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wmf" ContentType="image/x-w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73A" w:rsidRPr="00CA7B12" w:rsidRDefault="005A673A" w:rsidP="004D163A">
      <w:pPr>
        <w:spacing w:after="0" w:line="240" w:lineRule="auto"/>
        <w:jc w:val="right"/>
        <w:rPr>
          <w:rFonts w:ascii="Times New Roman" w:hAnsi="Times New Roman" w:cs="Times New Roman"/>
          <w:sz w:val="28"/>
          <w:szCs w:val="28"/>
        </w:rPr>
      </w:pPr>
    </w:p>
    <w:p w:rsidR="00B05F91" w:rsidRPr="00CA7B12" w:rsidRDefault="00B05F91" w:rsidP="00B05F91">
      <w:pPr>
        <w:tabs>
          <w:tab w:val="left" w:pos="5103"/>
        </w:tabs>
        <w:ind w:hanging="284"/>
        <w:jc w:val="center"/>
      </w:pPr>
      <w:r w:rsidRPr="00CA7B12">
        <w:rPr>
          <w:noProof/>
          <w:lang w:eastAsia="ru-RU"/>
        </w:rPr>
        <w:drawing>
          <wp:inline distT="0" distB="0" distL="0" distR="0">
            <wp:extent cx="762000" cy="647700"/>
            <wp:effectExtent l="19050" t="0" r="0" b="0"/>
            <wp:docPr id="3"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Общество с ограниченной ответственностью</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«ГРАДОСТРОИТЕЛЬСТВО И КАДАСТР»</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sz w:val="28"/>
          <w:szCs w:val="28"/>
        </w:rPr>
        <w:t xml:space="preserve">ООО </w:t>
      </w:r>
      <w:r w:rsidRPr="00CA7B12">
        <w:rPr>
          <w:rFonts w:ascii="Times New Roman" w:hAnsi="Times New Roman" w:cs="Times New Roman"/>
          <w:b/>
          <w:sz w:val="26"/>
          <w:szCs w:val="26"/>
        </w:rPr>
        <w:t>«ГРАДОСТРОИТЕЛЬСТВО И КАДАСТР»</w:t>
      </w:r>
    </w:p>
    <w:p w:rsidR="00C70157" w:rsidRPr="00CA7B12" w:rsidRDefault="00C70157" w:rsidP="004D163A">
      <w:pPr>
        <w:spacing w:after="0" w:line="240" w:lineRule="auto"/>
        <w:rPr>
          <w:rFonts w:ascii="Times New Roman" w:hAnsi="Times New Roman" w:cs="Times New Roman"/>
          <w:sz w:val="28"/>
          <w:szCs w:val="28"/>
        </w:rPr>
      </w:pPr>
    </w:p>
    <w:p w:rsidR="00C70157" w:rsidRPr="00CA7B12" w:rsidRDefault="00C70157"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24210E" w:rsidRPr="00CA7B12" w:rsidRDefault="0024210E" w:rsidP="004D163A">
      <w:pPr>
        <w:spacing w:after="0" w:line="240" w:lineRule="auto"/>
        <w:ind w:right="-2"/>
        <w:jc w:val="both"/>
        <w:rPr>
          <w:rFonts w:ascii="Times New Roman" w:hAnsi="Times New Roman" w:cs="Times New Roman"/>
          <w:sz w:val="28"/>
          <w:szCs w:val="28"/>
        </w:rPr>
      </w:pPr>
    </w:p>
    <w:p w:rsidR="00C70157" w:rsidRPr="00CA7B12" w:rsidRDefault="00C70157" w:rsidP="004D163A">
      <w:pPr>
        <w:spacing w:after="0" w:line="240" w:lineRule="auto"/>
        <w:ind w:right="-2"/>
        <w:rPr>
          <w:rFonts w:ascii="Times New Roman" w:hAnsi="Times New Roman" w:cs="Times New Roman"/>
          <w:sz w:val="28"/>
          <w:szCs w:val="28"/>
        </w:rPr>
      </w:pPr>
    </w:p>
    <w:p w:rsidR="00734210" w:rsidRPr="00CA7B12" w:rsidRDefault="00734210" w:rsidP="004D163A">
      <w:pPr>
        <w:spacing w:after="0" w:line="240" w:lineRule="auto"/>
        <w:ind w:right="-2"/>
        <w:rPr>
          <w:rFonts w:ascii="Times New Roman" w:hAnsi="Times New Roman" w:cs="Times New Roman"/>
          <w:sz w:val="28"/>
          <w:szCs w:val="28"/>
        </w:rPr>
      </w:pPr>
    </w:p>
    <w:p w:rsidR="001760A0" w:rsidRPr="00CA7B12" w:rsidRDefault="001760A0" w:rsidP="004D163A">
      <w:pPr>
        <w:spacing w:after="0" w:line="240" w:lineRule="auto"/>
        <w:ind w:right="-2"/>
        <w:rPr>
          <w:rFonts w:ascii="Times New Roman" w:hAnsi="Times New Roman" w:cs="Times New Roman"/>
          <w:sz w:val="28"/>
          <w:szCs w:val="28"/>
        </w:rPr>
      </w:pPr>
    </w:p>
    <w:p w:rsidR="00734210" w:rsidRPr="00CA7B12" w:rsidRDefault="00734210" w:rsidP="004D163A">
      <w:pPr>
        <w:spacing w:after="0" w:line="240" w:lineRule="auto"/>
        <w:ind w:right="-2"/>
        <w:rPr>
          <w:rFonts w:ascii="Times New Roman" w:hAnsi="Times New Roman" w:cs="Times New Roman"/>
          <w:sz w:val="28"/>
          <w:szCs w:val="28"/>
        </w:rPr>
      </w:pPr>
    </w:p>
    <w:p w:rsidR="00B32084" w:rsidRDefault="00E47966" w:rsidP="00B32084">
      <w:pPr>
        <w:spacing w:line="240" w:lineRule="auto"/>
        <w:ind w:right="-425"/>
        <w:contextualSpacing/>
        <w:jc w:val="center"/>
        <w:rPr>
          <w:rFonts w:ascii="Times New Roman" w:hAnsi="Times New Roman" w:cs="Times New Roman"/>
          <w:b/>
          <w:sz w:val="40"/>
          <w:szCs w:val="40"/>
        </w:rPr>
      </w:pPr>
      <w:r w:rsidRPr="00CA7B12">
        <w:rPr>
          <w:rFonts w:ascii="Times New Roman" w:hAnsi="Times New Roman" w:cs="Times New Roman"/>
          <w:b/>
          <w:sz w:val="40"/>
          <w:szCs w:val="40"/>
        </w:rPr>
        <w:t>МЕСТНЫЕ НОРМАТИВЫ ГРАДОСТРОИТЕЛЬНОГО ПРОЕКТИРОВАНИЯ</w:t>
      </w:r>
      <w:r w:rsidRPr="00CA7B12">
        <w:rPr>
          <w:rFonts w:ascii="Times New Roman" w:hAnsi="Times New Roman" w:cs="Times New Roman"/>
          <w:b/>
          <w:sz w:val="28"/>
          <w:szCs w:val="28"/>
        </w:rPr>
        <w:t xml:space="preserve"> </w:t>
      </w:r>
      <w:proofErr w:type="spellStart"/>
      <w:r w:rsidR="00D12752">
        <w:rPr>
          <w:rFonts w:ascii="Times New Roman" w:hAnsi="Times New Roman" w:cs="Times New Roman"/>
          <w:b/>
          <w:sz w:val="40"/>
          <w:szCs w:val="40"/>
        </w:rPr>
        <w:t>Старогутнянского</w:t>
      </w:r>
      <w:proofErr w:type="spellEnd"/>
      <w:r w:rsidR="00B05F91" w:rsidRPr="00CA7B12">
        <w:rPr>
          <w:rFonts w:ascii="Times New Roman" w:hAnsi="Times New Roman" w:cs="Times New Roman"/>
          <w:b/>
          <w:sz w:val="40"/>
          <w:szCs w:val="40"/>
        </w:rPr>
        <w:t xml:space="preserve"> сельского поселения                               </w:t>
      </w:r>
      <w:proofErr w:type="spellStart"/>
      <w:r w:rsidR="00BE6515">
        <w:rPr>
          <w:rFonts w:ascii="Times New Roman" w:hAnsi="Times New Roman" w:cs="Times New Roman"/>
          <w:b/>
          <w:sz w:val="40"/>
          <w:szCs w:val="40"/>
        </w:rPr>
        <w:t>Унечского</w:t>
      </w:r>
      <w:proofErr w:type="spellEnd"/>
      <w:r w:rsidR="00F73C0B" w:rsidRPr="00CA7B12">
        <w:rPr>
          <w:rFonts w:ascii="Times New Roman" w:hAnsi="Times New Roman" w:cs="Times New Roman"/>
          <w:b/>
          <w:sz w:val="40"/>
          <w:szCs w:val="40"/>
        </w:rPr>
        <w:t xml:space="preserve"> </w:t>
      </w:r>
      <w:r w:rsidR="00B32084">
        <w:rPr>
          <w:rFonts w:ascii="Times New Roman" w:hAnsi="Times New Roman" w:cs="Times New Roman"/>
          <w:b/>
          <w:sz w:val="40"/>
          <w:szCs w:val="40"/>
        </w:rPr>
        <w:t xml:space="preserve">муниципального </w:t>
      </w:r>
      <w:r w:rsidR="00F73C0B" w:rsidRPr="00CA7B12">
        <w:rPr>
          <w:rFonts w:ascii="Times New Roman" w:hAnsi="Times New Roman" w:cs="Times New Roman"/>
          <w:b/>
          <w:sz w:val="40"/>
          <w:szCs w:val="40"/>
        </w:rPr>
        <w:t>района</w:t>
      </w:r>
      <w:r w:rsidR="009B17A9" w:rsidRPr="00CA7B12">
        <w:rPr>
          <w:rFonts w:ascii="Times New Roman" w:hAnsi="Times New Roman" w:cs="Times New Roman"/>
          <w:b/>
          <w:sz w:val="40"/>
          <w:szCs w:val="40"/>
        </w:rPr>
        <w:t xml:space="preserve"> </w:t>
      </w:r>
    </w:p>
    <w:p w:rsidR="00B05F91" w:rsidRPr="00CA7B12" w:rsidRDefault="00BE6515" w:rsidP="00B32084">
      <w:pPr>
        <w:spacing w:line="240" w:lineRule="auto"/>
        <w:ind w:right="-425"/>
        <w:contextualSpacing/>
        <w:jc w:val="center"/>
        <w:rPr>
          <w:b/>
          <w:sz w:val="40"/>
          <w:szCs w:val="40"/>
        </w:rPr>
      </w:pPr>
      <w:r>
        <w:rPr>
          <w:rFonts w:ascii="Times New Roman" w:hAnsi="Times New Roman" w:cs="Times New Roman"/>
          <w:b/>
          <w:sz w:val="40"/>
          <w:szCs w:val="40"/>
        </w:rPr>
        <w:t>Брянской</w:t>
      </w:r>
      <w:r w:rsidR="00B05F91" w:rsidRPr="00CA7B12">
        <w:rPr>
          <w:rFonts w:ascii="Times New Roman" w:hAnsi="Times New Roman" w:cs="Times New Roman"/>
          <w:b/>
          <w:sz w:val="40"/>
          <w:szCs w:val="40"/>
        </w:rPr>
        <w:t xml:space="preserve"> области</w:t>
      </w:r>
    </w:p>
    <w:p w:rsidR="00C70157" w:rsidRPr="00CA7B12" w:rsidRDefault="00C70157" w:rsidP="004D163A">
      <w:pPr>
        <w:spacing w:after="0" w:line="240" w:lineRule="auto"/>
        <w:jc w:val="center"/>
        <w:rPr>
          <w:rFonts w:ascii="Times New Roman" w:hAnsi="Times New Roman" w:cs="Times New Roman"/>
          <w:b/>
          <w:sz w:val="28"/>
          <w:szCs w:val="28"/>
        </w:rPr>
      </w:pPr>
    </w:p>
    <w:p w:rsidR="00C70157" w:rsidRPr="00CA7B12" w:rsidRDefault="00C70157" w:rsidP="004D163A">
      <w:pPr>
        <w:spacing w:after="0" w:line="240" w:lineRule="auto"/>
        <w:jc w:val="both"/>
        <w:rPr>
          <w:rFonts w:ascii="Times New Roman" w:hAnsi="Times New Roman" w:cs="Times New Roman"/>
          <w:sz w:val="28"/>
          <w:szCs w:val="28"/>
        </w:rPr>
      </w:pPr>
    </w:p>
    <w:p w:rsidR="00C70157" w:rsidRPr="00CA7B12" w:rsidRDefault="00C70157" w:rsidP="004D163A">
      <w:pPr>
        <w:spacing w:after="0" w:line="240" w:lineRule="auto"/>
        <w:jc w:val="both"/>
        <w:rPr>
          <w:rFonts w:ascii="Times New Roman" w:hAnsi="Times New Roman" w:cs="Times New Roman"/>
          <w:sz w:val="28"/>
          <w:szCs w:val="28"/>
        </w:rPr>
      </w:pPr>
    </w:p>
    <w:p w:rsidR="00C70157" w:rsidRPr="00CA7B12" w:rsidRDefault="00C70157" w:rsidP="004D163A">
      <w:pPr>
        <w:spacing w:after="0" w:line="240" w:lineRule="auto"/>
        <w:jc w:val="both"/>
        <w:rPr>
          <w:rFonts w:ascii="Times New Roman" w:eastAsia="Calibri" w:hAnsi="Times New Roman" w:cs="Times New Roman"/>
          <w:sz w:val="28"/>
          <w:szCs w:val="28"/>
        </w:rPr>
      </w:pPr>
    </w:p>
    <w:p w:rsidR="00C70157" w:rsidRPr="00CA7B12" w:rsidRDefault="00C70157" w:rsidP="004D163A">
      <w:pPr>
        <w:spacing w:after="0" w:line="240" w:lineRule="auto"/>
        <w:jc w:val="both"/>
        <w:rPr>
          <w:rFonts w:ascii="Times New Roman" w:eastAsia="Times New Roman" w:hAnsi="Times New Roman" w:cs="Times New Roman"/>
          <w:sz w:val="28"/>
          <w:szCs w:val="28"/>
          <w:lang w:eastAsia="ru-RU"/>
        </w:rPr>
      </w:pPr>
    </w:p>
    <w:p w:rsidR="00734210" w:rsidRPr="00CA7B12" w:rsidRDefault="00734210" w:rsidP="004D163A">
      <w:pPr>
        <w:spacing w:after="0" w:line="240" w:lineRule="auto"/>
        <w:jc w:val="both"/>
        <w:rPr>
          <w:rFonts w:ascii="Times New Roman" w:eastAsia="Calibri" w:hAnsi="Times New Roman" w:cs="Times New Roman"/>
          <w:sz w:val="28"/>
          <w:szCs w:val="28"/>
        </w:rPr>
      </w:pPr>
    </w:p>
    <w:p w:rsidR="00A70D26" w:rsidRPr="00CA7B12" w:rsidRDefault="00A70D26" w:rsidP="004D163A">
      <w:pPr>
        <w:spacing w:after="0" w:line="240" w:lineRule="auto"/>
        <w:jc w:val="both"/>
        <w:rPr>
          <w:rFonts w:ascii="Times New Roman" w:hAnsi="Times New Roman" w:cs="Times New Roman"/>
          <w:sz w:val="28"/>
          <w:szCs w:val="28"/>
        </w:rPr>
      </w:pPr>
    </w:p>
    <w:p w:rsidR="00A70D26" w:rsidRPr="00CA7B12" w:rsidRDefault="00A70D26" w:rsidP="004D163A">
      <w:pPr>
        <w:spacing w:after="0" w:line="240" w:lineRule="auto"/>
        <w:jc w:val="both"/>
        <w:rPr>
          <w:rFonts w:ascii="Times New Roman" w:hAnsi="Times New Roman" w:cs="Times New Roman"/>
          <w:sz w:val="28"/>
          <w:szCs w:val="28"/>
        </w:rPr>
      </w:pPr>
    </w:p>
    <w:p w:rsidR="00734210" w:rsidRPr="00CA7B12" w:rsidRDefault="00734210" w:rsidP="004D163A">
      <w:pPr>
        <w:spacing w:after="0" w:line="240" w:lineRule="auto"/>
        <w:jc w:val="both"/>
        <w:rPr>
          <w:rFonts w:ascii="Times New Roman" w:hAnsi="Times New Roman" w:cs="Times New Roman"/>
          <w:sz w:val="28"/>
          <w:szCs w:val="28"/>
        </w:rPr>
      </w:pPr>
    </w:p>
    <w:p w:rsidR="00734210" w:rsidRPr="00CA7B12" w:rsidRDefault="00734210" w:rsidP="004D163A">
      <w:pPr>
        <w:spacing w:after="0" w:line="240" w:lineRule="auto"/>
        <w:jc w:val="both"/>
        <w:rPr>
          <w:rFonts w:ascii="Times New Roman" w:hAnsi="Times New Roman" w:cs="Times New Roman"/>
          <w:sz w:val="28"/>
          <w:szCs w:val="28"/>
        </w:rPr>
      </w:pPr>
    </w:p>
    <w:p w:rsidR="00E47966" w:rsidRDefault="00E47966" w:rsidP="004D163A">
      <w:pPr>
        <w:spacing w:after="0" w:line="240" w:lineRule="auto"/>
        <w:jc w:val="both"/>
        <w:rPr>
          <w:rFonts w:ascii="Times New Roman" w:hAnsi="Times New Roman" w:cs="Times New Roman"/>
          <w:sz w:val="28"/>
          <w:szCs w:val="28"/>
        </w:rPr>
      </w:pPr>
    </w:p>
    <w:p w:rsidR="00875740" w:rsidRDefault="00875740" w:rsidP="004D163A">
      <w:pPr>
        <w:spacing w:after="0" w:line="240" w:lineRule="auto"/>
        <w:jc w:val="both"/>
        <w:rPr>
          <w:rFonts w:ascii="Times New Roman" w:hAnsi="Times New Roman" w:cs="Times New Roman"/>
          <w:sz w:val="28"/>
          <w:szCs w:val="28"/>
        </w:rPr>
      </w:pPr>
    </w:p>
    <w:p w:rsidR="00875740" w:rsidRDefault="00875740"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B05F91" w:rsidRPr="00CA7B12" w:rsidRDefault="00B05F91" w:rsidP="00B05F91">
      <w:pPr>
        <w:jc w:val="center"/>
        <w:rPr>
          <w:rFonts w:ascii="Times New Roman" w:hAnsi="Times New Roman" w:cs="Times New Roman"/>
          <w:b/>
          <w:sz w:val="28"/>
          <w:szCs w:val="28"/>
        </w:rPr>
      </w:pPr>
      <w:r w:rsidRPr="00CA7B12">
        <w:rPr>
          <w:rFonts w:ascii="Times New Roman" w:hAnsi="Times New Roman" w:cs="Times New Roman"/>
          <w:b/>
          <w:sz w:val="28"/>
          <w:szCs w:val="28"/>
        </w:rPr>
        <w:t>Санкт-Петербург</w:t>
      </w:r>
    </w:p>
    <w:p w:rsidR="00B05F91" w:rsidRPr="00CA7B12" w:rsidRDefault="00B05F91" w:rsidP="00B05F91">
      <w:pPr>
        <w:jc w:val="center"/>
        <w:rPr>
          <w:rFonts w:ascii="Times New Roman" w:hAnsi="Times New Roman" w:cs="Times New Roman"/>
          <w:b/>
          <w:sz w:val="28"/>
          <w:szCs w:val="28"/>
        </w:rPr>
        <w:sectPr w:rsidR="00B05F91" w:rsidRPr="00CA7B12" w:rsidSect="008259BE">
          <w:footerReference w:type="default" r:id="rId9"/>
          <w:footerReference w:type="first" r:id="rId10"/>
          <w:pgSz w:w="11907" w:h="16840" w:code="9"/>
          <w:pgMar w:top="851" w:right="851" w:bottom="1134" w:left="1418" w:header="720" w:footer="720" w:gutter="0"/>
          <w:cols w:space="708"/>
          <w:titlePg/>
          <w:docGrid w:linePitch="326"/>
        </w:sectPr>
      </w:pPr>
      <w:r w:rsidRPr="00CA7B12">
        <w:rPr>
          <w:rFonts w:ascii="Times New Roman" w:hAnsi="Times New Roman" w:cs="Times New Roman"/>
          <w:b/>
          <w:sz w:val="28"/>
          <w:szCs w:val="28"/>
        </w:rPr>
        <w:t>20</w:t>
      </w:r>
      <w:r w:rsidR="007077D8" w:rsidRPr="00CA7B12">
        <w:rPr>
          <w:rFonts w:ascii="Times New Roman" w:hAnsi="Times New Roman" w:cs="Times New Roman"/>
          <w:b/>
          <w:sz w:val="28"/>
          <w:szCs w:val="28"/>
        </w:rPr>
        <w:t>21</w:t>
      </w:r>
    </w:p>
    <w:p w:rsidR="002361F3" w:rsidRPr="00CA7B12" w:rsidRDefault="002361F3" w:rsidP="004D163A">
      <w:pPr>
        <w:spacing w:after="0" w:line="240" w:lineRule="auto"/>
        <w:jc w:val="right"/>
        <w:rPr>
          <w:rFonts w:ascii="Times New Roman" w:hAnsi="Times New Roman" w:cs="Times New Roman"/>
          <w:sz w:val="28"/>
          <w:szCs w:val="28"/>
        </w:rPr>
      </w:pPr>
    </w:p>
    <w:p w:rsidR="00B05F91" w:rsidRPr="00CA7B12" w:rsidRDefault="00B05F91" w:rsidP="00B05F91">
      <w:pPr>
        <w:tabs>
          <w:tab w:val="left" w:pos="5103"/>
        </w:tabs>
        <w:ind w:hanging="284"/>
        <w:jc w:val="center"/>
      </w:pPr>
      <w:r w:rsidRPr="00CA7B12">
        <w:rPr>
          <w:noProof/>
          <w:lang w:eastAsia="ru-RU"/>
        </w:rPr>
        <w:drawing>
          <wp:inline distT="0" distB="0" distL="0" distR="0">
            <wp:extent cx="762000" cy="647700"/>
            <wp:effectExtent l="19050" t="0" r="0" b="0"/>
            <wp:docPr id="1"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Общество с ограниченной ответственностью</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«ГРАДОСТРОИТЕЛЬСТВО И КАДАСТР»</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sz w:val="28"/>
          <w:szCs w:val="28"/>
        </w:rPr>
        <w:t xml:space="preserve">ООО </w:t>
      </w:r>
      <w:r w:rsidRPr="00CA7B12">
        <w:rPr>
          <w:rFonts w:ascii="Times New Roman" w:hAnsi="Times New Roman" w:cs="Times New Roman"/>
          <w:b/>
          <w:sz w:val="26"/>
          <w:szCs w:val="26"/>
        </w:rPr>
        <w:t>«ГРАДОСТРОИТЕЛЬСТВО И КАДАСТР»</w:t>
      </w:r>
    </w:p>
    <w:p w:rsidR="00B05F91" w:rsidRPr="00CA7B12" w:rsidRDefault="00B05F91" w:rsidP="00B05F91">
      <w:pPr>
        <w:tabs>
          <w:tab w:val="left" w:pos="5103"/>
        </w:tabs>
        <w:jc w:val="right"/>
      </w:pPr>
    </w:p>
    <w:p w:rsidR="00B05F91" w:rsidRPr="00CA7B12" w:rsidRDefault="00B05F91" w:rsidP="00B05F91">
      <w:pPr>
        <w:suppressAutoHyphens/>
        <w:jc w:val="center"/>
        <w:rPr>
          <w:b/>
        </w:rPr>
      </w:pPr>
    </w:p>
    <w:p w:rsidR="00B05F91" w:rsidRPr="00CA7B12" w:rsidRDefault="00B05F91" w:rsidP="00B05F91">
      <w:pPr>
        <w:suppressAutoHyphens/>
      </w:pPr>
    </w:p>
    <w:p w:rsidR="00B32084" w:rsidRDefault="00B05F91" w:rsidP="00B32084">
      <w:pPr>
        <w:spacing w:line="240" w:lineRule="auto"/>
        <w:ind w:right="-425"/>
        <w:contextualSpacing/>
        <w:jc w:val="center"/>
        <w:rPr>
          <w:rFonts w:ascii="Times New Roman" w:hAnsi="Times New Roman" w:cs="Times New Roman"/>
          <w:b/>
          <w:sz w:val="40"/>
          <w:szCs w:val="40"/>
        </w:rPr>
      </w:pPr>
      <w:r w:rsidRPr="00CA7B12">
        <w:rPr>
          <w:rFonts w:ascii="Times New Roman" w:hAnsi="Times New Roman" w:cs="Times New Roman"/>
          <w:b/>
          <w:sz w:val="40"/>
          <w:szCs w:val="40"/>
        </w:rPr>
        <w:t>МЕСТНЫЕ НОРМАТИВЫ ГРАДОСТРОИТЕЛЬНОГО ПРОЕКТИРОВАНИЯ</w:t>
      </w:r>
      <w:r w:rsidRPr="00CA7B12">
        <w:rPr>
          <w:rFonts w:ascii="Times New Roman" w:hAnsi="Times New Roman" w:cs="Times New Roman"/>
          <w:b/>
          <w:sz w:val="28"/>
          <w:szCs w:val="28"/>
        </w:rPr>
        <w:t xml:space="preserve"> </w:t>
      </w:r>
      <w:proofErr w:type="spellStart"/>
      <w:r w:rsidR="00D12752">
        <w:rPr>
          <w:rFonts w:ascii="Times New Roman" w:hAnsi="Times New Roman" w:cs="Times New Roman"/>
          <w:b/>
          <w:sz w:val="40"/>
          <w:szCs w:val="40"/>
        </w:rPr>
        <w:t>Старогутнянского</w:t>
      </w:r>
      <w:proofErr w:type="spellEnd"/>
      <w:r w:rsidR="00B32084" w:rsidRPr="00CA7B12">
        <w:rPr>
          <w:rFonts w:ascii="Times New Roman" w:hAnsi="Times New Roman" w:cs="Times New Roman"/>
          <w:b/>
          <w:sz w:val="40"/>
          <w:szCs w:val="40"/>
        </w:rPr>
        <w:t xml:space="preserve"> сельского поселения                               </w:t>
      </w:r>
      <w:proofErr w:type="spellStart"/>
      <w:r w:rsidR="00B32084">
        <w:rPr>
          <w:rFonts w:ascii="Times New Roman" w:hAnsi="Times New Roman" w:cs="Times New Roman"/>
          <w:b/>
          <w:sz w:val="40"/>
          <w:szCs w:val="40"/>
        </w:rPr>
        <w:t>Унечского</w:t>
      </w:r>
      <w:proofErr w:type="spellEnd"/>
      <w:r w:rsidR="00B32084" w:rsidRPr="00CA7B12">
        <w:rPr>
          <w:rFonts w:ascii="Times New Roman" w:hAnsi="Times New Roman" w:cs="Times New Roman"/>
          <w:b/>
          <w:sz w:val="40"/>
          <w:szCs w:val="40"/>
        </w:rPr>
        <w:t xml:space="preserve"> </w:t>
      </w:r>
      <w:r w:rsidR="00B32084">
        <w:rPr>
          <w:rFonts w:ascii="Times New Roman" w:hAnsi="Times New Roman" w:cs="Times New Roman"/>
          <w:b/>
          <w:sz w:val="40"/>
          <w:szCs w:val="40"/>
        </w:rPr>
        <w:t xml:space="preserve">муниципального </w:t>
      </w:r>
      <w:r w:rsidR="00B32084" w:rsidRPr="00CA7B12">
        <w:rPr>
          <w:rFonts w:ascii="Times New Roman" w:hAnsi="Times New Roman" w:cs="Times New Roman"/>
          <w:b/>
          <w:sz w:val="40"/>
          <w:szCs w:val="40"/>
        </w:rPr>
        <w:t xml:space="preserve">района </w:t>
      </w:r>
    </w:p>
    <w:p w:rsidR="00B32084" w:rsidRPr="00CA7B12" w:rsidRDefault="00B32084" w:rsidP="00B32084">
      <w:pPr>
        <w:spacing w:line="240" w:lineRule="auto"/>
        <w:ind w:right="-425"/>
        <w:contextualSpacing/>
        <w:jc w:val="center"/>
        <w:rPr>
          <w:b/>
          <w:sz w:val="40"/>
          <w:szCs w:val="40"/>
        </w:rPr>
      </w:pPr>
      <w:r>
        <w:rPr>
          <w:rFonts w:ascii="Times New Roman" w:hAnsi="Times New Roman" w:cs="Times New Roman"/>
          <w:b/>
          <w:sz w:val="40"/>
          <w:szCs w:val="40"/>
        </w:rPr>
        <w:t>Брянской</w:t>
      </w:r>
      <w:r w:rsidRPr="00CA7B12">
        <w:rPr>
          <w:rFonts w:ascii="Times New Roman" w:hAnsi="Times New Roman" w:cs="Times New Roman"/>
          <w:b/>
          <w:sz w:val="40"/>
          <w:szCs w:val="40"/>
        </w:rPr>
        <w:t xml:space="preserve"> области</w:t>
      </w:r>
    </w:p>
    <w:p w:rsidR="00B05F91" w:rsidRPr="00CA7B12" w:rsidRDefault="00B05F91" w:rsidP="00B05F91">
      <w:pPr>
        <w:ind w:right="140"/>
        <w:jc w:val="center"/>
        <w:rPr>
          <w:b/>
          <w:sz w:val="40"/>
          <w:szCs w:val="40"/>
        </w:rPr>
      </w:pPr>
    </w:p>
    <w:p w:rsidR="00B05F91" w:rsidRDefault="00B05F91" w:rsidP="00B05F91">
      <w:pPr>
        <w:jc w:val="center"/>
        <w:rPr>
          <w:b/>
          <w:sz w:val="28"/>
          <w:szCs w:val="28"/>
        </w:rPr>
      </w:pPr>
    </w:p>
    <w:p w:rsidR="00B32084" w:rsidRPr="00CA7B12" w:rsidRDefault="00B32084" w:rsidP="00B05F91">
      <w:pPr>
        <w:jc w:val="center"/>
        <w:rPr>
          <w:b/>
          <w:sz w:val="28"/>
          <w:szCs w:val="28"/>
        </w:rPr>
      </w:pPr>
    </w:p>
    <w:p w:rsidR="00B05F91" w:rsidRPr="00CA7B12" w:rsidRDefault="00B05F91" w:rsidP="00B05F91">
      <w:pPr>
        <w:jc w:val="center"/>
        <w:rPr>
          <w:b/>
          <w:sz w:val="28"/>
          <w:szCs w:val="28"/>
        </w:rPr>
      </w:pPr>
    </w:p>
    <w:p w:rsidR="00B05F91" w:rsidRPr="00CA7B12" w:rsidRDefault="00B05F91" w:rsidP="00B05F91">
      <w:pPr>
        <w:jc w:val="center"/>
        <w:rPr>
          <w:b/>
          <w:sz w:val="28"/>
          <w:szCs w:val="28"/>
        </w:rPr>
      </w:pPr>
    </w:p>
    <w:p w:rsidR="00B05F91" w:rsidRPr="00CA7B12" w:rsidRDefault="00B05F91" w:rsidP="00B05F91">
      <w:pPr>
        <w:suppressAutoHyphens/>
        <w:jc w:val="both"/>
        <w:rPr>
          <w:rFonts w:ascii="Times New Roman" w:hAnsi="Times New Roman" w:cs="Times New Roman"/>
          <w:sz w:val="28"/>
          <w:szCs w:val="28"/>
        </w:rPr>
      </w:pPr>
      <w:r w:rsidRPr="00CA7B12">
        <w:rPr>
          <w:rFonts w:ascii="Times New Roman" w:hAnsi="Times New Roman" w:cs="Times New Roman"/>
          <w:sz w:val="28"/>
          <w:szCs w:val="28"/>
        </w:rPr>
        <w:t>Генеральный директор</w:t>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t>В. А. Котлярова</w:t>
      </w:r>
    </w:p>
    <w:p w:rsidR="00B05F91" w:rsidRPr="00CA7B12" w:rsidRDefault="00B05F91" w:rsidP="00B05F91">
      <w:pPr>
        <w:suppressAutoHyphens/>
        <w:jc w:val="both"/>
        <w:rPr>
          <w:sz w:val="28"/>
          <w:szCs w:val="28"/>
        </w:rPr>
      </w:pPr>
    </w:p>
    <w:p w:rsidR="00B05F91" w:rsidRPr="00CA7B12" w:rsidRDefault="00B05F91" w:rsidP="00B05F91">
      <w:pPr>
        <w:suppressAutoHyphens/>
        <w:rPr>
          <w:b/>
          <w:sz w:val="28"/>
          <w:szCs w:val="28"/>
        </w:rPr>
      </w:pPr>
    </w:p>
    <w:p w:rsidR="00B05F91" w:rsidRPr="00CA7B12" w:rsidRDefault="00B05F91" w:rsidP="00B05F91">
      <w:pPr>
        <w:jc w:val="center"/>
        <w:rPr>
          <w:b/>
          <w:sz w:val="28"/>
          <w:szCs w:val="28"/>
        </w:rPr>
      </w:pPr>
    </w:p>
    <w:p w:rsidR="00B05F91" w:rsidRPr="00CA7B12" w:rsidRDefault="00B05F91" w:rsidP="00B05F91">
      <w:pPr>
        <w:jc w:val="center"/>
        <w:rPr>
          <w:b/>
          <w:sz w:val="28"/>
          <w:szCs w:val="28"/>
        </w:rPr>
      </w:pPr>
    </w:p>
    <w:p w:rsidR="00B05F91" w:rsidRDefault="00B05F91" w:rsidP="00B05F91">
      <w:pPr>
        <w:jc w:val="center"/>
        <w:rPr>
          <w:b/>
          <w:sz w:val="28"/>
          <w:szCs w:val="28"/>
        </w:rPr>
      </w:pPr>
    </w:p>
    <w:p w:rsidR="00875740" w:rsidRDefault="00875740" w:rsidP="00B05F91">
      <w:pPr>
        <w:jc w:val="center"/>
        <w:rPr>
          <w:b/>
          <w:sz w:val="28"/>
          <w:szCs w:val="28"/>
        </w:rPr>
      </w:pPr>
    </w:p>
    <w:p w:rsidR="00B05F91" w:rsidRPr="00CA7B12" w:rsidRDefault="00B05F91" w:rsidP="00B05F91">
      <w:pPr>
        <w:jc w:val="center"/>
        <w:rPr>
          <w:rFonts w:ascii="Times New Roman" w:hAnsi="Times New Roman" w:cs="Times New Roman"/>
          <w:b/>
          <w:sz w:val="28"/>
          <w:szCs w:val="28"/>
        </w:rPr>
      </w:pPr>
      <w:r w:rsidRPr="00CA7B12">
        <w:rPr>
          <w:rFonts w:ascii="Times New Roman" w:hAnsi="Times New Roman" w:cs="Times New Roman"/>
          <w:b/>
          <w:sz w:val="28"/>
          <w:szCs w:val="28"/>
        </w:rPr>
        <w:t>Санкт-Петербург</w:t>
      </w:r>
    </w:p>
    <w:p w:rsidR="00B05F91" w:rsidRPr="00CA7B12" w:rsidRDefault="00B05F91" w:rsidP="00B05F91">
      <w:pPr>
        <w:jc w:val="center"/>
        <w:rPr>
          <w:rFonts w:ascii="Times New Roman" w:hAnsi="Times New Roman" w:cs="Times New Roman"/>
          <w:b/>
          <w:sz w:val="28"/>
          <w:szCs w:val="28"/>
        </w:rPr>
        <w:sectPr w:rsidR="00B05F91" w:rsidRPr="00CA7B12" w:rsidSect="00B05F91">
          <w:headerReference w:type="default" r:id="rId11"/>
          <w:footerReference w:type="default" r:id="rId12"/>
          <w:footerReference w:type="first" r:id="rId13"/>
          <w:pgSz w:w="11907" w:h="16840" w:code="9"/>
          <w:pgMar w:top="851" w:right="851" w:bottom="1134" w:left="1418" w:header="720" w:footer="720" w:gutter="0"/>
          <w:cols w:space="708"/>
          <w:titlePg/>
          <w:docGrid w:linePitch="326"/>
        </w:sectPr>
      </w:pPr>
      <w:r w:rsidRPr="00CA7B12">
        <w:rPr>
          <w:rFonts w:ascii="Times New Roman" w:hAnsi="Times New Roman" w:cs="Times New Roman"/>
          <w:b/>
          <w:sz w:val="28"/>
          <w:szCs w:val="28"/>
        </w:rPr>
        <w:t>20</w:t>
      </w:r>
      <w:r w:rsidR="007077D8" w:rsidRPr="00CA7B12">
        <w:rPr>
          <w:rFonts w:ascii="Times New Roman" w:hAnsi="Times New Roman" w:cs="Times New Roman"/>
          <w:b/>
          <w:sz w:val="28"/>
          <w:szCs w:val="28"/>
        </w:rPr>
        <w:t>21</w:t>
      </w:r>
    </w:p>
    <w:p w:rsidR="00B05F91" w:rsidRPr="00CA7B12" w:rsidRDefault="00B05F91" w:rsidP="00B05F91">
      <w:pPr>
        <w:jc w:val="center"/>
        <w:rPr>
          <w:rFonts w:ascii="Times New Roman" w:hAnsi="Times New Roman" w:cs="Times New Roman"/>
          <w:b/>
          <w:sz w:val="24"/>
          <w:szCs w:val="24"/>
        </w:rPr>
      </w:pPr>
      <w:bookmarkStart w:id="0" w:name="_Toc488307077"/>
      <w:bookmarkStart w:id="1" w:name="_Toc489953523"/>
      <w:bookmarkStart w:id="2" w:name="_Toc489953639"/>
      <w:bookmarkStart w:id="3" w:name="_Toc491430210"/>
      <w:bookmarkStart w:id="4" w:name="_Toc493334400"/>
      <w:r w:rsidRPr="00CA7B12">
        <w:rPr>
          <w:rFonts w:ascii="Times New Roman" w:hAnsi="Times New Roman" w:cs="Times New Roman"/>
          <w:b/>
          <w:sz w:val="24"/>
          <w:szCs w:val="24"/>
        </w:rPr>
        <w:lastRenderedPageBreak/>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B05F91" w:rsidRPr="00CA7B12" w:rsidTr="008259BE">
        <w:trPr>
          <w:jc w:val="center"/>
        </w:trPr>
        <w:tc>
          <w:tcPr>
            <w:tcW w:w="1000"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 </w:t>
            </w:r>
            <w:proofErr w:type="spellStart"/>
            <w:proofErr w:type="gramStart"/>
            <w:r w:rsidRPr="00CA7B12">
              <w:rPr>
                <w:rFonts w:ascii="Times New Roman" w:eastAsia="Times New Roman" w:hAnsi="Times New Roman" w:cs="Times New Roman"/>
                <w:sz w:val="24"/>
                <w:szCs w:val="24"/>
                <w:lang w:eastAsia="ru-RU"/>
              </w:rPr>
              <w:t>п</w:t>
            </w:r>
            <w:proofErr w:type="spellEnd"/>
            <w:proofErr w:type="gramEnd"/>
            <w:r w:rsidRPr="00CA7B12">
              <w:rPr>
                <w:rFonts w:ascii="Times New Roman" w:eastAsia="Times New Roman" w:hAnsi="Times New Roman" w:cs="Times New Roman"/>
                <w:sz w:val="24"/>
                <w:szCs w:val="24"/>
                <w:lang w:eastAsia="ru-RU"/>
              </w:rPr>
              <w:t>/</w:t>
            </w:r>
            <w:proofErr w:type="spellStart"/>
            <w:r w:rsidRPr="00CA7B12">
              <w:rPr>
                <w:rFonts w:ascii="Times New Roman" w:eastAsia="Times New Roman" w:hAnsi="Times New Roman" w:cs="Times New Roman"/>
                <w:sz w:val="24"/>
                <w:szCs w:val="24"/>
                <w:lang w:eastAsia="ru-RU"/>
              </w:rPr>
              <w:t>п</w:t>
            </w:r>
            <w:proofErr w:type="spellEnd"/>
          </w:p>
        </w:tc>
        <w:tc>
          <w:tcPr>
            <w:tcW w:w="5767"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Должность</w:t>
            </w:r>
          </w:p>
        </w:tc>
        <w:tc>
          <w:tcPr>
            <w:tcW w:w="2470"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Ф.И.О.</w:t>
            </w:r>
          </w:p>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Начальник отдела проектирования, 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В.А.Котлярова</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архитектор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Т.А. </w:t>
            </w:r>
            <w:proofErr w:type="spellStart"/>
            <w:r w:rsidRPr="00CA7B12">
              <w:rPr>
                <w:rFonts w:ascii="Times New Roman" w:eastAsia="Times New Roman" w:hAnsi="Times New Roman" w:cs="Times New Roman"/>
                <w:sz w:val="24"/>
                <w:szCs w:val="24"/>
                <w:lang w:eastAsia="ru-RU"/>
              </w:rPr>
              <w:t>Шатаева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архитектор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А.В. </w:t>
            </w:r>
            <w:proofErr w:type="spellStart"/>
            <w:r w:rsidRPr="00CA7B12">
              <w:rPr>
                <w:rFonts w:ascii="Times New Roman" w:eastAsia="Times New Roman" w:hAnsi="Times New Roman" w:cs="Times New Roman"/>
                <w:sz w:val="24"/>
                <w:szCs w:val="24"/>
                <w:lang w:eastAsia="ru-RU"/>
              </w:rPr>
              <w:t>Слесарева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А.В. Половников</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Е.В. Александрова</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Инженер-экономист </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И.В. </w:t>
            </w:r>
            <w:proofErr w:type="spellStart"/>
            <w:r w:rsidRPr="00CA7B12">
              <w:rPr>
                <w:rFonts w:ascii="Times New Roman" w:eastAsia="Times New Roman" w:hAnsi="Times New Roman" w:cs="Times New Roman"/>
                <w:sz w:val="24"/>
                <w:szCs w:val="24"/>
                <w:lang w:eastAsia="ru-RU"/>
              </w:rPr>
              <w:t>Рассадникова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Инженер-проектировщик</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Н.М. Смирнова</w:t>
            </w:r>
          </w:p>
        </w:tc>
      </w:tr>
    </w:tbl>
    <w:p w:rsidR="001A015C" w:rsidRPr="00CA7B12" w:rsidRDefault="001A015C" w:rsidP="004D163A">
      <w:pPr>
        <w:pStyle w:val="10"/>
        <w:spacing w:before="0" w:line="240" w:lineRule="auto"/>
        <w:jc w:val="center"/>
        <w:rPr>
          <w:rFonts w:ascii="Times New Roman" w:hAnsi="Times New Roman" w:cs="Times New Roman"/>
          <w:b w:val="0"/>
          <w:color w:val="auto"/>
          <w:sz w:val="24"/>
          <w:szCs w:val="24"/>
        </w:rPr>
        <w:sectPr w:rsidR="001A015C" w:rsidRPr="00CA7B12" w:rsidSect="007A72D3">
          <w:headerReference w:type="default" r:id="rId14"/>
          <w:footerReference w:type="default" r:id="rId15"/>
          <w:footerReference w:type="first" r:id="rId16"/>
          <w:pgSz w:w="11906" w:h="16838"/>
          <w:pgMar w:top="567" w:right="567" w:bottom="567" w:left="1134" w:header="425" w:footer="108" w:gutter="0"/>
          <w:pgNumType w:start="1"/>
          <w:cols w:space="708"/>
          <w:docGrid w:linePitch="360"/>
        </w:sectPr>
      </w:pPr>
    </w:p>
    <w:p w:rsidR="004B035C" w:rsidRPr="00CA7B12" w:rsidRDefault="004B035C" w:rsidP="004B035C">
      <w:pPr>
        <w:pStyle w:val="10"/>
        <w:spacing w:before="0" w:line="240" w:lineRule="auto"/>
        <w:jc w:val="center"/>
        <w:rPr>
          <w:rFonts w:ascii="Times New Roman" w:hAnsi="Times New Roman" w:cs="Times New Roman"/>
          <w:color w:val="auto"/>
        </w:rPr>
      </w:pPr>
      <w:bookmarkStart w:id="5" w:name="_Toc496019114"/>
      <w:bookmarkStart w:id="6" w:name="_Toc94004178"/>
      <w:bookmarkEnd w:id="0"/>
      <w:bookmarkEnd w:id="1"/>
      <w:bookmarkEnd w:id="2"/>
      <w:bookmarkEnd w:id="3"/>
      <w:bookmarkEnd w:id="4"/>
      <w:r w:rsidRPr="00CA7B12">
        <w:rPr>
          <w:rFonts w:ascii="Times New Roman" w:hAnsi="Times New Roman" w:cs="Times New Roman"/>
          <w:color w:val="auto"/>
        </w:rPr>
        <w:lastRenderedPageBreak/>
        <w:t>ОГЛАВЛЕНИЕ</w:t>
      </w:r>
      <w:bookmarkEnd w:id="5"/>
      <w:bookmarkEnd w:id="6"/>
    </w:p>
    <w:sdt>
      <w:sdtPr>
        <w:rPr>
          <w:rFonts w:ascii="Times New Roman" w:hAnsi="Times New Roman" w:cs="Times New Roman"/>
          <w:bCs/>
          <w:sz w:val="28"/>
          <w:szCs w:val="28"/>
        </w:rPr>
        <w:id w:val="38165330"/>
        <w:docPartObj>
          <w:docPartGallery w:val="Table of Contents"/>
          <w:docPartUnique/>
        </w:docPartObj>
      </w:sdtPr>
      <w:sdtEndPr>
        <w:rPr>
          <w:bCs w:val="0"/>
        </w:rPr>
      </w:sdtEndPr>
      <w:sdtContent>
        <w:p w:rsidR="00A45D76" w:rsidRPr="00FD7D20" w:rsidRDefault="002702A3">
          <w:pPr>
            <w:pStyle w:val="12"/>
            <w:tabs>
              <w:tab w:val="right" w:leader="dot" w:pos="10195"/>
            </w:tabs>
            <w:rPr>
              <w:rFonts w:ascii="Times New Roman" w:eastAsiaTheme="minorEastAsia" w:hAnsi="Times New Roman" w:cs="Times New Roman"/>
              <w:noProof/>
              <w:sz w:val="28"/>
              <w:szCs w:val="28"/>
              <w:lang w:eastAsia="ru-RU"/>
            </w:rPr>
          </w:pPr>
          <w:r w:rsidRPr="00CA7B12">
            <w:rPr>
              <w:rFonts w:ascii="Times New Roman" w:hAnsi="Times New Roman" w:cs="Times New Roman"/>
              <w:sz w:val="28"/>
              <w:szCs w:val="28"/>
            </w:rPr>
            <w:fldChar w:fldCharType="begin"/>
          </w:r>
          <w:r w:rsidR="004B035C" w:rsidRPr="00CA7B12">
            <w:rPr>
              <w:rFonts w:ascii="Times New Roman" w:hAnsi="Times New Roman" w:cs="Times New Roman"/>
              <w:sz w:val="28"/>
              <w:szCs w:val="28"/>
            </w:rPr>
            <w:instrText xml:space="preserve"> TOC \o "1-4" \h \z \u </w:instrText>
          </w:r>
          <w:r w:rsidRPr="00CA7B12">
            <w:rPr>
              <w:rFonts w:ascii="Times New Roman" w:hAnsi="Times New Roman" w:cs="Times New Roman"/>
              <w:sz w:val="28"/>
              <w:szCs w:val="28"/>
            </w:rPr>
            <w:fldChar w:fldCharType="separate"/>
          </w:r>
          <w:hyperlink w:anchor="_Toc94004178" w:history="1">
            <w:r w:rsidR="00A45D76" w:rsidRPr="00FD7D20">
              <w:rPr>
                <w:rStyle w:val="af4"/>
                <w:rFonts w:ascii="Times New Roman" w:hAnsi="Times New Roman" w:cs="Times New Roman"/>
                <w:noProof/>
                <w:sz w:val="28"/>
                <w:szCs w:val="28"/>
              </w:rPr>
              <w:t>ОГЛАВЛЕНИЕ</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_Toc94004178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2</w:t>
            </w:r>
            <w:r w:rsidRPr="00FD7D20">
              <w:rPr>
                <w:rFonts w:ascii="Times New Roman" w:hAnsi="Times New Roman" w:cs="Times New Roman"/>
                <w:noProof/>
                <w:webHidden/>
                <w:sz w:val="28"/>
                <w:szCs w:val="28"/>
              </w:rPr>
              <w:fldChar w:fldCharType="end"/>
            </w:r>
          </w:hyperlink>
        </w:p>
        <w:p w:rsidR="00A45D76" w:rsidRPr="00FD7D20" w:rsidRDefault="002702A3">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79" w:history="1">
            <w:r w:rsidR="00A45D76" w:rsidRPr="00FD7D20">
              <w:rPr>
                <w:rStyle w:val="af4"/>
                <w:rFonts w:ascii="Times New Roman" w:hAnsi="Times New Roman" w:cs="Times New Roman"/>
                <w:noProof/>
                <w:sz w:val="28"/>
                <w:szCs w:val="28"/>
              </w:rPr>
              <w:t>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ОСНОВНАЯ ЧАСТЬ</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_Toc94004179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5</w:t>
            </w:r>
            <w:r w:rsidRPr="00FD7D20">
              <w:rPr>
                <w:rFonts w:ascii="Times New Roman" w:hAnsi="Times New Roman" w:cs="Times New Roman"/>
                <w:noProof/>
                <w:webHidden/>
                <w:sz w:val="28"/>
                <w:szCs w:val="28"/>
              </w:rPr>
              <w:fldChar w:fldCharType="end"/>
            </w:r>
          </w:hyperlink>
        </w:p>
        <w:p w:rsidR="00A45D76" w:rsidRPr="00FD7D20" w:rsidRDefault="002702A3">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80" w:history="1">
            <w:r w:rsidR="00A45D76" w:rsidRPr="00FD7D20">
              <w:rPr>
                <w:rStyle w:val="af4"/>
                <w:rFonts w:ascii="Times New Roman" w:hAnsi="Times New Roman" w:cs="Times New Roman"/>
                <w:noProof/>
                <w:sz w:val="28"/>
                <w:szCs w:val="28"/>
              </w:rPr>
              <w:t>1.1.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Общие положения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5</w:t>
            </w:r>
            <w:r w:rsidRPr="00FD7D20">
              <w:rPr>
                <w:rFonts w:ascii="Times New Roman" w:hAnsi="Times New Roman" w:cs="Times New Roman"/>
                <w:noProof/>
                <w:webHidden/>
                <w:sz w:val="28"/>
                <w:szCs w:val="28"/>
              </w:rPr>
              <w:fldChar w:fldCharType="end"/>
            </w:r>
          </w:hyperlink>
        </w:p>
        <w:p w:rsidR="00A45D76" w:rsidRPr="00FD7D20" w:rsidRDefault="002702A3">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81" w:history="1">
            <w:r w:rsidR="00A45D76" w:rsidRPr="00FD7D20">
              <w:rPr>
                <w:rStyle w:val="af4"/>
                <w:rFonts w:ascii="Times New Roman" w:hAnsi="Times New Roman" w:cs="Times New Roman"/>
                <w:noProof/>
                <w:sz w:val="28"/>
                <w:szCs w:val="28"/>
              </w:rPr>
              <w:t>1.2.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Расчетные показатели минимально допустимого уровня обеспеченности населения муниципального образования объектами местного значения и максимально допустимого уровня территориальной доступности объектов местного значения для населения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10</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2" w:history="1">
            <w:r w:rsidR="00A45D76" w:rsidRPr="00FD7D20">
              <w:rPr>
                <w:rStyle w:val="af4"/>
                <w:rFonts w:ascii="Times New Roman" w:eastAsia="Times New Roman" w:hAnsi="Times New Roman" w:cs="Times New Roman"/>
                <w:bCs/>
                <w:noProof/>
                <w:sz w:val="28"/>
                <w:szCs w:val="28"/>
                <w:lang w:eastAsia="ru-RU"/>
              </w:rPr>
              <w:t>1.2.1.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Автомобильные дороги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10</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3" w:history="1">
            <w:r w:rsidR="00A45D76" w:rsidRPr="00FD7D20">
              <w:rPr>
                <w:rStyle w:val="af4"/>
                <w:rFonts w:ascii="Times New Roman" w:eastAsia="Times New Roman" w:hAnsi="Times New Roman" w:cs="Times New Roman"/>
                <w:bCs/>
                <w:noProof/>
                <w:sz w:val="28"/>
                <w:szCs w:val="28"/>
                <w:lang w:eastAsia="ru-RU"/>
              </w:rPr>
              <w:t>1.2.2.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единой государственной системы предупреждения и ликвидации чрезвычайных ситуаций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43</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4" w:history="1">
            <w:r w:rsidR="00A45D76" w:rsidRPr="00FD7D20">
              <w:rPr>
                <w:rStyle w:val="af4"/>
                <w:rFonts w:ascii="Times New Roman" w:eastAsia="Times New Roman" w:hAnsi="Times New Roman" w:cs="Times New Roman"/>
                <w:bCs/>
                <w:noProof/>
                <w:sz w:val="28"/>
                <w:szCs w:val="28"/>
                <w:lang w:eastAsia="ru-RU"/>
              </w:rPr>
              <w:t>1.2.3.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физической культуры и массового спорта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54</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5" w:history="1">
            <w:r w:rsidR="00A45D76" w:rsidRPr="00FD7D20">
              <w:rPr>
                <w:rStyle w:val="af4"/>
                <w:rFonts w:ascii="Times New Roman" w:eastAsia="Times New Roman" w:hAnsi="Times New Roman" w:cs="Times New Roman"/>
                <w:bCs/>
                <w:noProof/>
                <w:sz w:val="28"/>
                <w:szCs w:val="28"/>
                <w:lang w:eastAsia="ru-RU"/>
              </w:rPr>
              <w:t>1.2.4.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энергетики (электро- и газоснабжения поселений)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56</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6" w:history="1">
            <w:r w:rsidR="00A45D76" w:rsidRPr="00FD7D20">
              <w:rPr>
                <w:rStyle w:val="af4"/>
                <w:rFonts w:ascii="Times New Roman" w:eastAsia="Times New Roman" w:hAnsi="Times New Roman" w:cs="Times New Roman"/>
                <w:bCs/>
                <w:noProof/>
                <w:sz w:val="28"/>
                <w:szCs w:val="28"/>
                <w:lang w:eastAsia="ru-RU"/>
              </w:rPr>
              <w:t>1.2.5.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тепло- и водоснабжения населения, водоотведения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72</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7" w:history="1">
            <w:r w:rsidR="00A45D76" w:rsidRPr="00FD7D20">
              <w:rPr>
                <w:rStyle w:val="af4"/>
                <w:rFonts w:ascii="Times New Roman" w:eastAsia="Times New Roman" w:hAnsi="Times New Roman" w:cs="Times New Roman"/>
                <w:bCs/>
                <w:noProof/>
                <w:sz w:val="28"/>
                <w:szCs w:val="28"/>
                <w:lang w:eastAsia="ru-RU"/>
              </w:rPr>
              <w:t>1.2.6.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благоустройства и озеленения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85</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8" w:history="1">
            <w:r w:rsidR="00A45D76" w:rsidRPr="00FD7D20">
              <w:rPr>
                <w:rStyle w:val="af4"/>
                <w:rFonts w:ascii="Times New Roman" w:eastAsia="Times New Roman" w:hAnsi="Times New Roman" w:cs="Times New Roman"/>
                <w:bCs/>
                <w:noProof/>
                <w:sz w:val="28"/>
                <w:szCs w:val="28"/>
                <w:lang w:eastAsia="ru-RU"/>
              </w:rPr>
              <w:t>1.2.7.</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102</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89" w:history="1">
            <w:r w:rsidR="00A45D76" w:rsidRPr="00FD7D20">
              <w:rPr>
                <w:rStyle w:val="af4"/>
                <w:rFonts w:ascii="Times New Roman" w:eastAsia="Times New Roman" w:hAnsi="Times New Roman" w:cs="Times New Roman"/>
                <w:bCs/>
                <w:noProof/>
                <w:sz w:val="28"/>
                <w:szCs w:val="28"/>
              </w:rPr>
              <w:t>1.2.7.1.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культуры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102</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0" w:history="1">
            <w:r w:rsidR="00A45D76" w:rsidRPr="00FD7D20">
              <w:rPr>
                <w:rStyle w:val="af4"/>
                <w:rFonts w:ascii="Times New Roman" w:eastAsia="Times New Roman" w:hAnsi="Times New Roman" w:cs="Times New Roman"/>
                <w:bCs/>
                <w:noProof/>
                <w:sz w:val="28"/>
                <w:szCs w:val="28"/>
              </w:rPr>
              <w:t>1.2.7.2.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массового отдыха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104</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1" w:history="1">
            <w:r w:rsidR="00A45D76" w:rsidRPr="00FD7D20">
              <w:rPr>
                <w:rStyle w:val="af4"/>
                <w:rFonts w:ascii="Times New Roman" w:eastAsia="Times New Roman" w:hAnsi="Times New Roman" w:cs="Times New Roman"/>
                <w:bCs/>
                <w:noProof/>
                <w:sz w:val="28"/>
                <w:szCs w:val="28"/>
              </w:rPr>
              <w:t>1.2.7.3.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Места захоронения, организация ритуальных услуг</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105</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2" w:history="1">
            <w:r w:rsidR="00A45D76" w:rsidRPr="00FD7D20">
              <w:rPr>
                <w:rStyle w:val="af4"/>
                <w:rFonts w:ascii="Times New Roman" w:eastAsia="Times New Roman" w:hAnsi="Times New Roman" w:cs="Times New Roman"/>
                <w:bCs/>
                <w:noProof/>
                <w:sz w:val="28"/>
                <w:szCs w:val="28"/>
              </w:rPr>
              <w:t>1.2.7.4.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Жилищное строительство, в том числе жилого фонда социального использования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106</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3" w:history="1">
            <w:r w:rsidR="00A45D76" w:rsidRPr="00FD7D20">
              <w:rPr>
                <w:rStyle w:val="af4"/>
                <w:rFonts w:ascii="Times New Roman" w:eastAsia="Times New Roman" w:hAnsi="Times New Roman" w:cs="Times New Roman"/>
                <w:bCs/>
                <w:noProof/>
                <w:sz w:val="28"/>
                <w:szCs w:val="28"/>
              </w:rPr>
              <w:t>1.2.7.5.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связи, общественного питания, торговли и бытового обслуживания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113</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4" w:history="1">
            <w:r w:rsidR="00A45D76" w:rsidRPr="00FD7D20">
              <w:rPr>
                <w:rStyle w:val="af4"/>
                <w:rFonts w:ascii="Times New Roman" w:eastAsia="Times New Roman" w:hAnsi="Times New Roman" w:cs="Times New Roman"/>
                <w:bCs/>
                <w:noProof/>
                <w:sz w:val="28"/>
                <w:szCs w:val="28"/>
              </w:rPr>
              <w:t>1.2.7.6.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Архивные фонды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115</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right" w:leader="dot" w:pos="10195"/>
            </w:tabs>
            <w:rPr>
              <w:rFonts w:ascii="Times New Roman" w:eastAsiaTheme="minorEastAsia" w:hAnsi="Times New Roman" w:cs="Times New Roman"/>
              <w:noProof/>
              <w:sz w:val="28"/>
              <w:szCs w:val="28"/>
              <w:lang w:eastAsia="ru-RU"/>
            </w:rPr>
          </w:pPr>
          <w:hyperlink w:anchor="_Toc94004195" w:history="1">
            <w:r w:rsidR="00A45D76" w:rsidRPr="00FD7D20">
              <w:rPr>
                <w:rStyle w:val="af4"/>
                <w:rFonts w:ascii="Times New Roman" w:eastAsia="Times New Roman" w:hAnsi="Times New Roman" w:cs="Times New Roman"/>
                <w:bCs/>
                <w:noProof/>
                <w:sz w:val="28"/>
                <w:szCs w:val="28"/>
              </w:rPr>
              <w:t xml:space="preserve">ПРИЛОЖЕНИЕ №1 – Перечень терминов, определений и сокращений, использованных в местных нормативах градостроительного проектирования </w:t>
            </w:r>
            <w:r w:rsidR="00D12752">
              <w:rPr>
                <w:rStyle w:val="af4"/>
                <w:rFonts w:ascii="Times New Roman" w:eastAsia="Times New Roman" w:hAnsi="Times New Roman" w:cs="Times New Roman"/>
                <w:bCs/>
                <w:noProof/>
                <w:sz w:val="28"/>
                <w:szCs w:val="28"/>
              </w:rPr>
              <w:t>Старогутнянского</w:t>
            </w:r>
            <w:r w:rsidR="00A45D76" w:rsidRPr="00FD7D20">
              <w:rPr>
                <w:rStyle w:val="af4"/>
                <w:rFonts w:ascii="Times New Roman" w:eastAsia="Times New Roman" w:hAnsi="Times New Roman" w:cs="Times New Roman"/>
                <w:bCs/>
                <w:noProof/>
                <w:sz w:val="28"/>
                <w:szCs w:val="28"/>
              </w:rPr>
              <w:t xml:space="preserve"> сельского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117</w:t>
            </w:r>
            <w:r w:rsidRPr="00FD7D20">
              <w:rPr>
                <w:rFonts w:ascii="Times New Roman" w:hAnsi="Times New Roman" w:cs="Times New Roman"/>
                <w:noProof/>
                <w:webHidden/>
                <w:sz w:val="28"/>
                <w:szCs w:val="28"/>
              </w:rPr>
              <w:fldChar w:fldCharType="end"/>
            </w:r>
          </w:hyperlink>
        </w:p>
        <w:p w:rsidR="00A45D76" w:rsidRPr="00FD7D20" w:rsidRDefault="002702A3">
          <w:pPr>
            <w:pStyle w:val="12"/>
            <w:tabs>
              <w:tab w:val="right" w:leader="dot" w:pos="10195"/>
            </w:tabs>
            <w:rPr>
              <w:rFonts w:ascii="Times New Roman" w:eastAsiaTheme="minorEastAsia" w:hAnsi="Times New Roman" w:cs="Times New Roman"/>
              <w:noProof/>
              <w:sz w:val="28"/>
              <w:szCs w:val="28"/>
              <w:lang w:eastAsia="ru-RU"/>
            </w:rPr>
          </w:pPr>
          <w:hyperlink w:anchor="_Toc94004196" w:history="1">
            <w:r w:rsidR="00A45D76" w:rsidRPr="00FD7D20">
              <w:rPr>
                <w:rStyle w:val="af4"/>
                <w:rFonts w:ascii="Times New Roman" w:eastAsia="Times New Roman" w:hAnsi="Times New Roman" w:cs="Times New Roman"/>
                <w:noProof/>
                <w:sz w:val="28"/>
                <w:szCs w:val="28"/>
                <w:lang w:eastAsia="ar-SA"/>
              </w:rPr>
              <w:t>Перечень условных обозначений и сокращений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120</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right" w:leader="dot" w:pos="10195"/>
            </w:tabs>
            <w:rPr>
              <w:rFonts w:ascii="Times New Roman" w:eastAsiaTheme="minorEastAsia" w:hAnsi="Times New Roman" w:cs="Times New Roman"/>
              <w:noProof/>
              <w:sz w:val="28"/>
              <w:szCs w:val="28"/>
              <w:lang w:eastAsia="ru-RU"/>
            </w:rPr>
          </w:pPr>
          <w:hyperlink w:anchor="_Toc94004197" w:history="1">
            <w:r w:rsidR="00A45D76" w:rsidRPr="00FD7D20">
              <w:rPr>
                <w:rStyle w:val="af4"/>
                <w:rFonts w:ascii="Times New Roman" w:eastAsia="Times New Roman" w:hAnsi="Times New Roman" w:cs="Times New Roman"/>
                <w:bCs/>
                <w:noProof/>
                <w:sz w:val="28"/>
                <w:szCs w:val="28"/>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122</w:t>
            </w:r>
            <w:r w:rsidRPr="00FD7D20">
              <w:rPr>
                <w:rFonts w:ascii="Times New Roman" w:hAnsi="Times New Roman" w:cs="Times New Roman"/>
                <w:noProof/>
                <w:webHidden/>
                <w:sz w:val="28"/>
                <w:szCs w:val="28"/>
              </w:rPr>
              <w:fldChar w:fldCharType="end"/>
            </w:r>
          </w:hyperlink>
        </w:p>
        <w:p w:rsidR="00A45D76" w:rsidRPr="00FD7D20" w:rsidRDefault="002702A3">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98" w:history="1">
            <w:r w:rsidR="00A45D76" w:rsidRPr="00FD7D20">
              <w:rPr>
                <w:rStyle w:val="af4"/>
                <w:rFonts w:ascii="Times New Roman" w:hAnsi="Times New Roman" w:cs="Times New Roman"/>
                <w:noProof/>
                <w:sz w:val="28"/>
                <w:szCs w:val="28"/>
              </w:rPr>
              <w:t>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МАТЕРИАЛЫ ПО ОБОСНОВАНИЮ РАСЧЕТНЫХ ПОКАЗАТЕЛЕЙ, СОДЕРЖАЩИХСЯ В ОСНОВНОЙ ЧАСТИ НОРМАТИВОВ ГРАДОСТРОИТЕЛЬНОГО ПРОЕКТИРОВАНИЯ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130</w:t>
            </w:r>
            <w:r w:rsidRPr="00FD7D20">
              <w:rPr>
                <w:rFonts w:ascii="Times New Roman" w:hAnsi="Times New Roman" w:cs="Times New Roman"/>
                <w:noProof/>
                <w:webHidden/>
                <w:sz w:val="28"/>
                <w:szCs w:val="28"/>
              </w:rPr>
              <w:fldChar w:fldCharType="end"/>
            </w:r>
          </w:hyperlink>
        </w:p>
        <w:p w:rsidR="00A45D76" w:rsidRPr="00FD7D20" w:rsidRDefault="002702A3">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99" w:history="1">
            <w:r w:rsidR="00A45D76" w:rsidRPr="00FD7D20">
              <w:rPr>
                <w:rStyle w:val="af4"/>
                <w:rFonts w:ascii="Times New Roman" w:hAnsi="Times New Roman" w:cs="Times New Roman"/>
                <w:noProof/>
                <w:sz w:val="28"/>
                <w:szCs w:val="28"/>
              </w:rPr>
              <w:t>2.1.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 xml:space="preserve">Современное состояние </w:t>
            </w:r>
            <w:r w:rsidR="00D12752">
              <w:rPr>
                <w:rStyle w:val="af4"/>
                <w:rFonts w:ascii="Times New Roman" w:hAnsi="Times New Roman" w:cs="Times New Roman"/>
                <w:noProof/>
                <w:sz w:val="28"/>
                <w:szCs w:val="28"/>
              </w:rPr>
              <w:t>Старогутнянского</w:t>
            </w:r>
            <w:r w:rsidR="00A45D76" w:rsidRPr="00FD7D20">
              <w:rPr>
                <w:rStyle w:val="af4"/>
                <w:rFonts w:ascii="Times New Roman" w:hAnsi="Times New Roman" w:cs="Times New Roman"/>
                <w:noProof/>
                <w:sz w:val="28"/>
                <w:szCs w:val="28"/>
              </w:rPr>
              <w:t xml:space="preserve"> сельского поселения Унечского района Брянской области</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130</w:t>
            </w:r>
            <w:r w:rsidRPr="00FD7D20">
              <w:rPr>
                <w:rFonts w:ascii="Times New Roman" w:hAnsi="Times New Roman" w:cs="Times New Roman"/>
                <w:noProof/>
                <w:webHidden/>
                <w:sz w:val="28"/>
                <w:szCs w:val="28"/>
              </w:rPr>
              <w:fldChar w:fldCharType="end"/>
            </w:r>
          </w:hyperlink>
        </w:p>
        <w:p w:rsidR="00A45D76" w:rsidRPr="00FD7D20" w:rsidRDefault="002702A3">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200" w:history="1">
            <w:r w:rsidR="00A45D76" w:rsidRPr="00FD7D20">
              <w:rPr>
                <w:rStyle w:val="af4"/>
                <w:rFonts w:ascii="Times New Roman" w:hAnsi="Times New Roman" w:cs="Times New Roman"/>
                <w:noProof/>
                <w:sz w:val="28"/>
                <w:szCs w:val="28"/>
              </w:rPr>
              <w:t>2.2.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 xml:space="preserve">Перечень областей, для которых в МНГП </w:t>
            </w:r>
            <w:r w:rsidR="00D12752">
              <w:rPr>
                <w:rStyle w:val="af4"/>
                <w:rFonts w:ascii="Times New Roman" w:hAnsi="Times New Roman" w:cs="Times New Roman"/>
                <w:noProof/>
                <w:sz w:val="28"/>
                <w:szCs w:val="28"/>
              </w:rPr>
              <w:t>Старогутнянского</w:t>
            </w:r>
            <w:r w:rsidR="00A45D76" w:rsidRPr="00FD7D20">
              <w:rPr>
                <w:rStyle w:val="af4"/>
                <w:rFonts w:ascii="Times New Roman" w:hAnsi="Times New Roman" w:cs="Times New Roman"/>
                <w:noProof/>
                <w:sz w:val="28"/>
                <w:szCs w:val="28"/>
              </w:rPr>
              <w:t xml:space="preserve"> сельского поселения устанавливаются расчетные показатели, и перечень показателей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133</w:t>
            </w:r>
            <w:r w:rsidRPr="00FD7D20">
              <w:rPr>
                <w:rFonts w:ascii="Times New Roman" w:hAnsi="Times New Roman" w:cs="Times New Roman"/>
                <w:noProof/>
                <w:webHidden/>
                <w:sz w:val="28"/>
                <w:szCs w:val="28"/>
              </w:rPr>
              <w:fldChar w:fldCharType="end"/>
            </w:r>
          </w:hyperlink>
        </w:p>
        <w:p w:rsidR="00A45D76" w:rsidRPr="00FD7D20" w:rsidRDefault="002702A3">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201" w:history="1">
            <w:r w:rsidR="00A45D76" w:rsidRPr="00FD7D20">
              <w:rPr>
                <w:rStyle w:val="af4"/>
                <w:rFonts w:ascii="Times New Roman" w:hAnsi="Times New Roman" w:cs="Times New Roman"/>
                <w:noProof/>
                <w:sz w:val="28"/>
                <w:szCs w:val="28"/>
              </w:rPr>
              <w:t>2.3.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144</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2" w:history="1">
            <w:r w:rsidR="00A45D76" w:rsidRPr="00FD7D20">
              <w:rPr>
                <w:rStyle w:val="af4"/>
                <w:rFonts w:ascii="Times New Roman" w:eastAsia="Times New Roman" w:hAnsi="Times New Roman" w:cs="Times New Roman"/>
                <w:bCs/>
                <w:noProof/>
                <w:sz w:val="28"/>
                <w:szCs w:val="28"/>
                <w:lang w:eastAsia="ru-RU"/>
              </w:rPr>
              <w:t>2.3.1.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Автомобильные дороги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144</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3" w:history="1">
            <w:r w:rsidR="00A45D76" w:rsidRPr="00FD7D20">
              <w:rPr>
                <w:rStyle w:val="af4"/>
                <w:rFonts w:ascii="Times New Roman" w:eastAsia="Times New Roman" w:hAnsi="Times New Roman" w:cs="Times New Roman"/>
                <w:bCs/>
                <w:noProof/>
                <w:sz w:val="28"/>
                <w:szCs w:val="28"/>
                <w:lang w:eastAsia="ru-RU"/>
              </w:rPr>
              <w:t>2.3.2.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единой государственной системы предупреждения и ликвидации чрезвычайных ситуаций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147</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4" w:history="1">
            <w:r w:rsidR="00A45D76" w:rsidRPr="00FD7D20">
              <w:rPr>
                <w:rStyle w:val="af4"/>
                <w:rFonts w:ascii="Times New Roman" w:eastAsia="Times New Roman" w:hAnsi="Times New Roman" w:cs="Times New Roman"/>
                <w:bCs/>
                <w:noProof/>
                <w:sz w:val="28"/>
                <w:szCs w:val="28"/>
                <w:lang w:eastAsia="ru-RU"/>
              </w:rPr>
              <w:t>2.3.3.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физической культуры и массового спорта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151</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5" w:history="1">
            <w:r w:rsidR="00A45D76" w:rsidRPr="00FD7D20">
              <w:rPr>
                <w:rStyle w:val="af4"/>
                <w:rFonts w:ascii="Times New Roman" w:eastAsia="Times New Roman" w:hAnsi="Times New Roman" w:cs="Times New Roman"/>
                <w:bCs/>
                <w:noProof/>
                <w:sz w:val="28"/>
                <w:szCs w:val="28"/>
                <w:lang w:eastAsia="ru-RU"/>
              </w:rPr>
              <w:t>2.3.4.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энергетики (электро- и газоснабжения поселений)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152</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6" w:history="1">
            <w:r w:rsidR="00A45D76" w:rsidRPr="00FD7D20">
              <w:rPr>
                <w:rStyle w:val="af4"/>
                <w:rFonts w:ascii="Times New Roman" w:eastAsia="Times New Roman" w:hAnsi="Times New Roman" w:cs="Times New Roman"/>
                <w:bCs/>
                <w:noProof/>
                <w:sz w:val="28"/>
                <w:szCs w:val="28"/>
                <w:lang w:eastAsia="ru-RU"/>
              </w:rPr>
              <w:t>2.3.5.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тепло- и водоснабжения населения, водоотведения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155</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7" w:history="1">
            <w:r w:rsidR="00A45D76" w:rsidRPr="00FD7D20">
              <w:rPr>
                <w:rStyle w:val="af4"/>
                <w:rFonts w:ascii="Times New Roman" w:eastAsia="Times New Roman" w:hAnsi="Times New Roman" w:cs="Times New Roman"/>
                <w:bCs/>
                <w:noProof/>
                <w:sz w:val="28"/>
                <w:szCs w:val="28"/>
                <w:lang w:eastAsia="ru-RU"/>
              </w:rPr>
              <w:t>2.3.6.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благоустройства и озеленения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163</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8" w:history="1">
            <w:r w:rsidR="00A45D76" w:rsidRPr="00FD7D20">
              <w:rPr>
                <w:rStyle w:val="af4"/>
                <w:rFonts w:ascii="Times New Roman" w:eastAsia="Times New Roman" w:hAnsi="Times New Roman" w:cs="Times New Roman"/>
                <w:bCs/>
                <w:noProof/>
                <w:sz w:val="28"/>
                <w:szCs w:val="28"/>
                <w:lang w:eastAsia="ru-RU"/>
              </w:rPr>
              <w:t>2.3.7.</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165</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09" w:history="1">
            <w:r w:rsidR="00A45D76" w:rsidRPr="00FD7D20">
              <w:rPr>
                <w:rStyle w:val="af4"/>
                <w:rFonts w:ascii="Times New Roman" w:eastAsia="Times New Roman" w:hAnsi="Times New Roman" w:cs="Times New Roman"/>
                <w:bCs/>
                <w:noProof/>
                <w:sz w:val="28"/>
                <w:szCs w:val="28"/>
              </w:rPr>
              <w:t>2.3.7.1.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культуры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165</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0" w:history="1">
            <w:r w:rsidR="00A45D76" w:rsidRPr="00FD7D20">
              <w:rPr>
                <w:rStyle w:val="af4"/>
                <w:rFonts w:ascii="Times New Roman" w:eastAsia="Times New Roman" w:hAnsi="Times New Roman" w:cs="Times New Roman"/>
                <w:bCs/>
                <w:noProof/>
                <w:sz w:val="28"/>
                <w:szCs w:val="28"/>
              </w:rPr>
              <w:t>2.3.7.2.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массового отдыха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165</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1" w:history="1">
            <w:r w:rsidR="00A45D76" w:rsidRPr="00FD7D20">
              <w:rPr>
                <w:rStyle w:val="af4"/>
                <w:rFonts w:ascii="Times New Roman" w:eastAsia="Times New Roman" w:hAnsi="Times New Roman" w:cs="Times New Roman"/>
                <w:bCs/>
                <w:noProof/>
                <w:sz w:val="28"/>
                <w:szCs w:val="28"/>
              </w:rPr>
              <w:t>2.3.7.3.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Места захоронения, организация ритуальных услуг</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165</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2" w:history="1">
            <w:r w:rsidR="00A45D76" w:rsidRPr="00FD7D20">
              <w:rPr>
                <w:rStyle w:val="af4"/>
                <w:rFonts w:ascii="Times New Roman" w:eastAsia="Times New Roman" w:hAnsi="Times New Roman" w:cs="Times New Roman"/>
                <w:bCs/>
                <w:noProof/>
                <w:sz w:val="28"/>
                <w:szCs w:val="28"/>
              </w:rPr>
              <w:t>2.3.7.4.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Жилищное строительство, в том числе жилого фонда социального использования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167</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3" w:history="1">
            <w:r w:rsidR="00A45D76" w:rsidRPr="00FD7D20">
              <w:rPr>
                <w:rStyle w:val="af4"/>
                <w:rFonts w:ascii="Times New Roman" w:eastAsia="Times New Roman" w:hAnsi="Times New Roman" w:cs="Times New Roman"/>
                <w:bCs/>
                <w:noProof/>
                <w:sz w:val="28"/>
                <w:szCs w:val="28"/>
              </w:rPr>
              <w:t>2.3.7.5.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связи, общественного питания, торговли и бытового обслуживания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171</w:t>
            </w:r>
            <w:r w:rsidRPr="00FD7D20">
              <w:rPr>
                <w:rFonts w:ascii="Times New Roman" w:hAnsi="Times New Roman" w:cs="Times New Roman"/>
                <w:noProof/>
                <w:webHidden/>
                <w:sz w:val="28"/>
                <w:szCs w:val="28"/>
              </w:rPr>
              <w:fldChar w:fldCharType="end"/>
            </w:r>
          </w:hyperlink>
        </w:p>
        <w:p w:rsidR="00A45D76" w:rsidRPr="00FD7D20" w:rsidRDefault="002702A3">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4" w:history="1">
            <w:r w:rsidR="00A45D76" w:rsidRPr="00FD7D20">
              <w:rPr>
                <w:rStyle w:val="af4"/>
                <w:rFonts w:ascii="Times New Roman" w:eastAsia="Times New Roman" w:hAnsi="Times New Roman" w:cs="Times New Roman"/>
                <w:bCs/>
                <w:noProof/>
                <w:sz w:val="28"/>
                <w:szCs w:val="28"/>
              </w:rPr>
              <w:t>2.3.7.6.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Архивные фонды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172</w:t>
            </w:r>
            <w:r w:rsidRPr="00FD7D20">
              <w:rPr>
                <w:rFonts w:ascii="Times New Roman" w:hAnsi="Times New Roman" w:cs="Times New Roman"/>
                <w:noProof/>
                <w:webHidden/>
                <w:sz w:val="28"/>
                <w:szCs w:val="28"/>
              </w:rPr>
              <w:fldChar w:fldCharType="end"/>
            </w:r>
          </w:hyperlink>
        </w:p>
        <w:p w:rsidR="00A45D76" w:rsidRDefault="002702A3">
          <w:pPr>
            <w:pStyle w:val="12"/>
            <w:tabs>
              <w:tab w:val="left" w:pos="660"/>
              <w:tab w:val="right" w:leader="dot" w:pos="10195"/>
            </w:tabs>
            <w:rPr>
              <w:rFonts w:eastAsiaTheme="minorEastAsia"/>
              <w:noProof/>
              <w:lang w:eastAsia="ru-RU"/>
            </w:rPr>
          </w:pPr>
          <w:hyperlink w:anchor="_Toc94004215" w:history="1">
            <w:r w:rsidR="00A45D76" w:rsidRPr="00FD7D20">
              <w:rPr>
                <w:rStyle w:val="af4"/>
                <w:rFonts w:ascii="Times New Roman" w:hAnsi="Times New Roman" w:cs="Times New Roman"/>
                <w:noProof/>
                <w:sz w:val="28"/>
                <w:szCs w:val="28"/>
              </w:rPr>
              <w:t>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ПРАВИЛА И ОБЛАСТЬ ПРИМЕНЕНИЯ РАСЧЕТНЫХ ПОКАЗАТЕЛЕЙ, СОДЕРЖАЩИХСЯ В ОСНОВНОЙ ЧАСТИ НОРМАТИВОВ ГРАДОСТРОИТЕЛЬНОГО ПРОЕКТИРОВАНИЯ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FB4DD0">
              <w:rPr>
                <w:rFonts w:ascii="Times New Roman" w:hAnsi="Times New Roman" w:cs="Times New Roman"/>
                <w:noProof/>
                <w:webHidden/>
                <w:sz w:val="28"/>
                <w:szCs w:val="28"/>
              </w:rPr>
              <w:t>173</w:t>
            </w:r>
            <w:r w:rsidRPr="00FD7D20">
              <w:rPr>
                <w:rFonts w:ascii="Times New Roman" w:hAnsi="Times New Roman" w:cs="Times New Roman"/>
                <w:noProof/>
                <w:webHidden/>
                <w:sz w:val="28"/>
                <w:szCs w:val="28"/>
              </w:rPr>
              <w:fldChar w:fldCharType="end"/>
            </w:r>
          </w:hyperlink>
        </w:p>
        <w:p w:rsidR="004B035C" w:rsidRPr="00CA7B12" w:rsidRDefault="002702A3" w:rsidP="004B035C">
          <w:pPr>
            <w:spacing w:after="0" w:line="240" w:lineRule="auto"/>
            <w:jc w:val="both"/>
            <w:rPr>
              <w:rFonts w:ascii="Times New Roman" w:hAnsi="Times New Roman" w:cs="Times New Roman"/>
              <w:sz w:val="28"/>
              <w:szCs w:val="28"/>
            </w:rPr>
            <w:sectPr w:rsidR="004B035C" w:rsidRPr="00CA7B12" w:rsidSect="007A72D3">
              <w:pgSz w:w="11906" w:h="16838"/>
              <w:pgMar w:top="567" w:right="567" w:bottom="567" w:left="1134" w:header="425" w:footer="363" w:gutter="0"/>
              <w:cols w:space="708"/>
              <w:docGrid w:linePitch="360"/>
            </w:sectPr>
          </w:pPr>
          <w:r w:rsidRPr="00CA7B12">
            <w:rPr>
              <w:rFonts w:ascii="Times New Roman" w:hAnsi="Times New Roman" w:cs="Times New Roman"/>
              <w:sz w:val="28"/>
              <w:szCs w:val="28"/>
            </w:rPr>
            <w:fldChar w:fldCharType="end"/>
          </w:r>
        </w:p>
      </w:sdtContent>
    </w:sdt>
    <w:p w:rsidR="00784D6D" w:rsidRPr="00CA7B12" w:rsidRDefault="00784D6D" w:rsidP="00784D6D">
      <w:pPr>
        <w:pStyle w:val="ac"/>
        <w:numPr>
          <w:ilvl w:val="0"/>
          <w:numId w:val="10"/>
        </w:numPr>
        <w:spacing w:after="0" w:line="288" w:lineRule="auto"/>
        <w:ind w:left="0" w:firstLine="0"/>
        <w:jc w:val="center"/>
        <w:outlineLvl w:val="0"/>
        <w:rPr>
          <w:rFonts w:ascii="Times New Roman" w:hAnsi="Times New Roman" w:cs="Times New Roman"/>
          <w:b/>
          <w:sz w:val="28"/>
          <w:szCs w:val="28"/>
        </w:rPr>
      </w:pPr>
      <w:bookmarkStart w:id="7" w:name="_Toc85740092"/>
      <w:bookmarkStart w:id="8" w:name="_Toc94004179"/>
      <w:r w:rsidRPr="00CA7B12">
        <w:rPr>
          <w:rFonts w:ascii="Times New Roman" w:hAnsi="Times New Roman" w:cs="Times New Roman"/>
          <w:b/>
          <w:sz w:val="28"/>
          <w:szCs w:val="28"/>
        </w:rPr>
        <w:lastRenderedPageBreak/>
        <w:t>ОСНОВНАЯ ЧАСТЬ</w:t>
      </w:r>
      <w:bookmarkEnd w:id="7"/>
      <w:bookmarkEnd w:id="8"/>
    </w:p>
    <w:p w:rsidR="00784D6D" w:rsidRPr="00CA7B12" w:rsidRDefault="00784D6D" w:rsidP="00784D6D">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9" w:name="_Toc85740093"/>
      <w:bookmarkStart w:id="10" w:name="_Toc94004180"/>
      <w:r w:rsidRPr="00CA7B12">
        <w:rPr>
          <w:rFonts w:ascii="Times New Roman" w:hAnsi="Times New Roman" w:cs="Times New Roman"/>
          <w:b/>
          <w:sz w:val="28"/>
          <w:szCs w:val="28"/>
        </w:rPr>
        <w:t>Общие положения</w:t>
      </w:r>
      <w:bookmarkEnd w:id="9"/>
      <w:bookmarkEnd w:id="10"/>
    </w:p>
    <w:p w:rsidR="00784D6D" w:rsidRPr="00CA7B12" w:rsidRDefault="00784D6D" w:rsidP="009B17A9">
      <w:pPr>
        <w:spacing w:after="0" w:line="240" w:lineRule="auto"/>
        <w:ind w:firstLine="709"/>
        <w:jc w:val="both"/>
        <w:rPr>
          <w:rFonts w:ascii="Times New Roman" w:hAnsi="Times New Roman" w:cs="Times New Roman"/>
          <w:sz w:val="28"/>
          <w:szCs w:val="28"/>
        </w:rPr>
      </w:pPr>
    </w:p>
    <w:p w:rsidR="009B17A9" w:rsidRPr="00CA7B12" w:rsidRDefault="005E053D" w:rsidP="009B17A9">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Настоящие местные нормативы градостроительного проектирования </w:t>
      </w:r>
      <w:proofErr w:type="spellStart"/>
      <w:r w:rsidR="00D12752">
        <w:rPr>
          <w:rFonts w:ascii="Times New Roman" w:hAnsi="Times New Roman" w:cs="Times New Roman"/>
          <w:sz w:val="28"/>
          <w:szCs w:val="28"/>
        </w:rPr>
        <w:t>Старогутнянского</w:t>
      </w:r>
      <w:proofErr w:type="spellEnd"/>
      <w:r w:rsidRPr="00CA7B12">
        <w:rPr>
          <w:rFonts w:ascii="Times New Roman" w:hAnsi="Times New Roman" w:cs="Times New Roman"/>
          <w:sz w:val="28"/>
          <w:szCs w:val="28"/>
        </w:rPr>
        <w:t xml:space="preserve"> сельского поселения </w:t>
      </w:r>
      <w:proofErr w:type="spellStart"/>
      <w:r w:rsidR="00BE6515">
        <w:rPr>
          <w:rFonts w:ascii="Times New Roman" w:hAnsi="Times New Roman" w:cs="Times New Roman"/>
          <w:sz w:val="28"/>
          <w:szCs w:val="28"/>
        </w:rPr>
        <w:t>Унечского</w:t>
      </w:r>
      <w:proofErr w:type="spellEnd"/>
      <w:r w:rsidR="00F73C0B" w:rsidRPr="00CA7B12">
        <w:rPr>
          <w:rFonts w:ascii="Times New Roman" w:hAnsi="Times New Roman" w:cs="Times New Roman"/>
          <w:sz w:val="28"/>
          <w:szCs w:val="28"/>
        </w:rPr>
        <w:t xml:space="preserve"> </w:t>
      </w:r>
      <w:r w:rsidR="00B32084">
        <w:rPr>
          <w:rFonts w:ascii="Times New Roman" w:hAnsi="Times New Roman" w:cs="Times New Roman"/>
          <w:sz w:val="28"/>
          <w:szCs w:val="28"/>
        </w:rPr>
        <w:t xml:space="preserve">муниципального </w:t>
      </w:r>
      <w:r w:rsidR="00F73C0B" w:rsidRPr="00CA7B12">
        <w:rPr>
          <w:rFonts w:ascii="Times New Roman" w:hAnsi="Times New Roman" w:cs="Times New Roman"/>
          <w:sz w:val="28"/>
          <w:szCs w:val="28"/>
        </w:rPr>
        <w:t>района</w:t>
      </w:r>
      <w:r w:rsidRPr="00CA7B12">
        <w:rPr>
          <w:rFonts w:ascii="Times New Roman" w:hAnsi="Times New Roman" w:cs="Times New Roman"/>
          <w:sz w:val="28"/>
          <w:szCs w:val="28"/>
        </w:rPr>
        <w:t xml:space="preserve"> разработаны на основании п</w:t>
      </w:r>
      <w:r w:rsidR="006B5DE3" w:rsidRPr="00CA7B12">
        <w:rPr>
          <w:rFonts w:ascii="Times New Roman" w:hAnsi="Times New Roman" w:cs="Times New Roman"/>
          <w:sz w:val="28"/>
          <w:szCs w:val="28"/>
        </w:rPr>
        <w:t>.</w:t>
      </w:r>
      <w:r w:rsidRPr="00CA7B12">
        <w:rPr>
          <w:rFonts w:ascii="Times New Roman" w:hAnsi="Times New Roman" w:cs="Times New Roman"/>
          <w:sz w:val="28"/>
          <w:szCs w:val="28"/>
        </w:rPr>
        <w:t xml:space="preserve"> 2 ч. 3 ст. 8</w:t>
      </w:r>
      <w:r w:rsidR="006B5DE3" w:rsidRPr="00CA7B12">
        <w:rPr>
          <w:rFonts w:ascii="Times New Roman" w:hAnsi="Times New Roman" w:cs="Times New Roman"/>
          <w:sz w:val="28"/>
          <w:szCs w:val="28"/>
        </w:rPr>
        <w:t xml:space="preserve"> гл. 2</w:t>
      </w:r>
      <w:r w:rsidRPr="00CA7B12">
        <w:rPr>
          <w:rFonts w:ascii="Times New Roman" w:hAnsi="Times New Roman" w:cs="Times New Roman"/>
          <w:sz w:val="28"/>
          <w:szCs w:val="28"/>
        </w:rPr>
        <w:t xml:space="preserve">, </w:t>
      </w:r>
      <w:r w:rsidR="006B5DE3" w:rsidRPr="00CA7B12">
        <w:rPr>
          <w:rFonts w:ascii="Times New Roman" w:hAnsi="Times New Roman" w:cs="Times New Roman"/>
          <w:sz w:val="28"/>
          <w:szCs w:val="28"/>
        </w:rPr>
        <w:t>гл. 3.1</w:t>
      </w:r>
      <w:r w:rsidRPr="00CA7B12">
        <w:rPr>
          <w:rFonts w:ascii="Times New Roman" w:hAnsi="Times New Roman" w:cs="Times New Roman"/>
          <w:sz w:val="28"/>
          <w:szCs w:val="28"/>
        </w:rPr>
        <w:t xml:space="preserve"> Градостроительного кодекса Российской Федерации, пункта 26 ч. 1 ст. 16 Федерального закона от 06.10.2003 №131-ФЗ </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CA7B12">
        <w:rPr>
          <w:rFonts w:ascii="Times New Roman" w:hAnsi="Times New Roman" w:cs="Times New Roman"/>
          <w:sz w:val="28"/>
          <w:szCs w:val="28"/>
        </w:rPr>
        <w:t>»</w:t>
      </w:r>
      <w:r w:rsidR="009B17A9" w:rsidRPr="00CA7B12">
        <w:rPr>
          <w:rFonts w:ascii="Times New Roman" w:hAnsi="Times New Roman" w:cs="Times New Roman"/>
          <w:sz w:val="28"/>
          <w:szCs w:val="28"/>
        </w:rPr>
        <w:t>.</w:t>
      </w:r>
    </w:p>
    <w:p w:rsidR="009F26EE" w:rsidRPr="00CA7B12" w:rsidRDefault="009F26EE" w:rsidP="004D163A">
      <w:pPr>
        <w:spacing w:after="0" w:line="240" w:lineRule="auto"/>
        <w:jc w:val="both"/>
        <w:rPr>
          <w:rFonts w:ascii="Times New Roman" w:hAnsi="Times New Roman" w:cs="Times New Roman"/>
          <w:sz w:val="28"/>
          <w:szCs w:val="28"/>
        </w:rPr>
      </w:pPr>
    </w:p>
    <w:p w:rsidR="000E7B2E" w:rsidRPr="00CA7B12" w:rsidRDefault="000E7B2E" w:rsidP="00F1274C">
      <w:pPr>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b/>
          <w:sz w:val="28"/>
          <w:szCs w:val="28"/>
          <w:lang w:eastAsia="ru-RU"/>
        </w:rPr>
        <w:t>Цели и задачи разработки местных нормативов градостроительного проектирования</w:t>
      </w:r>
    </w:p>
    <w:p w:rsidR="000E7B2E" w:rsidRPr="00CA7B12" w:rsidRDefault="000E7B2E" w:rsidP="004D163A">
      <w:pPr>
        <w:spacing w:after="0" w:line="240" w:lineRule="auto"/>
        <w:ind w:firstLine="709"/>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i/>
          <w:sz w:val="28"/>
          <w:szCs w:val="28"/>
        </w:rPr>
        <w:t>Целью разработки местных нормативов градостроительного проектирования</w:t>
      </w:r>
      <w:r w:rsidRPr="00CA7B12">
        <w:rPr>
          <w:rFonts w:ascii="Times New Roman" w:hAnsi="Times New Roman" w:cs="Times New Roman"/>
          <w:sz w:val="28"/>
          <w:szCs w:val="28"/>
        </w:rPr>
        <w:t xml:space="preserve">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 </w:t>
      </w:r>
      <w:proofErr w:type="gramStart"/>
      <w:r w:rsidRPr="00CA7B12">
        <w:rPr>
          <w:rFonts w:ascii="Times New Roman" w:hAnsi="Times New Roman" w:cs="Times New Roman"/>
          <w:sz w:val="28"/>
          <w:szCs w:val="28"/>
        </w:rPr>
        <w:t xml:space="preserve">Местные нормативы градостроительного проектирования </w:t>
      </w:r>
      <w:proofErr w:type="spellStart"/>
      <w:r w:rsidR="00D12752">
        <w:rPr>
          <w:rFonts w:ascii="Times New Roman" w:hAnsi="Times New Roman" w:cs="Times New Roman"/>
          <w:sz w:val="28"/>
          <w:szCs w:val="28"/>
        </w:rPr>
        <w:t>Старогутнянского</w:t>
      </w:r>
      <w:proofErr w:type="spellEnd"/>
      <w:r w:rsidR="00F73C0B" w:rsidRPr="00CA7B12">
        <w:rPr>
          <w:rFonts w:ascii="Times New Roman" w:hAnsi="Times New Roman" w:cs="Times New Roman"/>
          <w:sz w:val="28"/>
          <w:szCs w:val="28"/>
        </w:rPr>
        <w:t xml:space="preserve"> сельского поселения </w:t>
      </w:r>
      <w:r w:rsidRPr="00CA7B12">
        <w:rPr>
          <w:rFonts w:ascii="Times New Roman" w:hAnsi="Times New Roman" w:cs="Times New Roman"/>
          <w:sz w:val="28"/>
          <w:szCs w:val="28"/>
        </w:rPr>
        <w:t>устанавливают совокупность расчетных показателей минимально допустимого уровня обеспеченности объектами местного значения</w:t>
      </w:r>
      <w:r w:rsidR="00F73C0B" w:rsidRPr="00CA7B12">
        <w:rPr>
          <w:rFonts w:ascii="Times New Roman" w:hAnsi="Times New Roman" w:cs="Times New Roman"/>
          <w:sz w:val="28"/>
          <w:szCs w:val="28"/>
        </w:rPr>
        <w:t xml:space="preserve"> населения муниципального образования</w:t>
      </w:r>
      <w:r w:rsidRPr="00CA7B12">
        <w:rPr>
          <w:rFonts w:ascii="Times New Roman" w:hAnsi="Times New Roman" w:cs="Times New Roman"/>
          <w:sz w:val="28"/>
          <w:szCs w:val="28"/>
        </w:rPr>
        <w:t xml:space="preserve">, относящимися к областям, указанным в пункте 1 части </w:t>
      </w:r>
      <w:r w:rsidR="001A770C" w:rsidRPr="00CA7B12">
        <w:rPr>
          <w:rFonts w:ascii="Times New Roman" w:hAnsi="Times New Roman" w:cs="Times New Roman"/>
          <w:sz w:val="28"/>
          <w:szCs w:val="28"/>
        </w:rPr>
        <w:t>5</w:t>
      </w:r>
      <w:r w:rsidRPr="00CA7B12">
        <w:rPr>
          <w:rFonts w:ascii="Times New Roman" w:hAnsi="Times New Roman" w:cs="Times New Roman"/>
          <w:sz w:val="28"/>
          <w:szCs w:val="28"/>
        </w:rPr>
        <w:t xml:space="preserve"> статьи </w:t>
      </w:r>
      <w:r w:rsidR="001A770C" w:rsidRPr="00CA7B12">
        <w:rPr>
          <w:rFonts w:ascii="Times New Roman" w:hAnsi="Times New Roman" w:cs="Times New Roman"/>
          <w:sz w:val="28"/>
          <w:szCs w:val="28"/>
        </w:rPr>
        <w:t>23</w:t>
      </w:r>
      <w:r w:rsidRPr="00CA7B12">
        <w:rPr>
          <w:rFonts w:ascii="Times New Roman" w:hAnsi="Times New Roman" w:cs="Times New Roman"/>
          <w:sz w:val="28"/>
          <w:szCs w:val="28"/>
        </w:rPr>
        <w:t xml:space="preserve"> </w:t>
      </w:r>
      <w:r w:rsidR="001A770C"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ГрК</w:t>
      </w:r>
      <w:proofErr w:type="spellEnd"/>
      <w:r w:rsidRPr="00CA7B12">
        <w:rPr>
          <w:rFonts w:ascii="Times New Roman" w:hAnsi="Times New Roman" w:cs="Times New Roman"/>
          <w:sz w:val="28"/>
          <w:szCs w:val="28"/>
        </w:rPr>
        <w:t xml:space="preserve">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B63507" w:rsidRPr="00CA7B12">
        <w:rPr>
          <w:rFonts w:ascii="Times New Roman" w:hAnsi="Times New Roman" w:cs="Times New Roman"/>
          <w:sz w:val="28"/>
          <w:szCs w:val="28"/>
        </w:rPr>
        <w:t>муниципального образования</w:t>
      </w:r>
      <w:r w:rsidRPr="00CA7B12">
        <w:rPr>
          <w:rFonts w:ascii="Times New Roman" w:hAnsi="Times New Roman" w:cs="Times New Roman"/>
          <w:sz w:val="28"/>
          <w:szCs w:val="28"/>
        </w:rPr>
        <w:t>, и должны учитываться при подготовке документов территориального планирования</w:t>
      </w:r>
      <w:proofErr w:type="gramEnd"/>
      <w:r w:rsidRPr="00CA7B12">
        <w:rPr>
          <w:rFonts w:ascii="Times New Roman" w:hAnsi="Times New Roman" w:cs="Times New Roman"/>
          <w:sz w:val="28"/>
          <w:szCs w:val="28"/>
        </w:rPr>
        <w:t xml:space="preserve">, градостроительного зонирования, документации по планировке территории </w:t>
      </w:r>
      <w:proofErr w:type="spellStart"/>
      <w:r w:rsidR="00D12752">
        <w:rPr>
          <w:rFonts w:ascii="Times New Roman" w:hAnsi="Times New Roman" w:cs="Times New Roman"/>
          <w:sz w:val="28"/>
          <w:szCs w:val="28"/>
        </w:rPr>
        <w:t>Старогутнянского</w:t>
      </w:r>
      <w:proofErr w:type="spellEnd"/>
      <w:r w:rsidR="001A770C"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w:t>
      </w:r>
    </w:p>
    <w:p w:rsidR="009D4F53" w:rsidRPr="00CA7B12" w:rsidRDefault="009D4F53" w:rsidP="009D4F53">
      <w:pPr>
        <w:spacing w:after="0" w:line="240" w:lineRule="auto"/>
        <w:ind w:firstLine="709"/>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i/>
          <w:sz w:val="28"/>
          <w:szCs w:val="28"/>
        </w:rPr>
      </w:pPr>
      <w:r w:rsidRPr="00CA7B12">
        <w:rPr>
          <w:rFonts w:ascii="Times New Roman" w:hAnsi="Times New Roman" w:cs="Times New Roman"/>
          <w:i/>
          <w:sz w:val="28"/>
          <w:szCs w:val="28"/>
        </w:rPr>
        <w:t>Для достижения поставленной цели необходимо решить следующие основные задачи:</w:t>
      </w:r>
    </w:p>
    <w:p w:rsidR="009D4F53" w:rsidRPr="00CA7B12" w:rsidRDefault="009D4F53" w:rsidP="009D4F53">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определение перечня областей деятельности, в которых подлежат нормированию параметры соответствующих объектов местного значения в соответствии с положениями </w:t>
      </w:r>
      <w:proofErr w:type="spellStart"/>
      <w:r w:rsidRPr="00CA7B12">
        <w:rPr>
          <w:rFonts w:ascii="Times New Roman" w:hAnsi="Times New Roman" w:cs="Times New Roman"/>
          <w:sz w:val="28"/>
          <w:szCs w:val="28"/>
        </w:rPr>
        <w:t>ГрК</w:t>
      </w:r>
      <w:proofErr w:type="spellEnd"/>
      <w:r w:rsidRPr="00CA7B12">
        <w:rPr>
          <w:rFonts w:ascii="Times New Roman" w:hAnsi="Times New Roman" w:cs="Times New Roman"/>
          <w:sz w:val="28"/>
          <w:szCs w:val="28"/>
        </w:rPr>
        <w:t xml:space="preserve"> РФ, полномочиями органов местного самоуправления, определенными Федеральным законом от 6 октября 2003 г. № 131-ФЗ «Об общих принципах организации местного самоуправления в Российской Федерации», с учетом положений соответствующих документов стратегического планирования субъектов Российской Федерации, органов местного самоуправления, предусмотренных Федеральным законом от 28 июня</w:t>
      </w:r>
      <w:proofErr w:type="gramEnd"/>
      <w:r w:rsidRPr="00CA7B12">
        <w:rPr>
          <w:rFonts w:ascii="Times New Roman" w:hAnsi="Times New Roman" w:cs="Times New Roman"/>
          <w:sz w:val="28"/>
          <w:szCs w:val="28"/>
        </w:rPr>
        <w:t xml:space="preserve"> 2014 г. № 172-ФЗ «О стратегическом планировании в Российской Федерации»;</w:t>
      </w:r>
    </w:p>
    <w:p w:rsidR="009D4F53" w:rsidRPr="00CA7B12" w:rsidRDefault="009D4F53" w:rsidP="009D4F53">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lastRenderedPageBreak/>
        <w:t>определение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доступности таких объектов (предельных показателей) с учетом современного состояния перечисленных видов инфраструктур, отраслевых методических рекомендаций федеральных органов исполнительной власти по планированию таких объектов и услуг, прогноза численности населения, территориальных, климатических, планировочных особенностей субъектов Российской Федерации и муниципальных образований, а</w:t>
      </w:r>
      <w:proofErr w:type="gramEnd"/>
      <w:r w:rsidRPr="00CA7B12">
        <w:rPr>
          <w:rFonts w:ascii="Times New Roman" w:hAnsi="Times New Roman" w:cs="Times New Roman"/>
          <w:sz w:val="28"/>
          <w:szCs w:val="28"/>
        </w:rPr>
        <w:t xml:space="preserve"> также с учетом результатов социологических исследований и прогнозов;</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расчет показателей максимально допустимого уровня территориальной доступности объектов местного значения для населения </w:t>
      </w:r>
      <w:proofErr w:type="spellStart"/>
      <w:r w:rsidR="00D12752">
        <w:rPr>
          <w:rFonts w:ascii="Times New Roman" w:hAnsi="Times New Roman" w:cs="Times New Roman"/>
          <w:sz w:val="28"/>
          <w:szCs w:val="28"/>
        </w:rPr>
        <w:t>Старогутнянского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обоснование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00D12752">
        <w:rPr>
          <w:rFonts w:ascii="Times New Roman" w:hAnsi="Times New Roman" w:cs="Times New Roman"/>
          <w:sz w:val="28"/>
          <w:szCs w:val="28"/>
        </w:rPr>
        <w:t>Старогутнянского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разработка правил и области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00D12752">
        <w:rPr>
          <w:rFonts w:ascii="Times New Roman" w:hAnsi="Times New Roman" w:cs="Times New Roman"/>
          <w:sz w:val="28"/>
          <w:szCs w:val="28"/>
        </w:rPr>
        <w:t>Старогутнянского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i/>
          <w:sz w:val="28"/>
          <w:szCs w:val="28"/>
        </w:rPr>
      </w:pPr>
      <w:r w:rsidRPr="00CA7B12">
        <w:rPr>
          <w:rFonts w:ascii="Times New Roman" w:hAnsi="Times New Roman" w:cs="Times New Roman"/>
          <w:i/>
          <w:sz w:val="28"/>
          <w:szCs w:val="28"/>
        </w:rPr>
        <w:t>Определение понятий минимально допустимого уровня обеспеченности и максимально допустимого уровня территориальной доступности объектов.</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i/>
          <w:sz w:val="28"/>
          <w:szCs w:val="28"/>
        </w:rPr>
        <w:t>Обеспеченность населения объектами</w:t>
      </w:r>
      <w:r w:rsidRPr="00CA7B12">
        <w:rPr>
          <w:rFonts w:ascii="Times New Roman" w:hAnsi="Times New Roman" w:cs="Times New Roman"/>
          <w:sz w:val="28"/>
          <w:szCs w:val="28"/>
        </w:rPr>
        <w:t xml:space="preserve"> – это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рассчитана в МНГП, как удельная мощность (вместимость, емкость, пропускная способность и т.д.)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(сто, тысячу и т. д.) жителей или представителей указанных групп.</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Нормирование обеспеченности населения объектами применяется в отношении объектов, формирующих сеть, распределенную по территории и непосредственно выполняющую предоставление определенных услуг населению.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Показатель обеспеченности населения объектами может определяться как отношение основной количественной характеристики емкости (мощности) объекта к количеству населения, а также в отдельных случаях, как отношение количества объектов определенного типа к совокупной характеристике населения. В качестве совокупной характеристики населения может выступать населенный пункт. При этом объект оказания услуг является либо стандартизованным объектом с заранее известной мощностью, либо имеющаяся мощность объекта по умолчанию </w:t>
      </w:r>
      <w:r w:rsidRPr="00CA7B12">
        <w:rPr>
          <w:rFonts w:ascii="Times New Roman" w:hAnsi="Times New Roman" w:cs="Times New Roman"/>
          <w:sz w:val="28"/>
          <w:szCs w:val="28"/>
        </w:rPr>
        <w:lastRenderedPageBreak/>
        <w:t>обеспечивает уровень предоставления услуги не ниже уровня минимальной обеспеченности.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Понятие обеспеченности населения объектами неприменимо к техническим или пространственным характеристикам самих объектов, таким как нормы пожарной безопасности или иным нормам, связанным с обеспечением безопасности людей. Данные характеристики регулируются законодательством о техническом регулировании, в том числе сводами правил</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i/>
          <w:sz w:val="28"/>
          <w:szCs w:val="28"/>
        </w:rPr>
        <w:t>Территориальная доступность</w:t>
      </w:r>
      <w:r w:rsidRPr="00CA7B12">
        <w:rPr>
          <w:rFonts w:ascii="Times New Roman" w:hAnsi="Times New Roman" w:cs="Times New Roman"/>
          <w:sz w:val="28"/>
          <w:szCs w:val="28"/>
        </w:rPr>
        <w:t xml:space="preserve"> – пространственная характеристика сети объектов социальной, транспортной коммунальной инфраструктур. </w:t>
      </w:r>
      <w:proofErr w:type="gramStart"/>
      <w:r w:rsidRPr="00CA7B12">
        <w:rPr>
          <w:rFonts w:ascii="Times New Roman" w:hAnsi="Times New Roman" w:cs="Times New Roman"/>
          <w:sz w:val="28"/>
          <w:szCs w:val="28"/>
        </w:rPr>
        <w:t xml:space="preserve">Территориальная доступность была рассчитана в МНГП </w:t>
      </w:r>
      <w:proofErr w:type="spellStart"/>
      <w:r w:rsidR="00D12752">
        <w:rPr>
          <w:rFonts w:ascii="Times New Roman" w:hAnsi="Times New Roman" w:cs="Times New Roman"/>
          <w:sz w:val="28"/>
          <w:szCs w:val="28"/>
        </w:rPr>
        <w:t>Старогутнянского</w:t>
      </w:r>
      <w:proofErr w:type="spellEnd"/>
      <w:r w:rsidR="00F26510"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roofErr w:type="gramEnd"/>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При определении показателя территориальной доступности для каждого вида объектов был однозначно указан вид территориальной доступности. Приоритетно использовались в МНГП один из следующих видов территориальной доступности в зависимости от способа передвижения по территории: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Ввиду того, что транспортная доступность базируется на использовании различных видов транспорта, в МНГП различаются и отдельно </w:t>
      </w:r>
      <w:proofErr w:type="gramStart"/>
      <w:r w:rsidRPr="00CA7B12">
        <w:rPr>
          <w:rFonts w:ascii="Times New Roman" w:hAnsi="Times New Roman" w:cs="Times New Roman"/>
          <w:sz w:val="28"/>
          <w:szCs w:val="28"/>
        </w:rPr>
        <w:t>указаны</w:t>
      </w:r>
      <w:proofErr w:type="gramEnd"/>
      <w:r w:rsidRPr="00CA7B12">
        <w:rPr>
          <w:rFonts w:ascii="Times New Roman" w:hAnsi="Times New Roman" w:cs="Times New Roman"/>
          <w:sz w:val="28"/>
          <w:szCs w:val="28"/>
        </w:rPr>
        <w:t>:</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а) доступность объекта общественным транспортом, предназначенным для массовой перевозки пассажиров, движущимся по дорогам общего пользования со скоростью, предписанной маршрутным расписанием. При указании данного вида доступности не учитываются затраты времени на подход к остановкам и ожидание, также не учитывается частота движения транспорта по маршруту;</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б) доступность объекта индивидуальным легковым транспортом (личным, такси, иными видами) по дорогам общего пользования с максимально разрешенной ПДД скоростью;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в) доступность объекта специализированным транспортом, предназначенным для перевозки определенных категорий граждан (например, машинами скорой помощи или автобусами для регулярной перевозки школьников);</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г) комбинированную доступность – такой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При указании данного вида доступности учитывались затраты времени на ожидание транспорта. Этот тип доступности указан для объектов, у которых особенности расположения или </w:t>
      </w:r>
      <w:r w:rsidRPr="00CA7B12">
        <w:rPr>
          <w:rFonts w:ascii="Times New Roman" w:hAnsi="Times New Roman" w:cs="Times New Roman"/>
          <w:sz w:val="28"/>
          <w:szCs w:val="28"/>
        </w:rPr>
        <w:lastRenderedPageBreak/>
        <w:t>условий использования не позволяют указать только один вид доступности – пешеходной или транспортной.</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Территориальная доступность выражена также во временных единицах или расстоянии: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а) временная доступность (часы, минуты) – способность человека при движении с расчетной скоростью с использованием указанных средств </w:t>
      </w:r>
      <w:proofErr w:type="gramStart"/>
      <w:r w:rsidRPr="00CA7B12">
        <w:rPr>
          <w:rFonts w:ascii="Times New Roman" w:hAnsi="Times New Roman" w:cs="Times New Roman"/>
          <w:sz w:val="28"/>
          <w:szCs w:val="28"/>
        </w:rPr>
        <w:t>передвижения достичь объект</w:t>
      </w:r>
      <w:proofErr w:type="gramEnd"/>
      <w:r w:rsidRPr="00CA7B12">
        <w:rPr>
          <w:rFonts w:ascii="Times New Roman" w:hAnsi="Times New Roman" w:cs="Times New Roman"/>
          <w:sz w:val="28"/>
          <w:szCs w:val="28"/>
        </w:rPr>
        <w:t>, в котором осуществляется обслуживание, за определенное время.</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б) пространственная доступность (метры, километры) – расстояние, которое необходимо преодолеть с использованием указанных средств передвижения для достижения объекта, в котором осуществляется обслуживание.</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Для объектов, доступность которых устанавливается нормативными правовыми или декларативными документами соответствующих органов власти (например, территории обслуживания больниц, участков мировых судей), дополнительно не устанавливались расчетные показатели максимально допустимого уровня территориальной доступности в составе МНГП.</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p>
    <w:p w:rsidR="009D4F53" w:rsidRPr="00CA7B12" w:rsidRDefault="009D4F53" w:rsidP="009D4F53">
      <w:pPr>
        <w:spacing w:after="0" w:line="240" w:lineRule="auto"/>
        <w:jc w:val="center"/>
        <w:rPr>
          <w:rFonts w:ascii="Times New Roman" w:hAnsi="Times New Roman" w:cs="Times New Roman"/>
          <w:i/>
          <w:sz w:val="28"/>
          <w:szCs w:val="28"/>
        </w:rPr>
      </w:pPr>
      <w:r w:rsidRPr="00CA7B12">
        <w:rPr>
          <w:rFonts w:ascii="Times New Roman" w:hAnsi="Times New Roman" w:cs="Times New Roman"/>
          <w:i/>
          <w:sz w:val="28"/>
          <w:szCs w:val="28"/>
        </w:rPr>
        <w:t xml:space="preserve">Перечень областей нормирования, для которых в МНГП </w:t>
      </w:r>
      <w:proofErr w:type="spellStart"/>
      <w:r w:rsidR="00D12752">
        <w:rPr>
          <w:rFonts w:ascii="Times New Roman" w:hAnsi="Times New Roman" w:cs="Times New Roman"/>
          <w:i/>
          <w:sz w:val="28"/>
          <w:szCs w:val="28"/>
        </w:rPr>
        <w:t>Старогутнянского</w:t>
      </w:r>
      <w:proofErr w:type="spellEnd"/>
      <w:r w:rsidR="00F26510" w:rsidRPr="00CA7B12">
        <w:rPr>
          <w:rFonts w:ascii="Times New Roman" w:hAnsi="Times New Roman" w:cs="Times New Roman"/>
          <w:i/>
          <w:sz w:val="28"/>
          <w:szCs w:val="28"/>
        </w:rPr>
        <w:t xml:space="preserve"> сельского поселения</w:t>
      </w:r>
      <w:r w:rsidRPr="00CA7B12">
        <w:rPr>
          <w:rFonts w:ascii="Times New Roman" w:hAnsi="Times New Roman" w:cs="Times New Roman"/>
          <w:i/>
          <w:sz w:val="28"/>
          <w:szCs w:val="28"/>
        </w:rPr>
        <w:t xml:space="preserve"> установлены расчетные показатели</w:t>
      </w:r>
    </w:p>
    <w:tbl>
      <w:tblPr>
        <w:tblStyle w:val="ae"/>
        <w:tblW w:w="5000" w:type="pct"/>
        <w:tblLook w:val="04A0"/>
      </w:tblPr>
      <w:tblGrid>
        <w:gridCol w:w="776"/>
        <w:gridCol w:w="4660"/>
        <w:gridCol w:w="4985"/>
      </w:tblGrid>
      <w:tr w:rsidR="009D4F53" w:rsidRPr="00CA7B12" w:rsidTr="00CC03C4">
        <w:tc>
          <w:tcPr>
            <w:tcW w:w="372"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proofErr w:type="gramStart"/>
            <w:r w:rsidRPr="00CA7B12">
              <w:rPr>
                <w:rFonts w:ascii="Times New Roman" w:eastAsia="Times New Roman" w:hAnsi="Times New Roman" w:cs="Times New Roman"/>
                <w:sz w:val="28"/>
                <w:szCs w:val="28"/>
                <w:lang w:eastAsia="ru-RU"/>
              </w:rPr>
              <w:t>п</w:t>
            </w:r>
            <w:proofErr w:type="spellEnd"/>
            <w:proofErr w:type="gramEnd"/>
            <w:r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п</w:t>
            </w:r>
            <w:proofErr w:type="spellEnd"/>
          </w:p>
        </w:tc>
        <w:tc>
          <w:tcPr>
            <w:tcW w:w="2236"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Области нормирования</w:t>
            </w:r>
          </w:p>
        </w:tc>
        <w:tc>
          <w:tcPr>
            <w:tcW w:w="2392"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Основание</w:t>
            </w:r>
          </w:p>
        </w:tc>
      </w:tr>
      <w:tr w:rsidR="009D4F53" w:rsidRPr="00CA7B12" w:rsidTr="00CC03C4">
        <w:tc>
          <w:tcPr>
            <w:tcW w:w="372" w:type="pct"/>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r w:rsidR="00CC03C4" w:rsidRPr="00CA7B12">
              <w:rPr>
                <w:rFonts w:ascii="Times New Roman" w:eastAsia="Times New Roman" w:hAnsi="Times New Roman" w:cs="Times New Roman"/>
                <w:sz w:val="28"/>
                <w:szCs w:val="28"/>
                <w:lang w:eastAsia="ru-RU"/>
              </w:rPr>
              <w:t>1</w:t>
            </w:r>
          </w:p>
        </w:tc>
        <w:tc>
          <w:tcPr>
            <w:tcW w:w="2236" w:type="pct"/>
          </w:tcPr>
          <w:p w:rsidR="009D4F53" w:rsidRPr="00CA7B12" w:rsidRDefault="009D4F53" w:rsidP="006B258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Автомобильные дороги местного значения </w:t>
            </w:r>
          </w:p>
        </w:tc>
        <w:tc>
          <w:tcPr>
            <w:tcW w:w="2392" w:type="pct"/>
          </w:tcPr>
          <w:p w:rsidR="009D4F53" w:rsidRPr="00CA7B12" w:rsidRDefault="009D4F53" w:rsidP="00501DFA">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Пункт 1 части</w:t>
            </w:r>
            <w:r w:rsidR="00501DFA" w:rsidRPr="00CA7B12">
              <w:rPr>
                <w:rFonts w:ascii="Times New Roman" w:eastAsia="Times New Roman" w:hAnsi="Times New Roman" w:cs="Times New Roman"/>
                <w:sz w:val="28"/>
                <w:szCs w:val="28"/>
                <w:lang w:eastAsia="ru-RU"/>
              </w:rPr>
              <w:t>5</w:t>
            </w:r>
            <w:r w:rsidRPr="00CA7B12">
              <w:rPr>
                <w:rFonts w:ascii="Times New Roman" w:eastAsia="Times New Roman" w:hAnsi="Times New Roman" w:cs="Times New Roman"/>
                <w:sz w:val="28"/>
                <w:szCs w:val="28"/>
                <w:lang w:eastAsia="ru-RU"/>
              </w:rPr>
              <w:t xml:space="preserve"> статьи </w:t>
            </w:r>
            <w:r w:rsidR="00501DFA" w:rsidRPr="00CA7B12">
              <w:rPr>
                <w:rFonts w:ascii="Times New Roman" w:eastAsia="Times New Roman" w:hAnsi="Times New Roman" w:cs="Times New Roman"/>
                <w:sz w:val="28"/>
                <w:szCs w:val="28"/>
                <w:lang w:eastAsia="ru-RU"/>
              </w:rPr>
              <w:t>23</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501DFA" w:rsidRPr="00CA7B12" w:rsidTr="00CC03C4">
        <w:tc>
          <w:tcPr>
            <w:tcW w:w="372" w:type="pct"/>
          </w:tcPr>
          <w:p w:rsidR="00501DFA"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r w:rsidR="00501DFA"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tc>
        <w:tc>
          <w:tcPr>
            <w:tcW w:w="2236" w:type="pct"/>
          </w:tcPr>
          <w:p w:rsidR="00501DFA" w:rsidRPr="00CA7B12" w:rsidRDefault="00501DFA" w:rsidP="006B258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том числе создание и обеспечение функционирования парковок</w:t>
            </w:r>
          </w:p>
        </w:tc>
        <w:tc>
          <w:tcPr>
            <w:tcW w:w="2392" w:type="pct"/>
          </w:tcPr>
          <w:p w:rsidR="00501DFA" w:rsidRPr="00CA7B12" w:rsidRDefault="002702A3" w:rsidP="00501DFA">
            <w:pPr>
              <w:rPr>
                <w:rFonts w:ascii="Times New Roman" w:eastAsia="Times New Roman" w:hAnsi="Times New Roman" w:cs="Times New Roman"/>
                <w:sz w:val="28"/>
                <w:szCs w:val="28"/>
                <w:lang w:eastAsia="ru-RU"/>
              </w:rPr>
            </w:pPr>
            <w:hyperlink r:id="rId17" w:history="1">
              <w:r w:rsidR="00501DFA" w:rsidRPr="00CA7B12">
                <w:rPr>
                  <w:rFonts w:ascii="Times New Roman" w:eastAsia="Times New Roman" w:hAnsi="Times New Roman" w:cs="Times New Roman"/>
                  <w:sz w:val="28"/>
                  <w:szCs w:val="28"/>
                  <w:lang w:eastAsia="ru-RU"/>
                </w:rPr>
                <w:t>Пункт 5 части 1 статьи 14</w:t>
              </w:r>
            </w:hyperlink>
            <w:r w:rsidR="00501DFA"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501DFA" w:rsidRPr="00CA7B12" w:rsidTr="00CC03C4">
        <w:tc>
          <w:tcPr>
            <w:tcW w:w="372" w:type="pct"/>
          </w:tcPr>
          <w:p w:rsidR="00501DFA"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w:t>
            </w:r>
            <w:r w:rsidR="00501DFA" w:rsidRPr="00CA7B12">
              <w:rPr>
                <w:rFonts w:ascii="Times New Roman" w:eastAsia="Times New Roman" w:hAnsi="Times New Roman" w:cs="Times New Roman"/>
                <w:sz w:val="28"/>
                <w:szCs w:val="28"/>
                <w:lang w:eastAsia="ru-RU"/>
              </w:rPr>
              <w:t>.</w:t>
            </w:r>
          </w:p>
        </w:tc>
        <w:tc>
          <w:tcPr>
            <w:tcW w:w="2236" w:type="pct"/>
          </w:tcPr>
          <w:p w:rsidR="00501DFA" w:rsidRPr="00CA7B12" w:rsidRDefault="00501DFA"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Чрезвычайные ситуации природного и техногенного характера </w:t>
            </w:r>
          </w:p>
        </w:tc>
        <w:tc>
          <w:tcPr>
            <w:tcW w:w="2392" w:type="pct"/>
            <w:vAlign w:val="center"/>
          </w:tcPr>
          <w:p w:rsidR="00501DFA" w:rsidRPr="00CA7B12" w:rsidRDefault="00501DFA" w:rsidP="00501DFA">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Письмо МЧС России N 43-5038-5 от 25.09.2019</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Физическая культура и спорт</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Энергетика (</w:t>
            </w:r>
            <w:proofErr w:type="spellStart"/>
            <w:r w:rsidRPr="00CA7B12">
              <w:rPr>
                <w:rFonts w:ascii="Times New Roman" w:eastAsia="Times New Roman" w:hAnsi="Times New Roman" w:cs="Times New Roman"/>
                <w:sz w:val="28"/>
                <w:szCs w:val="28"/>
                <w:lang w:eastAsia="ru-RU"/>
              </w:rPr>
              <w:t>электро</w:t>
            </w:r>
            <w:proofErr w:type="spellEnd"/>
            <w:r w:rsidRPr="00CA7B12">
              <w:rPr>
                <w:rFonts w:ascii="Times New Roman" w:eastAsia="Times New Roman" w:hAnsi="Times New Roman" w:cs="Times New Roman"/>
                <w:sz w:val="28"/>
                <w:szCs w:val="28"/>
                <w:lang w:eastAsia="ru-RU"/>
              </w:rPr>
              <w:t>- и газоснабжение поселений)</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Тепло- и водоснабжение</w:t>
            </w:r>
          </w:p>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населения, водоотведение</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w:t>
            </w:r>
            <w:r w:rsidR="009D4F53" w:rsidRPr="00CA7B12">
              <w:rPr>
                <w:rFonts w:ascii="Times New Roman" w:eastAsia="Times New Roman" w:hAnsi="Times New Roman" w:cs="Times New Roman"/>
                <w:sz w:val="28"/>
                <w:szCs w:val="28"/>
                <w:lang w:eastAsia="ru-RU"/>
              </w:rPr>
              <w:t>.</w:t>
            </w:r>
            <w:r w:rsidR="00501DFA" w:rsidRPr="00CA7B12">
              <w:rPr>
                <w:rFonts w:ascii="Times New Roman" w:eastAsia="Times New Roman" w:hAnsi="Times New Roman" w:cs="Times New Roman"/>
                <w:sz w:val="28"/>
                <w:szCs w:val="28"/>
                <w:lang w:eastAsia="ru-RU"/>
              </w:rPr>
              <w:t>1</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Благоустройство территории</w:t>
            </w:r>
          </w:p>
        </w:tc>
        <w:tc>
          <w:tcPr>
            <w:tcW w:w="2392" w:type="pct"/>
          </w:tcPr>
          <w:p w:rsidR="009D4F53" w:rsidRPr="00CA7B12" w:rsidRDefault="009D4F53" w:rsidP="007A0796">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Часть 4 статьи 29.2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 пункт </w:t>
            </w:r>
            <w:r w:rsidR="007A0796" w:rsidRPr="00CA7B12">
              <w:rPr>
                <w:rFonts w:ascii="Times New Roman" w:eastAsia="Times New Roman" w:hAnsi="Times New Roman" w:cs="Times New Roman"/>
                <w:sz w:val="28"/>
                <w:szCs w:val="28"/>
                <w:lang w:eastAsia="ru-RU"/>
              </w:rPr>
              <w:t>19</w:t>
            </w:r>
            <w:r w:rsidRPr="00CA7B12">
              <w:rPr>
                <w:rFonts w:ascii="Times New Roman" w:eastAsia="Times New Roman" w:hAnsi="Times New Roman" w:cs="Times New Roman"/>
                <w:sz w:val="28"/>
                <w:szCs w:val="28"/>
                <w:lang w:eastAsia="ru-RU"/>
              </w:rPr>
              <w:t xml:space="preserve"> части 1 статьи 1</w:t>
            </w:r>
            <w:r w:rsidR="007A0796" w:rsidRPr="00CA7B12">
              <w:rPr>
                <w:rFonts w:ascii="Times New Roman" w:eastAsia="Times New Roman" w:hAnsi="Times New Roman" w:cs="Times New Roman"/>
                <w:sz w:val="28"/>
                <w:szCs w:val="28"/>
                <w:lang w:eastAsia="ru-RU"/>
              </w:rPr>
              <w:t>4</w:t>
            </w:r>
            <w:r w:rsidRPr="00CA7B12">
              <w:rPr>
                <w:rFonts w:ascii="Times New Roman" w:eastAsia="Times New Roman" w:hAnsi="Times New Roman" w:cs="Times New Roman"/>
                <w:sz w:val="28"/>
                <w:szCs w:val="28"/>
                <w:lang w:eastAsia="ru-RU"/>
              </w:rPr>
              <w:t xml:space="preserve"> Федерального закона № 131-ФЗ</w:t>
            </w:r>
          </w:p>
        </w:tc>
      </w:tr>
      <w:tr w:rsidR="007A0796" w:rsidRPr="00CA7B12" w:rsidTr="00CC03C4">
        <w:tc>
          <w:tcPr>
            <w:tcW w:w="372" w:type="pct"/>
          </w:tcPr>
          <w:p w:rsidR="007A0796" w:rsidRPr="00CA7B12" w:rsidRDefault="007A0796"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6.2</w:t>
            </w:r>
          </w:p>
        </w:tc>
        <w:tc>
          <w:tcPr>
            <w:tcW w:w="2236" w:type="pct"/>
          </w:tcPr>
          <w:p w:rsidR="007A0796" w:rsidRPr="00CA7B12" w:rsidRDefault="007A0796"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Озеленение территории</w:t>
            </w:r>
          </w:p>
        </w:tc>
        <w:tc>
          <w:tcPr>
            <w:tcW w:w="2392" w:type="pct"/>
          </w:tcPr>
          <w:p w:rsidR="007A0796" w:rsidRPr="00CA7B12" w:rsidRDefault="007A0796" w:rsidP="007A0796">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Часть 4 статьи 29.2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 пункт 19 части 1 статьи 14 Федерального закона № 131-ФЗ</w:t>
            </w:r>
          </w:p>
        </w:tc>
      </w:tr>
      <w:tr w:rsidR="00CC03C4" w:rsidRPr="00CA7B12" w:rsidTr="00CC03C4">
        <w:tc>
          <w:tcPr>
            <w:tcW w:w="372" w:type="pct"/>
          </w:tcPr>
          <w:p w:rsidR="00CC03C4"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Иные области в соответствии с полномочиями</w:t>
            </w:r>
          </w:p>
        </w:tc>
        <w:tc>
          <w:tcPr>
            <w:tcW w:w="2392" w:type="pct"/>
          </w:tcPr>
          <w:p w:rsidR="00CC03C4" w:rsidRPr="00CA7B12" w:rsidRDefault="00CC03C4" w:rsidP="00F73C0B">
            <w:pPr>
              <w:rPr>
                <w:rFonts w:ascii="Times New Roman" w:eastAsia="Times New Roman" w:hAnsi="Times New Roman" w:cs="Times New Roman"/>
                <w:sz w:val="28"/>
                <w:szCs w:val="28"/>
                <w:lang w:eastAsia="ru-RU"/>
              </w:rPr>
            </w:pPr>
          </w:p>
        </w:tc>
      </w:tr>
      <w:tr w:rsidR="00CC03C4" w:rsidRPr="00CA7B12" w:rsidTr="00CC03C4">
        <w:tc>
          <w:tcPr>
            <w:tcW w:w="372" w:type="pct"/>
          </w:tcPr>
          <w:p w:rsidR="00CC03C4"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Культура и искусство, в том числе</w:t>
            </w:r>
          </w:p>
        </w:tc>
        <w:tc>
          <w:tcPr>
            <w:tcW w:w="2392" w:type="pct"/>
          </w:tcPr>
          <w:p w:rsidR="00CC03C4" w:rsidRPr="00CA7B12" w:rsidRDefault="00CC03C4" w:rsidP="00F73C0B">
            <w:pPr>
              <w:rPr>
                <w:rFonts w:ascii="Times New Roman" w:eastAsia="Times New Roman" w:hAnsi="Times New Roman" w:cs="Times New Roman"/>
                <w:sz w:val="28"/>
                <w:szCs w:val="28"/>
                <w:lang w:eastAsia="ru-RU"/>
              </w:rPr>
            </w:pPr>
          </w:p>
        </w:tc>
      </w:tr>
      <w:tr w:rsidR="00CC03C4" w:rsidRPr="00CA7B12" w:rsidTr="00CC03C4">
        <w:tc>
          <w:tcPr>
            <w:tcW w:w="372" w:type="pct"/>
          </w:tcPr>
          <w:p w:rsidR="00CC03C4" w:rsidRPr="00CA7B12" w:rsidRDefault="00CC03C4" w:rsidP="00CC03C4">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7.1.1</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Организации библиотечного </w:t>
            </w:r>
            <w:r w:rsidRPr="00CA7B12">
              <w:rPr>
                <w:rFonts w:ascii="Times New Roman" w:eastAsia="Times New Roman" w:hAnsi="Times New Roman" w:cs="Times New Roman"/>
                <w:sz w:val="28"/>
                <w:szCs w:val="28"/>
                <w:lang w:eastAsia="ru-RU"/>
              </w:rPr>
              <w:lastRenderedPageBreak/>
              <w:t>обслуживания объектами соответствующего уровня</w:t>
            </w:r>
          </w:p>
        </w:tc>
        <w:tc>
          <w:tcPr>
            <w:tcW w:w="2392" w:type="pct"/>
          </w:tcPr>
          <w:p w:rsidR="00CC03C4" w:rsidRPr="00CA7B12" w:rsidRDefault="002702A3" w:rsidP="00231054">
            <w:pPr>
              <w:rPr>
                <w:rFonts w:ascii="Times New Roman" w:eastAsia="Times New Roman" w:hAnsi="Times New Roman" w:cs="Times New Roman"/>
                <w:sz w:val="28"/>
                <w:szCs w:val="28"/>
                <w:lang w:eastAsia="ru-RU"/>
              </w:rPr>
            </w:pPr>
            <w:hyperlink r:id="rId18" w:history="1">
              <w:r w:rsidR="00CC03C4" w:rsidRPr="00CA7B12">
                <w:rPr>
                  <w:rFonts w:ascii="Times New Roman" w:eastAsia="Times New Roman" w:hAnsi="Times New Roman" w:cs="Times New Roman"/>
                  <w:sz w:val="28"/>
                  <w:szCs w:val="28"/>
                  <w:lang w:eastAsia="ru-RU"/>
                </w:rPr>
                <w:t>Пункт 11 части 1 статьи 14</w:t>
              </w:r>
            </w:hyperlink>
            <w:r w:rsidR="00CC03C4"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lastRenderedPageBreak/>
              <w:t>Федерального закона № 131-ФЗ</w:t>
            </w:r>
          </w:p>
        </w:tc>
      </w:tr>
      <w:tr w:rsidR="00CC03C4" w:rsidRPr="00CA7B12" w:rsidTr="007A0796">
        <w:tc>
          <w:tcPr>
            <w:tcW w:w="372" w:type="pct"/>
          </w:tcPr>
          <w:p w:rsidR="00CC03C4" w:rsidRPr="00CA7B12" w:rsidRDefault="00CC03C4" w:rsidP="00CC03C4">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7.1.2</w:t>
            </w:r>
          </w:p>
        </w:tc>
        <w:tc>
          <w:tcPr>
            <w:tcW w:w="2236" w:type="pct"/>
          </w:tcPr>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и поддержка учреждений культуры и искусства,</w:t>
            </w:r>
          </w:p>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услуг в сфере культуры</w:t>
            </w:r>
          </w:p>
        </w:tc>
        <w:tc>
          <w:tcPr>
            <w:tcW w:w="2392" w:type="pct"/>
            <w:vAlign w:val="center"/>
          </w:tcPr>
          <w:p w:rsidR="00CC03C4" w:rsidRPr="00CA7B12" w:rsidRDefault="002702A3" w:rsidP="00231054">
            <w:pPr>
              <w:rPr>
                <w:rFonts w:ascii="Times New Roman" w:eastAsia="Times New Roman" w:hAnsi="Times New Roman" w:cs="Times New Roman"/>
                <w:sz w:val="28"/>
                <w:szCs w:val="28"/>
                <w:lang w:eastAsia="ru-RU"/>
              </w:rPr>
            </w:pPr>
            <w:hyperlink r:id="rId19" w:history="1">
              <w:r w:rsidR="00CC03C4" w:rsidRPr="00CA7B12">
                <w:rPr>
                  <w:rFonts w:ascii="Times New Roman" w:eastAsia="Times New Roman" w:hAnsi="Times New Roman" w:cs="Times New Roman"/>
                  <w:sz w:val="28"/>
                  <w:szCs w:val="28"/>
                  <w:lang w:eastAsia="ru-RU"/>
                </w:rPr>
                <w:t>Пункт 12 части 1 статьи 14</w:t>
              </w:r>
            </w:hyperlink>
            <w:r w:rsidR="00CC03C4"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CC03C4" w:rsidRPr="00CA7B12" w:rsidTr="00CC03C4">
        <w:tc>
          <w:tcPr>
            <w:tcW w:w="372" w:type="pct"/>
          </w:tcPr>
          <w:p w:rsidR="00CC03C4" w:rsidRPr="00CA7B12" w:rsidRDefault="0023105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7.2</w:t>
            </w:r>
            <w:r w:rsidR="00CC03C4" w:rsidRPr="00CA7B12">
              <w:rPr>
                <w:rFonts w:ascii="Times New Roman" w:eastAsia="Times New Roman" w:hAnsi="Times New Roman" w:cs="Times New Roman"/>
                <w:sz w:val="28"/>
                <w:szCs w:val="28"/>
                <w:lang w:eastAsia="ru-RU"/>
              </w:rPr>
              <w:t>.</w:t>
            </w:r>
          </w:p>
        </w:tc>
        <w:tc>
          <w:tcPr>
            <w:tcW w:w="2236" w:type="pct"/>
          </w:tcPr>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Создание условий для массового отдыха и обустройство мест</w:t>
            </w:r>
          </w:p>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массового отдыха населения</w:t>
            </w:r>
          </w:p>
        </w:tc>
        <w:tc>
          <w:tcPr>
            <w:tcW w:w="2392" w:type="pct"/>
          </w:tcPr>
          <w:p w:rsidR="00CC03C4" w:rsidRPr="00CA7B12" w:rsidRDefault="002702A3" w:rsidP="00231054">
            <w:pPr>
              <w:rPr>
                <w:rFonts w:ascii="Times New Roman" w:eastAsia="Times New Roman" w:hAnsi="Times New Roman" w:cs="Times New Roman"/>
                <w:sz w:val="28"/>
                <w:szCs w:val="28"/>
                <w:lang w:eastAsia="ru-RU"/>
              </w:rPr>
            </w:pPr>
            <w:hyperlink r:id="rId20" w:history="1">
              <w:r w:rsidR="00231054" w:rsidRPr="00CA7B12">
                <w:rPr>
                  <w:rFonts w:ascii="Times New Roman" w:eastAsia="Times New Roman" w:hAnsi="Times New Roman" w:cs="Times New Roman"/>
                  <w:sz w:val="28"/>
                  <w:szCs w:val="28"/>
                  <w:lang w:eastAsia="ru-RU"/>
                </w:rPr>
                <w:t>Пункт 15 часть 1 статьи 14</w:t>
              </w:r>
            </w:hyperlink>
            <w:r w:rsidR="00231054"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7.3.</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Содержание мест захоронения,</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ритуальных услуг</w:t>
            </w:r>
          </w:p>
        </w:tc>
        <w:tc>
          <w:tcPr>
            <w:tcW w:w="2392" w:type="pct"/>
            <w:vAlign w:val="center"/>
          </w:tcPr>
          <w:p w:rsidR="00D14B9E" w:rsidRPr="00CA7B12" w:rsidRDefault="002702A3" w:rsidP="00D14B9E">
            <w:pPr>
              <w:rPr>
                <w:rFonts w:ascii="Times New Roman" w:eastAsia="Times New Roman" w:hAnsi="Times New Roman" w:cs="Times New Roman"/>
                <w:sz w:val="28"/>
                <w:szCs w:val="28"/>
                <w:lang w:eastAsia="ru-RU"/>
              </w:rPr>
            </w:pPr>
            <w:hyperlink r:id="rId21" w:history="1">
              <w:r w:rsidR="00D14B9E" w:rsidRPr="00CA7B12">
                <w:rPr>
                  <w:rFonts w:ascii="Times New Roman" w:eastAsia="Times New Roman" w:hAnsi="Times New Roman" w:cs="Times New Roman"/>
                  <w:sz w:val="28"/>
                  <w:szCs w:val="28"/>
                  <w:lang w:eastAsia="ru-RU"/>
                </w:rPr>
                <w:t>Пункт 22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7.4.</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Жилищное строительство, в том числе жилого фонда социального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использования</w:t>
            </w:r>
          </w:p>
        </w:tc>
        <w:tc>
          <w:tcPr>
            <w:tcW w:w="2392" w:type="pct"/>
            <w:vAlign w:val="center"/>
          </w:tcPr>
          <w:p w:rsidR="00D14B9E" w:rsidRPr="00CA7B12" w:rsidRDefault="002702A3" w:rsidP="00D14B9E">
            <w:pPr>
              <w:rPr>
                <w:rFonts w:ascii="Times New Roman" w:eastAsia="Times New Roman" w:hAnsi="Times New Roman" w:cs="Times New Roman"/>
                <w:sz w:val="28"/>
                <w:szCs w:val="28"/>
                <w:lang w:eastAsia="ru-RU"/>
              </w:rPr>
            </w:pPr>
            <w:hyperlink r:id="rId22" w:history="1">
              <w:r w:rsidR="00D14B9E" w:rsidRPr="00CA7B12">
                <w:rPr>
                  <w:rFonts w:ascii="Times New Roman" w:eastAsia="Times New Roman" w:hAnsi="Times New Roman" w:cs="Times New Roman"/>
                  <w:sz w:val="28"/>
                  <w:szCs w:val="28"/>
                  <w:lang w:eastAsia="ru-RU"/>
                </w:rPr>
                <w:t>Пункт 6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7.5.</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Создание условий для обеспечения услугами связи, общественного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питания, торговли и бытового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обслуживания</w:t>
            </w:r>
          </w:p>
        </w:tc>
        <w:tc>
          <w:tcPr>
            <w:tcW w:w="2392" w:type="pct"/>
            <w:vAlign w:val="center"/>
          </w:tcPr>
          <w:p w:rsidR="00D14B9E" w:rsidRPr="00CA7B12" w:rsidRDefault="002702A3" w:rsidP="00D14B9E">
            <w:pPr>
              <w:rPr>
                <w:rFonts w:ascii="Times New Roman" w:eastAsia="Times New Roman" w:hAnsi="Times New Roman" w:cs="Times New Roman"/>
                <w:sz w:val="28"/>
                <w:szCs w:val="28"/>
                <w:lang w:eastAsia="ru-RU"/>
              </w:rPr>
            </w:pPr>
            <w:hyperlink r:id="rId23" w:history="1">
              <w:r w:rsidR="00D14B9E" w:rsidRPr="00CA7B12">
                <w:rPr>
                  <w:rFonts w:ascii="Times New Roman" w:eastAsia="Times New Roman" w:hAnsi="Times New Roman" w:cs="Times New Roman"/>
                  <w:sz w:val="28"/>
                  <w:szCs w:val="28"/>
                  <w:lang w:eastAsia="ru-RU"/>
                </w:rPr>
                <w:t>Пункт 10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7.6.</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Формирование и содержание муниципальных архивных фондов</w:t>
            </w:r>
          </w:p>
        </w:tc>
        <w:tc>
          <w:tcPr>
            <w:tcW w:w="2392" w:type="pct"/>
            <w:vAlign w:val="center"/>
          </w:tcPr>
          <w:p w:rsidR="00D14B9E" w:rsidRPr="00CA7B12" w:rsidRDefault="002702A3" w:rsidP="00D14B9E">
            <w:pPr>
              <w:rPr>
                <w:rFonts w:ascii="Times New Roman" w:eastAsia="Times New Roman" w:hAnsi="Times New Roman" w:cs="Times New Roman"/>
                <w:sz w:val="28"/>
                <w:szCs w:val="28"/>
                <w:lang w:eastAsia="ru-RU"/>
              </w:rPr>
            </w:pPr>
            <w:hyperlink r:id="rId24" w:history="1">
              <w:r w:rsidR="00D14B9E" w:rsidRPr="00CA7B12">
                <w:rPr>
                  <w:rFonts w:ascii="Times New Roman" w:eastAsia="Times New Roman" w:hAnsi="Times New Roman" w:cs="Times New Roman"/>
                  <w:sz w:val="28"/>
                  <w:szCs w:val="28"/>
                  <w:lang w:eastAsia="ru-RU"/>
                </w:rPr>
                <w:t>Пункт 17 части 1 статьи 14</w:t>
              </w:r>
            </w:hyperlink>
            <w:r w:rsidR="00D14B9E" w:rsidRPr="00CA7B12">
              <w:rPr>
                <w:rFonts w:ascii="Times New Roman" w:eastAsia="Times New Roman" w:hAnsi="Times New Roman" w:cs="Times New Roman"/>
                <w:sz w:val="28"/>
                <w:szCs w:val="28"/>
                <w:lang w:eastAsia="ru-RU"/>
              </w:rPr>
              <w:t xml:space="preserve"> </w:t>
            </w:r>
            <w:r w:rsidR="001B22FD" w:rsidRPr="00CA7B12">
              <w:rPr>
                <w:rFonts w:ascii="Times New Roman" w:eastAsia="Times New Roman" w:hAnsi="Times New Roman" w:cs="Times New Roman"/>
                <w:sz w:val="28"/>
                <w:szCs w:val="28"/>
                <w:lang w:eastAsia="ru-RU"/>
              </w:rPr>
              <w:t>Федерального закона № 131-ФЗ</w:t>
            </w:r>
          </w:p>
        </w:tc>
      </w:tr>
    </w:tbl>
    <w:p w:rsidR="000E7B2E" w:rsidRPr="00CA7B12" w:rsidRDefault="000E7B2E" w:rsidP="004D163A">
      <w:pPr>
        <w:spacing w:after="0" w:line="240" w:lineRule="auto"/>
        <w:ind w:firstLine="709"/>
        <w:jc w:val="both"/>
        <w:rPr>
          <w:rFonts w:ascii="Times New Roman" w:hAnsi="Times New Roman" w:cs="Times New Roman"/>
          <w:sz w:val="28"/>
          <w:szCs w:val="28"/>
        </w:rPr>
      </w:pPr>
    </w:p>
    <w:p w:rsidR="00CB6D18" w:rsidRPr="00CA7B12" w:rsidRDefault="00F11B42" w:rsidP="009B17A9">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н</w:t>
      </w:r>
      <w:r w:rsidR="00CB6D18" w:rsidRPr="00CA7B12">
        <w:rPr>
          <w:rFonts w:ascii="Times New Roman" w:hAnsi="Times New Roman" w:cs="Times New Roman"/>
          <w:sz w:val="28"/>
          <w:szCs w:val="28"/>
        </w:rPr>
        <w:t>астоящи</w:t>
      </w:r>
      <w:r w:rsidRPr="00CA7B12">
        <w:rPr>
          <w:rFonts w:ascii="Times New Roman" w:hAnsi="Times New Roman" w:cs="Times New Roman"/>
          <w:sz w:val="28"/>
          <w:szCs w:val="28"/>
        </w:rPr>
        <w:t>х</w:t>
      </w:r>
      <w:r w:rsidR="00CB6D18" w:rsidRPr="00CA7B12">
        <w:rPr>
          <w:rFonts w:ascii="Times New Roman" w:hAnsi="Times New Roman" w:cs="Times New Roman"/>
          <w:sz w:val="28"/>
          <w:szCs w:val="28"/>
        </w:rPr>
        <w:t xml:space="preserve"> нормати</w:t>
      </w:r>
      <w:r w:rsidRPr="00CA7B12">
        <w:rPr>
          <w:rFonts w:ascii="Times New Roman" w:hAnsi="Times New Roman" w:cs="Times New Roman"/>
          <w:sz w:val="28"/>
          <w:szCs w:val="28"/>
        </w:rPr>
        <w:t>вах</w:t>
      </w:r>
      <w:r w:rsidR="00CB6D18" w:rsidRPr="00CA7B12">
        <w:rPr>
          <w:rFonts w:ascii="Times New Roman" w:hAnsi="Times New Roman" w:cs="Times New Roman"/>
          <w:sz w:val="28"/>
          <w:szCs w:val="28"/>
        </w:rPr>
        <w:t xml:space="preserve"> </w:t>
      </w:r>
      <w:r w:rsidRPr="00CA7B12">
        <w:rPr>
          <w:rFonts w:ascii="Times New Roman" w:hAnsi="Times New Roman" w:cs="Times New Roman"/>
          <w:sz w:val="28"/>
          <w:szCs w:val="28"/>
        </w:rPr>
        <w:t xml:space="preserve">установлены единые нормативные показатели для всей территории </w:t>
      </w:r>
      <w:proofErr w:type="spellStart"/>
      <w:r w:rsidR="00D12752">
        <w:rPr>
          <w:rFonts w:ascii="Times New Roman" w:hAnsi="Times New Roman" w:cs="Times New Roman"/>
          <w:sz w:val="28"/>
          <w:szCs w:val="28"/>
        </w:rPr>
        <w:t>Старогутнянского</w:t>
      </w:r>
      <w:proofErr w:type="spellEnd"/>
      <w:r w:rsidRPr="00CA7B12">
        <w:rPr>
          <w:rFonts w:ascii="Times New Roman" w:hAnsi="Times New Roman" w:cs="Times New Roman"/>
          <w:sz w:val="28"/>
          <w:szCs w:val="28"/>
        </w:rPr>
        <w:t xml:space="preserve"> сельского поседения. </w:t>
      </w:r>
      <w:proofErr w:type="gramStart"/>
      <w:r w:rsidR="00C81D93" w:rsidRPr="00CA7B12">
        <w:rPr>
          <w:rFonts w:ascii="Times New Roman" w:hAnsi="Times New Roman" w:cs="Times New Roman"/>
          <w:sz w:val="28"/>
          <w:szCs w:val="28"/>
        </w:rPr>
        <w:t xml:space="preserve">Нормативы </w:t>
      </w:r>
      <w:r w:rsidR="00CB6D18" w:rsidRPr="00CA7B12">
        <w:rPr>
          <w:rFonts w:ascii="Times New Roman" w:hAnsi="Times New Roman" w:cs="Times New Roman"/>
          <w:sz w:val="28"/>
          <w:szCs w:val="28"/>
        </w:rPr>
        <w:t>применяются при подготовке проекта генерального плана поселения, проекта правил землепользования и застройки поселения и документации по планировке территории пос</w:t>
      </w:r>
      <w:r w:rsidR="00E57FB5" w:rsidRPr="00CA7B12">
        <w:rPr>
          <w:rFonts w:ascii="Times New Roman" w:hAnsi="Times New Roman" w:cs="Times New Roman"/>
          <w:sz w:val="28"/>
          <w:szCs w:val="28"/>
        </w:rPr>
        <w:t>е</w:t>
      </w:r>
      <w:r w:rsidR="00CB6D18" w:rsidRPr="00CA7B12">
        <w:rPr>
          <w:rFonts w:ascii="Times New Roman" w:hAnsi="Times New Roman" w:cs="Times New Roman"/>
          <w:sz w:val="28"/>
          <w:szCs w:val="28"/>
        </w:rPr>
        <w:t>ления, а также используются при согласовании проектов документов территориального планирования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муниципального образования, физическими и юридическими лицами, а также судебными органами, как основание для разрешения споров</w:t>
      </w:r>
      <w:proofErr w:type="gramEnd"/>
      <w:r w:rsidR="00CB6D18" w:rsidRPr="00CA7B12">
        <w:rPr>
          <w:rFonts w:ascii="Times New Roman" w:hAnsi="Times New Roman" w:cs="Times New Roman"/>
          <w:sz w:val="28"/>
          <w:szCs w:val="28"/>
        </w:rPr>
        <w:t xml:space="preserve"> по вопросам градостроительной деятельности.</w:t>
      </w:r>
    </w:p>
    <w:p w:rsidR="00EA36A9" w:rsidRPr="00CA7B12" w:rsidRDefault="00EA36A9" w:rsidP="009B17A9">
      <w:pPr>
        <w:spacing w:after="0" w:line="240" w:lineRule="auto"/>
        <w:rPr>
          <w:rFonts w:ascii="Times New Roman" w:hAnsi="Times New Roman" w:cs="Times New Roman"/>
          <w:sz w:val="28"/>
          <w:szCs w:val="28"/>
        </w:rPr>
      </w:pPr>
    </w:p>
    <w:p w:rsidR="00B1635E" w:rsidRPr="00CA7B12" w:rsidRDefault="00B1635E" w:rsidP="009B17A9">
      <w:pPr>
        <w:spacing w:line="240" w:lineRule="auto"/>
        <w:ind w:firstLine="720"/>
        <w:jc w:val="both"/>
        <w:rPr>
          <w:rFonts w:ascii="Times New Roman" w:hAnsi="Times New Roman" w:cs="Times New Roman"/>
          <w:sz w:val="28"/>
          <w:szCs w:val="28"/>
        </w:rPr>
      </w:pPr>
      <w:r w:rsidRPr="00CA7B12">
        <w:rPr>
          <w:rFonts w:ascii="Times New Roman" w:hAnsi="Times New Roman" w:cs="Times New Roman"/>
          <w:sz w:val="28"/>
          <w:szCs w:val="28"/>
        </w:rPr>
        <w:t xml:space="preserve">По вопросам, не рассматриваемым в нормативах, следует руководствоваться законами и нормативно-техническими документами, действующими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rsidR="00B1635E" w:rsidRPr="00CA7B12" w:rsidRDefault="00B1635E" w:rsidP="009B17A9">
      <w:pPr>
        <w:widowControl w:val="0"/>
        <w:shd w:val="clear" w:color="auto" w:fill="FFFFFF"/>
        <w:tabs>
          <w:tab w:val="left" w:pos="1022"/>
        </w:tabs>
        <w:spacing w:line="240" w:lineRule="auto"/>
        <w:ind w:right="5" w:firstLine="720"/>
        <w:jc w:val="both"/>
        <w:rPr>
          <w:rFonts w:ascii="Times New Roman" w:hAnsi="Times New Roman" w:cs="Times New Roman"/>
          <w:sz w:val="28"/>
          <w:szCs w:val="28"/>
        </w:rPr>
      </w:pPr>
      <w:r w:rsidRPr="00CA7B12">
        <w:rPr>
          <w:rFonts w:ascii="Times New Roman" w:hAnsi="Times New Roman" w:cs="Times New Roman"/>
          <w:sz w:val="28"/>
          <w:szCs w:val="28"/>
        </w:rPr>
        <w:t>Нормативы не распространяются на документы территориального планирования, правила землепользования и застройки, планировки территорий, которые утверждены или подготовка которых начата до вступления в силу настоящих нормативов.</w:t>
      </w:r>
    </w:p>
    <w:p w:rsidR="00B1635E" w:rsidRPr="00CA7B12" w:rsidRDefault="00B1635E" w:rsidP="004D163A">
      <w:pPr>
        <w:spacing w:after="0" w:line="240" w:lineRule="auto"/>
        <w:rPr>
          <w:rFonts w:ascii="Times New Roman" w:hAnsi="Times New Roman" w:cs="Times New Roman"/>
          <w:sz w:val="28"/>
          <w:szCs w:val="28"/>
        </w:rPr>
        <w:sectPr w:rsidR="00B1635E" w:rsidRPr="00CA7B12" w:rsidSect="00C347A8">
          <w:pgSz w:w="11906" w:h="16838"/>
          <w:pgMar w:top="567" w:right="567" w:bottom="567" w:left="1134" w:header="425" w:footer="723" w:gutter="0"/>
          <w:cols w:space="708"/>
          <w:docGrid w:linePitch="360"/>
        </w:sectPr>
      </w:pPr>
    </w:p>
    <w:p w:rsidR="00ED4246" w:rsidRPr="00CA7B12" w:rsidRDefault="00ED4246" w:rsidP="00ED4246">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11" w:name="_Toc491876291"/>
      <w:bookmarkStart w:id="12" w:name="_Toc85740094"/>
      <w:bookmarkStart w:id="13" w:name="_Toc94004181"/>
      <w:r w:rsidRPr="00CA7B12">
        <w:rPr>
          <w:rFonts w:ascii="Times New Roman" w:hAnsi="Times New Roman" w:cs="Times New Roman"/>
          <w:b/>
          <w:sz w:val="28"/>
          <w:szCs w:val="28"/>
        </w:rPr>
        <w:lastRenderedPageBreak/>
        <w:t>Расчетные показатели минимально допустимого уровня обеспеченности населения муниципального образования объектами местного значения и максимально допустимого уровня территориальной доступности объектов местного значения для населения</w:t>
      </w:r>
      <w:bookmarkEnd w:id="11"/>
      <w:bookmarkEnd w:id="12"/>
      <w:bookmarkEnd w:id="13"/>
    </w:p>
    <w:p w:rsidR="00ED4246" w:rsidRPr="00CA7B12" w:rsidRDefault="00ED4246" w:rsidP="00ED4246">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4" w:name="_Toc94004182"/>
      <w:r w:rsidRPr="00CA7B12">
        <w:rPr>
          <w:rFonts w:ascii="Times New Roman" w:eastAsia="Times New Roman" w:hAnsi="Times New Roman" w:cs="Times New Roman"/>
          <w:b/>
          <w:bCs/>
          <w:sz w:val="28"/>
          <w:szCs w:val="28"/>
          <w:lang w:eastAsia="ru-RU"/>
        </w:rPr>
        <w:t>Автомоб</w:t>
      </w:r>
      <w:r w:rsidR="00015346" w:rsidRPr="00CA7B12">
        <w:rPr>
          <w:rFonts w:ascii="Times New Roman" w:eastAsia="Times New Roman" w:hAnsi="Times New Roman" w:cs="Times New Roman"/>
          <w:b/>
          <w:bCs/>
          <w:sz w:val="28"/>
          <w:szCs w:val="28"/>
          <w:lang w:eastAsia="ru-RU"/>
        </w:rPr>
        <w:t>и</w:t>
      </w:r>
      <w:r w:rsidR="002C549D" w:rsidRPr="00CA7B12">
        <w:rPr>
          <w:rFonts w:ascii="Times New Roman" w:eastAsia="Times New Roman" w:hAnsi="Times New Roman" w:cs="Times New Roman"/>
          <w:b/>
          <w:bCs/>
          <w:sz w:val="28"/>
          <w:szCs w:val="28"/>
          <w:lang w:eastAsia="ru-RU"/>
        </w:rPr>
        <w:t>льные дороги местного значения</w:t>
      </w:r>
      <w:bookmarkEnd w:id="14"/>
    </w:p>
    <w:p w:rsidR="00E631D4" w:rsidRPr="00CA7B12" w:rsidRDefault="00E631D4" w:rsidP="004D163A">
      <w:pPr>
        <w:spacing w:after="0" w:line="240" w:lineRule="auto"/>
        <w:jc w:val="center"/>
        <w:rPr>
          <w:rFonts w:ascii="Times New Roman" w:hAnsi="Times New Roman" w:cs="Times New Roman"/>
          <w:sz w:val="28"/>
          <w:szCs w:val="28"/>
        </w:rPr>
      </w:pPr>
    </w:p>
    <w:p w:rsidR="00634FA1" w:rsidRPr="00CA7B12" w:rsidRDefault="00634FA1" w:rsidP="00634FA1">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D12752">
        <w:rPr>
          <w:rFonts w:ascii="Times New Roman" w:hAnsi="Times New Roman" w:cs="Times New Roman"/>
          <w:sz w:val="28"/>
          <w:szCs w:val="28"/>
        </w:rPr>
        <w:t>Старогутнянского</w:t>
      </w:r>
      <w:proofErr w:type="spellEnd"/>
      <w:r w:rsidRPr="00CA7B12">
        <w:rPr>
          <w:rFonts w:ascii="Times New Roman" w:hAnsi="Times New Roman" w:cs="Times New Roman"/>
          <w:sz w:val="28"/>
          <w:szCs w:val="28"/>
        </w:rPr>
        <w:t xml:space="preserve"> сельского поселения</w:t>
      </w:r>
      <w:r w:rsidRPr="00CA7B12">
        <w:rPr>
          <w:rFonts w:ascii="Times New Roman" w:eastAsia="Courier New" w:hAnsi="Times New Roman" w:cs="Times New Roman"/>
          <w:sz w:val="28"/>
          <w:szCs w:val="28"/>
        </w:rPr>
        <w:t xml:space="preserve"> устанавливаются следующие расчетные показатели минимально допустимого уровня обеспеченности </w:t>
      </w:r>
      <w:r w:rsidRPr="00CA7B12">
        <w:rPr>
          <w:rFonts w:ascii="Times New Roman" w:hAnsi="Times New Roman" w:cs="Times New Roman"/>
          <w:sz w:val="28"/>
          <w:szCs w:val="28"/>
        </w:rPr>
        <w:t xml:space="preserve">автомобильными дорогами местного значения, улично-дорожной сетью </w:t>
      </w:r>
      <w:r w:rsidRPr="00CA7B12">
        <w:rPr>
          <w:rFonts w:ascii="Times New Roman" w:eastAsia="Courier New" w:hAnsi="Times New Roman" w:cs="Times New Roman"/>
          <w:sz w:val="28"/>
          <w:szCs w:val="28"/>
        </w:rPr>
        <w:t>и расчетных показателей максимально допустимого уровня территориальной доступности таких объектов:</w:t>
      </w:r>
    </w:p>
    <w:p w:rsidR="00634FA1" w:rsidRPr="00CA7B12" w:rsidRDefault="00634FA1" w:rsidP="00634FA1">
      <w:pPr>
        <w:spacing w:after="0" w:line="240" w:lineRule="auto"/>
        <w:ind w:firstLine="567"/>
        <w:jc w:val="both"/>
        <w:rPr>
          <w:rFonts w:ascii="Times New Roman" w:eastAsia="Courier New" w:hAnsi="Times New Roman" w:cs="Times New Roman"/>
          <w:sz w:val="28"/>
          <w:szCs w:val="28"/>
        </w:rPr>
      </w:pPr>
    </w:p>
    <w:tbl>
      <w:tblPr>
        <w:tblW w:w="0" w:type="auto"/>
        <w:jc w:val="center"/>
        <w:tblCellSpacing w:w="5" w:type="nil"/>
        <w:tblCellMar>
          <w:left w:w="75" w:type="dxa"/>
          <w:right w:w="75" w:type="dxa"/>
        </w:tblCellMar>
        <w:tblLook w:val="0000"/>
      </w:tblPr>
      <w:tblGrid>
        <w:gridCol w:w="2240"/>
        <w:gridCol w:w="2279"/>
        <w:gridCol w:w="3877"/>
        <w:gridCol w:w="1535"/>
        <w:gridCol w:w="1499"/>
        <w:gridCol w:w="1704"/>
        <w:gridCol w:w="141"/>
        <w:gridCol w:w="1553"/>
      </w:tblGrid>
      <w:tr w:rsidR="00634FA1" w:rsidRPr="00CA7B12" w:rsidTr="0096780D">
        <w:trPr>
          <w:trHeight w:val="400"/>
          <w:tblCellSpacing w:w="5" w:type="nil"/>
          <w:jc w:val="center"/>
        </w:trPr>
        <w:tc>
          <w:tcPr>
            <w:tcW w:w="2240" w:type="dxa"/>
            <w:vMerge w:val="restart"/>
            <w:tcBorders>
              <w:top w:val="single" w:sz="4" w:space="0" w:color="auto"/>
              <w:left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79" w:type="dxa"/>
            <w:vMerge w:val="restart"/>
            <w:tcBorders>
              <w:top w:val="single" w:sz="4" w:space="0" w:color="auto"/>
              <w:left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911"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3398"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34FA1" w:rsidRPr="00CA7B12" w:rsidTr="0096780D">
        <w:trPr>
          <w:trHeight w:val="400"/>
          <w:tblCellSpacing w:w="5" w:type="nil"/>
          <w:jc w:val="center"/>
        </w:trPr>
        <w:tc>
          <w:tcPr>
            <w:tcW w:w="2240" w:type="dxa"/>
            <w:vMerge/>
            <w:tcBorders>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shd w:val="clear" w:color="auto" w:fill="CCFFCC"/>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303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4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1553" w:type="dxa"/>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634FA1"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634FA1" w:rsidRPr="00CA7B12" w:rsidRDefault="00634FA1" w:rsidP="001F45E2">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1F45E2" w:rsidRPr="00CA7B12">
              <w:rPr>
                <w:rFonts w:ascii="Times New Roman" w:eastAsia="Courier New" w:hAnsi="Times New Roman" w:cs="Times New Roman"/>
                <w:i/>
                <w:sz w:val="28"/>
                <w:szCs w:val="28"/>
              </w:rPr>
              <w:t>обеспеченность населения автомобильными дорогами местного значения общего пользования</w:t>
            </w:r>
          </w:p>
        </w:tc>
      </w:tr>
      <w:tr w:rsidR="00634FA1" w:rsidRPr="00CA7B12" w:rsidTr="00F7127E">
        <w:trPr>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Плотность сети автомобильных дорог местного значения</w:t>
            </w:r>
          </w:p>
        </w:tc>
        <w:tc>
          <w:tcPr>
            <w:tcW w:w="2279"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Автомобильные дороги местного значения</w:t>
            </w:r>
          </w:p>
        </w:tc>
        <w:tc>
          <w:tcPr>
            <w:tcW w:w="3877"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Плотность автодорог</w:t>
            </w:r>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местного значения,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/кв. км площади муниципального обра</w:t>
            </w:r>
            <w:r w:rsidR="00AD0B54" w:rsidRPr="00CA7B12">
              <w:rPr>
                <w:rFonts w:ascii="Times New Roman" w:hAnsi="Times New Roman" w:cs="Times New Roman"/>
                <w:sz w:val="28"/>
                <w:szCs w:val="28"/>
              </w:rPr>
              <w:softHyphen/>
            </w:r>
            <w:r w:rsidRPr="00CA7B12">
              <w:rPr>
                <w:rFonts w:ascii="Times New Roman" w:hAnsi="Times New Roman" w:cs="Times New Roman"/>
                <w:sz w:val="28"/>
                <w:szCs w:val="28"/>
              </w:rPr>
              <w:t>зования</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34FA1" w:rsidRPr="00CA7B12" w:rsidRDefault="009331BC"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w:t>
            </w:r>
            <w:r w:rsidR="00634FA1" w:rsidRPr="00CA7B12">
              <w:rPr>
                <w:rFonts w:ascii="Times New Roman" w:hAnsi="Times New Roman" w:cs="Times New Roman"/>
                <w:sz w:val="28"/>
                <w:szCs w:val="28"/>
              </w:rPr>
              <w:t>е менее 0,12</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634FA1" w:rsidRPr="00CA7B12" w:rsidTr="00F7127E">
        <w:trPr>
          <w:tblCellSpacing w:w="5" w:type="nil"/>
          <w:jc w:val="center"/>
        </w:trPr>
        <w:tc>
          <w:tcPr>
            <w:tcW w:w="2240" w:type="dxa"/>
            <w:tcBorders>
              <w:top w:val="single" w:sz="4" w:space="0" w:color="auto"/>
              <w:left w:val="single" w:sz="4" w:space="0" w:color="auto"/>
              <w:bottom w:val="single" w:sz="4" w:space="0" w:color="auto"/>
              <w:right w:val="single" w:sz="4" w:space="0" w:color="auto"/>
            </w:tcBorders>
          </w:tcPr>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Доля автодорог</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с твердым</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покрытием всех</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видов</w:t>
            </w:r>
          </w:p>
        </w:tc>
        <w:tc>
          <w:tcPr>
            <w:tcW w:w="2279" w:type="dxa"/>
            <w:tcBorders>
              <w:top w:val="single" w:sz="4" w:space="0" w:color="auto"/>
              <w:left w:val="single" w:sz="4" w:space="0" w:color="auto"/>
              <w:bottom w:val="single" w:sz="4" w:space="0" w:color="auto"/>
              <w:right w:val="single" w:sz="4" w:space="0" w:color="auto"/>
            </w:tcBorders>
            <w:vAlign w:val="center"/>
          </w:tcPr>
          <w:p w:rsidR="00F7127E" w:rsidRPr="00CA7B12" w:rsidRDefault="00F7127E" w:rsidP="00EE0F08">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w:t>
            </w:r>
          </w:p>
          <w:p w:rsidR="00634FA1" w:rsidRPr="00CA7B12" w:rsidRDefault="00F7127E"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дороги с твердым покрытием</w:t>
            </w:r>
          </w:p>
        </w:tc>
        <w:tc>
          <w:tcPr>
            <w:tcW w:w="3877"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Доля автодорог </w:t>
            </w:r>
            <w:proofErr w:type="gramStart"/>
            <w:r w:rsidRPr="00CA7B12">
              <w:rPr>
                <w:rFonts w:ascii="Times New Roman" w:hAnsi="Times New Roman" w:cs="Times New Roman"/>
                <w:sz w:val="28"/>
                <w:szCs w:val="28"/>
              </w:rPr>
              <w:t>с</w:t>
            </w:r>
            <w:proofErr w:type="gramEnd"/>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твердым покрытием всех</w:t>
            </w:r>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категорий в общей протяжён</w:t>
            </w:r>
            <w:r w:rsidR="00AD0B54" w:rsidRPr="00CA7B12">
              <w:rPr>
                <w:rFonts w:ascii="Times New Roman" w:hAnsi="Times New Roman" w:cs="Times New Roman"/>
                <w:sz w:val="28"/>
                <w:szCs w:val="28"/>
              </w:rPr>
              <w:softHyphen/>
            </w:r>
            <w:r w:rsidRPr="00CA7B12">
              <w:rPr>
                <w:rFonts w:ascii="Times New Roman" w:hAnsi="Times New Roman" w:cs="Times New Roman"/>
                <w:sz w:val="28"/>
                <w:szCs w:val="28"/>
              </w:rPr>
              <w:t>ности автодорог, %</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34FA1" w:rsidRPr="00CA7B12" w:rsidRDefault="009331B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w:t>
            </w:r>
            <w:r w:rsidR="00634FA1" w:rsidRPr="00CA7B12">
              <w:rPr>
                <w:rFonts w:ascii="Times New Roman" w:hAnsi="Times New Roman" w:cs="Times New Roman"/>
                <w:sz w:val="28"/>
                <w:szCs w:val="28"/>
              </w:rPr>
              <w:t>е менее 60 %</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AD0B54"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tcPr>
          <w:p w:rsidR="00AD0B54" w:rsidRPr="00CA7B12" w:rsidRDefault="00AD0B54" w:rsidP="00AD0B54">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улично-дорожной сетью общего пользования в пределах населенного пункта</w:t>
            </w:r>
          </w:p>
        </w:tc>
      </w:tr>
      <w:tr w:rsidR="00AD0B54" w:rsidRPr="00CA7B12" w:rsidTr="0096780D">
        <w:trPr>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AD0B54" w:rsidRPr="00CA7B12" w:rsidRDefault="00AD0B54" w:rsidP="002C133D">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Плотность улично-дорож</w:t>
            </w:r>
            <w:r w:rsidRPr="00CA7B12">
              <w:rPr>
                <w:rFonts w:ascii="Times New Roman" w:hAnsi="Times New Roman" w:cs="Times New Roman"/>
                <w:sz w:val="28"/>
                <w:szCs w:val="28"/>
              </w:rPr>
              <w:softHyphen/>
              <w:t>ной сети в пре</w:t>
            </w:r>
            <w:r w:rsidRPr="00CA7B12">
              <w:rPr>
                <w:rFonts w:ascii="Times New Roman" w:hAnsi="Times New Roman" w:cs="Times New Roman"/>
                <w:sz w:val="28"/>
                <w:szCs w:val="28"/>
              </w:rPr>
              <w:softHyphen/>
              <w:t>делах населен</w:t>
            </w:r>
            <w:r w:rsidRPr="00CA7B12">
              <w:rPr>
                <w:rFonts w:ascii="Times New Roman" w:hAnsi="Times New Roman" w:cs="Times New Roman"/>
                <w:sz w:val="28"/>
                <w:szCs w:val="28"/>
              </w:rPr>
              <w:softHyphen/>
              <w:t>ного пункта</w:t>
            </w:r>
          </w:p>
        </w:tc>
        <w:tc>
          <w:tcPr>
            <w:tcW w:w="2279" w:type="dxa"/>
            <w:tcBorders>
              <w:top w:val="single" w:sz="4" w:space="0" w:color="auto"/>
              <w:left w:val="single" w:sz="4" w:space="0" w:color="auto"/>
              <w:bottom w:val="single" w:sz="4" w:space="0" w:color="auto"/>
              <w:right w:val="single" w:sz="4" w:space="0" w:color="auto"/>
            </w:tcBorders>
            <w:vAlign w:val="center"/>
          </w:tcPr>
          <w:p w:rsidR="00AD0B54" w:rsidRPr="00CA7B12" w:rsidRDefault="00BA0DE3"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Улицы, автомо</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бильные дороги</w:t>
            </w:r>
          </w:p>
        </w:tc>
        <w:tc>
          <w:tcPr>
            <w:tcW w:w="3877" w:type="dxa"/>
            <w:tcBorders>
              <w:top w:val="single" w:sz="4" w:space="0" w:color="auto"/>
              <w:left w:val="single" w:sz="4" w:space="0" w:color="auto"/>
              <w:bottom w:val="single" w:sz="4" w:space="0" w:color="auto"/>
              <w:right w:val="single" w:sz="4" w:space="0" w:color="auto"/>
            </w:tcBorders>
            <w:vAlign w:val="center"/>
          </w:tcPr>
          <w:p w:rsidR="00AD0B54" w:rsidRPr="00CA7B12" w:rsidRDefault="002C133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Протяженность жилых улиц относит</w:t>
            </w:r>
            <w:r w:rsidR="00355FD3" w:rsidRPr="00CA7B12">
              <w:rPr>
                <w:rFonts w:ascii="Times New Roman" w:hAnsi="Times New Roman" w:cs="Times New Roman"/>
                <w:sz w:val="28"/>
                <w:szCs w:val="28"/>
              </w:rPr>
              <w:t>ельно плотности насе</w:t>
            </w:r>
            <w:r w:rsidR="00DA3B24" w:rsidRPr="00CA7B12">
              <w:rPr>
                <w:rFonts w:ascii="Times New Roman" w:hAnsi="Times New Roman" w:cs="Times New Roman"/>
                <w:sz w:val="28"/>
                <w:szCs w:val="28"/>
              </w:rPr>
              <w:softHyphen/>
            </w:r>
            <w:r w:rsidR="00355FD3" w:rsidRPr="00CA7B12">
              <w:rPr>
                <w:rFonts w:ascii="Times New Roman" w:hAnsi="Times New Roman" w:cs="Times New Roman"/>
                <w:sz w:val="28"/>
                <w:szCs w:val="28"/>
              </w:rPr>
              <w:t xml:space="preserve">ления, </w:t>
            </w:r>
            <w:proofErr w:type="gramStart"/>
            <w:r w:rsidR="00355FD3" w:rsidRPr="00CA7B12">
              <w:rPr>
                <w:rFonts w:ascii="Times New Roman" w:hAnsi="Times New Roman" w:cs="Times New Roman"/>
                <w:sz w:val="28"/>
                <w:szCs w:val="28"/>
              </w:rPr>
              <w:t>км</w:t>
            </w:r>
            <w:proofErr w:type="gramEnd"/>
            <w:r w:rsidR="00355FD3" w:rsidRPr="00CA7B12">
              <w:rPr>
                <w:rFonts w:ascii="Times New Roman" w:hAnsi="Times New Roman" w:cs="Times New Roman"/>
                <w:sz w:val="28"/>
                <w:szCs w:val="28"/>
              </w:rPr>
              <w:t>/1</w:t>
            </w:r>
            <w:r w:rsidRPr="00CA7B12">
              <w:rPr>
                <w:rFonts w:ascii="Times New Roman" w:hAnsi="Times New Roman" w:cs="Times New Roman"/>
                <w:sz w:val="28"/>
                <w:szCs w:val="28"/>
              </w:rPr>
              <w:t>000 жителей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2C133D"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Плотность уличной сети в пределах ИЖС</w:t>
            </w:r>
          </w:p>
          <w:p w:rsidR="002C133D"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A7B12">
              <w:rPr>
                <w:rFonts w:ascii="Times New Roman" w:hAnsi="Times New Roman" w:cs="Times New Roman"/>
                <w:sz w:val="28"/>
                <w:szCs w:val="28"/>
              </w:rPr>
              <w:t>обусловлена</w:t>
            </w:r>
            <w:proofErr w:type="gramEnd"/>
            <w:r w:rsidRPr="00CA7B12">
              <w:rPr>
                <w:rFonts w:ascii="Times New Roman" w:hAnsi="Times New Roman" w:cs="Times New Roman"/>
                <w:sz w:val="28"/>
                <w:szCs w:val="28"/>
              </w:rPr>
              <w:t xml:space="preserve"> необходи</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мостью иметь выход</w:t>
            </w:r>
          </w:p>
          <w:p w:rsidR="00AD0B54"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 красную линию для каждого участка ИЖС и не требует нормирова</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ния; расчет в пределах многоквартирной жи</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лой застройки - по формуле в разделе</w:t>
            </w:r>
            <w:r w:rsidR="00AE360E" w:rsidRPr="00CA7B12">
              <w:rPr>
                <w:rFonts w:ascii="Times New Roman" w:hAnsi="Times New Roman" w:cs="Times New Roman"/>
                <w:sz w:val="28"/>
                <w:szCs w:val="28"/>
              </w:rPr>
              <w:t xml:space="preserve"> </w:t>
            </w:r>
            <w:r w:rsidR="00840BFC" w:rsidRPr="00CA7B12">
              <w:rPr>
                <w:rFonts w:ascii="Times New Roman" w:hAnsi="Times New Roman" w:cs="Times New Roman"/>
                <w:sz w:val="28"/>
                <w:szCs w:val="28"/>
              </w:rPr>
              <w:t>2.2.1 «Автомобильные дороги местного значения»</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AD0B54" w:rsidRPr="00CA7B12" w:rsidRDefault="002C133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4240E6"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tcPr>
          <w:p w:rsidR="004240E6" w:rsidRPr="00CA7B12" w:rsidRDefault="004240E6" w:rsidP="004240E6">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велодорожками всех типов в пределах населенных пунктов</w:t>
            </w:r>
          </w:p>
        </w:tc>
      </w:tr>
      <w:tr w:rsidR="00643D1C" w:rsidRPr="00CA7B12" w:rsidTr="0096780D">
        <w:trPr>
          <w:trHeight w:val="401"/>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Плотность сети велодорожек</w:t>
            </w:r>
          </w:p>
        </w:tc>
        <w:tc>
          <w:tcPr>
            <w:tcW w:w="2279" w:type="dxa"/>
            <w:vMerge w:val="restart"/>
            <w:tcBorders>
              <w:top w:val="single" w:sz="4" w:space="0" w:color="auto"/>
              <w:left w:val="single" w:sz="4" w:space="0" w:color="auto"/>
              <w:right w:val="single" w:sz="4" w:space="0" w:color="auto"/>
            </w:tcBorders>
            <w:vAlign w:val="center"/>
          </w:tcPr>
          <w:p w:rsidR="00643D1C" w:rsidRPr="00CA7B12" w:rsidRDefault="00643D1C"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Велодорожки</w:t>
            </w:r>
          </w:p>
        </w:tc>
        <w:tc>
          <w:tcPr>
            <w:tcW w:w="3877" w:type="dxa"/>
            <w:vMerge w:val="restart"/>
            <w:tcBorders>
              <w:top w:val="single" w:sz="4" w:space="0" w:color="auto"/>
              <w:left w:val="single" w:sz="4" w:space="0" w:color="auto"/>
              <w:right w:val="single" w:sz="4" w:space="0" w:color="auto"/>
            </w:tcBorders>
            <w:vAlign w:val="center"/>
          </w:tcPr>
          <w:p w:rsidR="00643D1C" w:rsidRPr="00CA7B12" w:rsidRDefault="00643D1C"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Плотность сети велодорожек,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/1 кв. км площади населен</w:t>
            </w:r>
            <w:r w:rsidR="00330E3C" w:rsidRPr="00CA7B12">
              <w:rPr>
                <w:rFonts w:ascii="Times New Roman" w:hAnsi="Times New Roman" w:cs="Times New Roman"/>
                <w:sz w:val="28"/>
                <w:szCs w:val="28"/>
              </w:rPr>
              <w:softHyphen/>
            </w:r>
            <w:r w:rsidRPr="00CA7B12">
              <w:rPr>
                <w:rFonts w:ascii="Times New Roman" w:hAnsi="Times New Roman" w:cs="Times New Roman"/>
                <w:sz w:val="28"/>
                <w:szCs w:val="28"/>
              </w:rPr>
              <w:t>ных пунктов</w:t>
            </w:r>
          </w:p>
        </w:tc>
        <w:tc>
          <w:tcPr>
            <w:tcW w:w="1535"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330E3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для малоэтажной за</w:t>
            </w:r>
            <w:r w:rsidR="00330E3C" w:rsidRPr="00CA7B12">
              <w:rPr>
                <w:rFonts w:ascii="Times New Roman" w:eastAsia="Times New Roman" w:hAnsi="Times New Roman" w:cs="Times New Roman"/>
                <w:sz w:val="24"/>
                <w:szCs w:val="24"/>
                <w:lang w:eastAsia="ru-RU"/>
              </w:rPr>
              <w:softHyphen/>
            </w:r>
            <w:r w:rsidRPr="00CA7B12">
              <w:rPr>
                <w:rFonts w:ascii="Times New Roman" w:eastAsia="Times New Roman" w:hAnsi="Times New Roman" w:cs="Times New Roman"/>
                <w:sz w:val="24"/>
                <w:szCs w:val="24"/>
                <w:lang w:eastAsia="ru-RU"/>
              </w:rPr>
              <w:t>стройки</w:t>
            </w:r>
          </w:p>
        </w:tc>
        <w:tc>
          <w:tcPr>
            <w:tcW w:w="1499"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643D1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 xml:space="preserve">для </w:t>
            </w:r>
            <w:proofErr w:type="spellStart"/>
            <w:r w:rsidRPr="00CA7B12">
              <w:rPr>
                <w:rFonts w:ascii="Times New Roman" w:eastAsia="Times New Roman" w:hAnsi="Times New Roman" w:cs="Times New Roman"/>
                <w:sz w:val="24"/>
                <w:szCs w:val="24"/>
                <w:lang w:eastAsia="ru-RU"/>
              </w:rPr>
              <w:t>средне-этажной</w:t>
            </w:r>
            <w:proofErr w:type="spellEnd"/>
            <w:r w:rsidRPr="00CA7B12">
              <w:rPr>
                <w:rFonts w:ascii="Times New Roman" w:eastAsia="Times New Roman" w:hAnsi="Times New Roman" w:cs="Times New Roman"/>
                <w:sz w:val="24"/>
                <w:szCs w:val="24"/>
                <w:lang w:eastAsia="ru-RU"/>
              </w:rPr>
              <w:t xml:space="preserve"> за</w:t>
            </w:r>
            <w:r w:rsidR="00330E3C" w:rsidRPr="00CA7B12">
              <w:rPr>
                <w:rFonts w:ascii="Times New Roman" w:eastAsia="Times New Roman" w:hAnsi="Times New Roman" w:cs="Times New Roman"/>
                <w:sz w:val="24"/>
                <w:szCs w:val="24"/>
                <w:lang w:eastAsia="ru-RU"/>
              </w:rPr>
              <w:softHyphen/>
            </w:r>
            <w:r w:rsidRPr="00CA7B12">
              <w:rPr>
                <w:rFonts w:ascii="Times New Roman" w:eastAsia="Times New Roman" w:hAnsi="Times New Roman" w:cs="Times New Roman"/>
                <w:sz w:val="24"/>
                <w:szCs w:val="24"/>
                <w:lang w:eastAsia="ru-RU"/>
              </w:rPr>
              <w:t>стройки</w:t>
            </w:r>
          </w:p>
        </w:tc>
        <w:tc>
          <w:tcPr>
            <w:tcW w:w="3398" w:type="dxa"/>
            <w:gridSpan w:val="3"/>
            <w:vMerge w:val="restart"/>
            <w:tcBorders>
              <w:top w:val="single" w:sz="4" w:space="0" w:color="auto"/>
              <w:left w:val="single" w:sz="4" w:space="0" w:color="auto"/>
              <w:right w:val="single" w:sz="4" w:space="0" w:color="auto"/>
            </w:tcBorders>
            <w:vAlign w:val="center"/>
          </w:tcPr>
          <w:p w:rsidR="00643D1C" w:rsidRPr="00CA7B12" w:rsidRDefault="00643D1C"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643D1C" w:rsidRPr="00CA7B12" w:rsidTr="0096780D">
        <w:trPr>
          <w:trHeight w:val="400"/>
          <w:tblCellSpacing w:w="5" w:type="nil"/>
          <w:jc w:val="center"/>
        </w:trPr>
        <w:tc>
          <w:tcPr>
            <w:tcW w:w="2240" w:type="dxa"/>
            <w:vMerge/>
            <w:tcBorders>
              <w:left w:val="single" w:sz="4" w:space="0" w:color="auto"/>
              <w:bottom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vMerge/>
            <w:tcBorders>
              <w:left w:val="single" w:sz="4" w:space="0" w:color="auto"/>
              <w:bottom w:val="single" w:sz="4" w:space="0" w:color="auto"/>
              <w:right w:val="single" w:sz="4" w:space="0" w:color="auto"/>
            </w:tcBorders>
            <w:vAlign w:val="center"/>
          </w:tcPr>
          <w:p w:rsidR="00643D1C" w:rsidRPr="00CA7B12" w:rsidRDefault="00643D1C"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1535"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1499"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15</w:t>
            </w:r>
          </w:p>
        </w:tc>
        <w:tc>
          <w:tcPr>
            <w:tcW w:w="3398" w:type="dxa"/>
            <w:gridSpan w:val="3"/>
            <w:vMerge/>
            <w:tcBorders>
              <w:left w:val="single" w:sz="4" w:space="0" w:color="auto"/>
              <w:bottom w:val="single" w:sz="4" w:space="0" w:color="auto"/>
              <w:right w:val="single" w:sz="4" w:space="0" w:color="auto"/>
            </w:tcBorders>
            <w:vAlign w:val="center"/>
          </w:tcPr>
          <w:p w:rsidR="00643D1C" w:rsidRPr="00CA7B12" w:rsidRDefault="00643D1C" w:rsidP="0056508A">
            <w:pPr>
              <w:widowControl w:val="0"/>
              <w:autoSpaceDE w:val="0"/>
              <w:autoSpaceDN w:val="0"/>
              <w:adjustRightInd w:val="0"/>
              <w:spacing w:after="0" w:line="240" w:lineRule="auto"/>
              <w:jc w:val="center"/>
              <w:rPr>
                <w:rFonts w:ascii="Times New Roman" w:hAnsi="Times New Roman" w:cs="Times New Roman"/>
                <w:sz w:val="28"/>
                <w:szCs w:val="28"/>
              </w:rPr>
            </w:pPr>
          </w:p>
        </w:tc>
      </w:tr>
      <w:tr w:rsidR="000C46F6" w:rsidRPr="00CA7B12" w:rsidTr="008D0365">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0C46F6" w:rsidRPr="00CA7B12" w:rsidRDefault="000C46F6" w:rsidP="000C46F6">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личным автотранспортом</w:t>
            </w:r>
          </w:p>
        </w:tc>
      </w:tr>
      <w:tr w:rsidR="000C46F6" w:rsidRPr="00CA7B12" w:rsidTr="0096780D">
        <w:trPr>
          <w:trHeight w:val="400"/>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Уровень автомо</w:t>
            </w:r>
            <w:r w:rsidR="00330E3C" w:rsidRPr="00CA7B12">
              <w:rPr>
                <w:rFonts w:ascii="Times New Roman" w:hAnsi="Times New Roman" w:cs="Times New Roman"/>
                <w:sz w:val="28"/>
                <w:szCs w:val="28"/>
              </w:rPr>
              <w:softHyphen/>
            </w:r>
            <w:r w:rsidRPr="00CA7B12">
              <w:rPr>
                <w:rFonts w:ascii="Times New Roman" w:hAnsi="Times New Roman" w:cs="Times New Roman"/>
                <w:sz w:val="28"/>
                <w:szCs w:val="28"/>
              </w:rPr>
              <w:t>билизации</w:t>
            </w:r>
          </w:p>
        </w:tc>
        <w:tc>
          <w:tcPr>
            <w:tcW w:w="2279"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0C46F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автомобилей на 1000 жите</w:t>
            </w:r>
            <w:r w:rsidRPr="00CA7B12">
              <w:rPr>
                <w:rFonts w:ascii="Times New Roman" w:hAnsi="Times New Roman" w:cs="Times New Roman"/>
                <w:sz w:val="28"/>
                <w:szCs w:val="28"/>
              </w:rPr>
              <w:softHyphen/>
              <w:t>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0C46F6" w:rsidRPr="00CA7B12" w:rsidRDefault="004D1926" w:rsidP="007862E3">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300</w:t>
            </w:r>
            <w:r w:rsidR="0046132B" w:rsidRPr="00CA7B12">
              <w:rPr>
                <w:rFonts w:ascii="Times New Roman" w:hAnsi="Times New Roman" w:cs="Times New Roman"/>
                <w:sz w:val="28"/>
                <w:szCs w:val="28"/>
              </w:rPr>
              <w:t xml:space="preserve"> [1]</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0C46F6" w:rsidRPr="00CA7B12" w:rsidRDefault="0046132B"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BF471F" w:rsidRPr="00CA7B12" w:rsidTr="008D0365">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BF471F" w:rsidRPr="00CA7B12" w:rsidRDefault="00BF471F" w:rsidP="00157AFC">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местами постоянного хранения личного автотранспорта</w:t>
            </w:r>
          </w:p>
        </w:tc>
      </w:tr>
      <w:tr w:rsidR="0096780D" w:rsidRPr="00CA7B12" w:rsidTr="00575609">
        <w:trPr>
          <w:trHeight w:val="400"/>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w:t>
            </w:r>
            <w:r w:rsidRPr="00CA7B12">
              <w:rPr>
                <w:rFonts w:ascii="Times New Roman" w:hAnsi="Times New Roman" w:cs="Times New Roman"/>
                <w:sz w:val="28"/>
                <w:szCs w:val="28"/>
              </w:rPr>
              <w:softHyphen/>
              <w:t>шиномест</w:t>
            </w:r>
            <w:proofErr w:type="spellEnd"/>
            <w:r w:rsidRPr="00CA7B12">
              <w:rPr>
                <w:rFonts w:ascii="Times New Roman" w:hAnsi="Times New Roman" w:cs="Times New Roman"/>
                <w:sz w:val="28"/>
                <w:szCs w:val="28"/>
              </w:rPr>
              <w:t xml:space="preserve"> для постоянного </w:t>
            </w:r>
            <w:r w:rsidRPr="00CA7B12">
              <w:rPr>
                <w:rFonts w:ascii="Times New Roman" w:hAnsi="Times New Roman" w:cs="Times New Roman"/>
                <w:sz w:val="28"/>
                <w:szCs w:val="28"/>
              </w:rPr>
              <w:lastRenderedPageBreak/>
              <w:t>хранения лич</w:t>
            </w:r>
            <w:r w:rsidRPr="00CA7B12">
              <w:rPr>
                <w:rFonts w:ascii="Times New Roman" w:hAnsi="Times New Roman" w:cs="Times New Roman"/>
                <w:sz w:val="28"/>
                <w:szCs w:val="28"/>
              </w:rPr>
              <w:softHyphen/>
              <w:t>ного транспорта для многоквар</w:t>
            </w:r>
            <w:r w:rsidRPr="00CA7B12">
              <w:rPr>
                <w:rFonts w:ascii="Times New Roman" w:hAnsi="Times New Roman" w:cs="Times New Roman"/>
                <w:sz w:val="28"/>
                <w:szCs w:val="28"/>
              </w:rPr>
              <w:softHyphen/>
              <w:t>тирной за</w:t>
            </w:r>
            <w:r w:rsidRPr="00CA7B12">
              <w:rPr>
                <w:rFonts w:ascii="Times New Roman" w:hAnsi="Times New Roman" w:cs="Times New Roman"/>
                <w:sz w:val="28"/>
                <w:szCs w:val="28"/>
              </w:rPr>
              <w:softHyphen/>
              <w:t>стройки</w:t>
            </w:r>
          </w:p>
        </w:tc>
        <w:tc>
          <w:tcPr>
            <w:tcW w:w="2279" w:type="dxa"/>
            <w:vMerge w:val="restart"/>
            <w:tcBorders>
              <w:top w:val="single" w:sz="4" w:space="0" w:color="auto"/>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Гаражи, стоянки</w:t>
            </w: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7862E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для постоянного хранения легковых автомобилей, </w:t>
            </w:r>
            <w:r w:rsidRPr="00CA7B12">
              <w:rPr>
                <w:rFonts w:ascii="Times New Roman" w:hAnsi="Times New Roman" w:cs="Times New Roman"/>
                <w:sz w:val="28"/>
                <w:szCs w:val="28"/>
              </w:rPr>
              <w:lastRenderedPageBreak/>
              <w:t>находящихся в собственности граждан, ед. на 1000 жителей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4D1926" w:rsidP="00AD0B54">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200</w:t>
            </w:r>
            <w:r w:rsidR="0096780D" w:rsidRPr="00CA7B12">
              <w:rPr>
                <w:rFonts w:ascii="Times New Roman" w:hAnsi="Times New Roman" w:cs="Times New Roman"/>
                <w:sz w:val="28"/>
                <w:szCs w:val="28"/>
              </w:rPr>
              <w:t xml:space="preserve"> [1]</w:t>
            </w:r>
          </w:p>
        </w:tc>
        <w:tc>
          <w:tcPr>
            <w:tcW w:w="1704" w:type="dxa"/>
            <w:vMerge w:val="restart"/>
            <w:tcBorders>
              <w:top w:val="single" w:sz="4" w:space="0" w:color="auto"/>
              <w:left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Пешеходная доступность, </w:t>
            </w:r>
            <w:proofErr w:type="gramStart"/>
            <w:r w:rsidRPr="00CA7B12">
              <w:rPr>
                <w:rFonts w:ascii="Times New Roman" w:hAnsi="Times New Roman" w:cs="Times New Roman"/>
                <w:sz w:val="28"/>
                <w:szCs w:val="28"/>
              </w:rPr>
              <w:t>м</w:t>
            </w:r>
            <w:proofErr w:type="gramEnd"/>
          </w:p>
        </w:tc>
        <w:tc>
          <w:tcPr>
            <w:tcW w:w="1694" w:type="dxa"/>
            <w:gridSpan w:val="2"/>
            <w:vMerge w:val="restart"/>
            <w:tcBorders>
              <w:top w:val="single" w:sz="4" w:space="0" w:color="auto"/>
              <w:left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более  800 м,</w:t>
            </w:r>
          </w:p>
        </w:tc>
      </w:tr>
      <w:tr w:rsidR="0096780D" w:rsidRPr="00CA7B12" w:rsidTr="00575609">
        <w:trPr>
          <w:trHeight w:val="400"/>
          <w:tblCellSpacing w:w="5" w:type="nil"/>
          <w:jc w:val="center"/>
        </w:trPr>
        <w:tc>
          <w:tcPr>
            <w:tcW w:w="2240" w:type="dxa"/>
            <w:vMerge/>
            <w:tcBorders>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в пре</w:t>
            </w:r>
            <w:r w:rsidRPr="00CA7B12">
              <w:rPr>
                <w:rFonts w:ascii="Times New Roman" w:hAnsi="Times New Roman" w:cs="Times New Roman"/>
                <w:sz w:val="28"/>
                <w:szCs w:val="28"/>
              </w:rPr>
              <w:softHyphen/>
              <w:t>делах населенного пункта, пла</w:t>
            </w:r>
            <w:r w:rsidRPr="00CA7B12">
              <w:rPr>
                <w:rFonts w:ascii="Times New Roman" w:hAnsi="Times New Roman" w:cs="Times New Roman"/>
                <w:sz w:val="28"/>
                <w:szCs w:val="28"/>
              </w:rPr>
              <w:softHyphen/>
              <w:t>нировочной единицы на</w:t>
            </w:r>
            <w:r w:rsidRPr="00CA7B12">
              <w:rPr>
                <w:rFonts w:ascii="Times New Roman" w:hAnsi="Times New Roman" w:cs="Times New Roman"/>
                <w:sz w:val="28"/>
                <w:szCs w:val="28"/>
              </w:rPr>
              <w:softHyphen/>
              <w:t>селен</w:t>
            </w:r>
            <w:r w:rsidRPr="00CA7B12">
              <w:rPr>
                <w:rFonts w:ascii="Times New Roman" w:hAnsi="Times New Roman" w:cs="Times New Roman"/>
                <w:sz w:val="28"/>
                <w:szCs w:val="28"/>
              </w:rPr>
              <w:softHyphen/>
              <w:t>ного пункта, ед. на 1000 лич</w:t>
            </w:r>
            <w:r w:rsidRPr="00CA7B12">
              <w:rPr>
                <w:rFonts w:ascii="Times New Roman" w:hAnsi="Times New Roman" w:cs="Times New Roman"/>
                <w:sz w:val="28"/>
                <w:szCs w:val="28"/>
              </w:rPr>
              <w:softHyphen/>
              <w:t>ных автомобилей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96780D" w:rsidP="00840BF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 формуле в разделе</w:t>
            </w:r>
            <w:r w:rsidR="00840BFC" w:rsidRPr="00CA7B12">
              <w:rPr>
                <w:rFonts w:ascii="Times New Roman" w:hAnsi="Times New Roman" w:cs="Times New Roman"/>
                <w:sz w:val="28"/>
                <w:szCs w:val="28"/>
              </w:rPr>
              <w:t xml:space="preserve"> 2.2.1 «Автомобильные дороги местного значения»</w:t>
            </w:r>
          </w:p>
        </w:tc>
        <w:tc>
          <w:tcPr>
            <w:tcW w:w="1704" w:type="dxa"/>
            <w:vMerge/>
            <w:tcBorders>
              <w:left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c>
          <w:tcPr>
            <w:tcW w:w="1694" w:type="dxa"/>
            <w:gridSpan w:val="2"/>
            <w:vMerge/>
            <w:tcBorders>
              <w:left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r>
      <w:tr w:rsidR="0096780D" w:rsidRPr="00CA7B12" w:rsidTr="00575609">
        <w:trPr>
          <w:trHeight w:val="400"/>
          <w:tblCellSpacing w:w="5" w:type="nil"/>
          <w:jc w:val="center"/>
        </w:trPr>
        <w:tc>
          <w:tcPr>
            <w:tcW w:w="2240" w:type="dxa"/>
            <w:tcBorders>
              <w:left w:val="single" w:sz="4" w:space="0" w:color="auto"/>
              <w:bottom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tcBorders>
              <w:left w:val="single" w:sz="4" w:space="0" w:color="auto"/>
              <w:bottom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мест для постоян</w:t>
            </w:r>
            <w:r w:rsidRPr="00CA7B12">
              <w:rPr>
                <w:rFonts w:ascii="Times New Roman" w:hAnsi="Times New Roman" w:cs="Times New Roman"/>
                <w:sz w:val="28"/>
                <w:szCs w:val="28"/>
              </w:rPr>
              <w:softHyphen/>
              <w:t>ного хранения автотранс</w:t>
            </w:r>
            <w:r w:rsidRPr="00CA7B12">
              <w:rPr>
                <w:rFonts w:ascii="Times New Roman" w:hAnsi="Times New Roman" w:cs="Times New Roman"/>
                <w:sz w:val="28"/>
                <w:szCs w:val="28"/>
              </w:rPr>
              <w:softHyphen/>
              <w:t xml:space="preserve">порта,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на 1 квартиру</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96780D" w:rsidP="0096780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0,8, либо в соответст</w:t>
            </w:r>
            <w:r w:rsidRPr="00CA7B12">
              <w:rPr>
                <w:rFonts w:ascii="Times New Roman" w:hAnsi="Times New Roman" w:cs="Times New Roman"/>
                <w:sz w:val="28"/>
                <w:szCs w:val="28"/>
              </w:rPr>
              <w:softHyphen/>
              <w:t xml:space="preserve">вии с </w:t>
            </w:r>
            <w:proofErr w:type="gramStart"/>
            <w:r w:rsidRPr="00CA7B12">
              <w:rPr>
                <w:rFonts w:ascii="Times New Roman" w:hAnsi="Times New Roman" w:cs="Times New Roman"/>
                <w:sz w:val="28"/>
                <w:szCs w:val="28"/>
              </w:rPr>
              <w:t>таблицей</w:t>
            </w:r>
            <w:proofErr w:type="gramEnd"/>
            <w:r w:rsidRPr="00CA7B12">
              <w:rPr>
                <w:rFonts w:ascii="Times New Roman" w:hAnsi="Times New Roman" w:cs="Times New Roman"/>
                <w:sz w:val="28"/>
                <w:szCs w:val="28"/>
              </w:rPr>
              <w:t xml:space="preserve"> а настоящего раздела</w:t>
            </w:r>
          </w:p>
        </w:tc>
        <w:tc>
          <w:tcPr>
            <w:tcW w:w="1704" w:type="dxa"/>
            <w:vMerge/>
            <w:tcBorders>
              <w:left w:val="single" w:sz="4" w:space="0" w:color="auto"/>
              <w:bottom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c>
          <w:tcPr>
            <w:tcW w:w="1694" w:type="dxa"/>
            <w:gridSpan w:val="2"/>
            <w:vMerge/>
            <w:tcBorders>
              <w:left w:val="single" w:sz="4" w:space="0" w:color="auto"/>
              <w:bottom w:val="single" w:sz="4" w:space="0" w:color="auto"/>
              <w:right w:val="single" w:sz="4" w:space="0" w:color="auto"/>
            </w:tcBorders>
            <w:vAlign w:val="center"/>
          </w:tcPr>
          <w:p w:rsidR="0096780D" w:rsidRPr="00CA7B12" w:rsidRDefault="0096780D" w:rsidP="0096780D">
            <w:pPr>
              <w:widowControl w:val="0"/>
              <w:tabs>
                <w:tab w:val="left" w:pos="1117"/>
              </w:tabs>
              <w:autoSpaceDE w:val="0"/>
              <w:autoSpaceDN w:val="0"/>
              <w:adjustRightInd w:val="0"/>
              <w:spacing w:after="0" w:line="240" w:lineRule="auto"/>
              <w:jc w:val="center"/>
              <w:rPr>
                <w:rFonts w:ascii="Times New Roman" w:hAnsi="Times New Roman" w:cs="Times New Roman"/>
                <w:sz w:val="28"/>
                <w:szCs w:val="28"/>
              </w:rPr>
            </w:pPr>
          </w:p>
        </w:tc>
      </w:tr>
      <w:tr w:rsidR="0096780D" w:rsidRPr="00CA7B12" w:rsidTr="0056508A">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96780D" w:rsidRPr="00CA7B12" w:rsidRDefault="0096780D" w:rsidP="00F60F7D">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временными и гостевыми стоянками (парковками)</w:t>
            </w:r>
          </w:p>
        </w:tc>
      </w:tr>
      <w:tr w:rsidR="00E53A05" w:rsidRPr="00CA7B12" w:rsidTr="00575609">
        <w:trPr>
          <w:trHeight w:val="400"/>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Количество пар</w:t>
            </w:r>
            <w:r w:rsidRPr="00CA7B12">
              <w:rPr>
                <w:rFonts w:ascii="Times New Roman" w:hAnsi="Times New Roman" w:cs="Times New Roman"/>
                <w:sz w:val="28"/>
                <w:szCs w:val="28"/>
              </w:rPr>
              <w:softHyphen/>
              <w:t>ковочных еди</w:t>
            </w:r>
            <w:r w:rsidRPr="00CA7B12">
              <w:rPr>
                <w:rFonts w:ascii="Times New Roman" w:hAnsi="Times New Roman" w:cs="Times New Roman"/>
                <w:sz w:val="28"/>
                <w:szCs w:val="28"/>
              </w:rPr>
              <w:softHyphen/>
              <w:t>ниц личного транспорта</w:t>
            </w:r>
          </w:p>
        </w:tc>
        <w:tc>
          <w:tcPr>
            <w:tcW w:w="2279" w:type="dxa"/>
            <w:vMerge w:val="restart"/>
            <w:tcBorders>
              <w:top w:val="single" w:sz="4" w:space="0" w:color="auto"/>
              <w:left w:val="single" w:sz="4" w:space="0" w:color="auto"/>
              <w:right w:val="single" w:sz="4" w:space="0" w:color="auto"/>
            </w:tcBorders>
            <w:vAlign w:val="center"/>
          </w:tcPr>
          <w:p w:rsidR="00E53A05" w:rsidRPr="00CA7B12" w:rsidRDefault="00E53A05" w:rsidP="0054795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Парковки; парко</w:t>
            </w:r>
            <w:r w:rsidRPr="00CA7B12">
              <w:rPr>
                <w:rFonts w:ascii="Times New Roman" w:hAnsi="Times New Roman" w:cs="Times New Roman"/>
                <w:sz w:val="28"/>
                <w:szCs w:val="28"/>
              </w:rPr>
              <w:softHyphen/>
              <w:t>вочные места улично-дорожной сети, перехваты</w:t>
            </w:r>
            <w:r w:rsidRPr="00CA7B12">
              <w:rPr>
                <w:rFonts w:ascii="Times New Roman" w:hAnsi="Times New Roman" w:cs="Times New Roman"/>
                <w:sz w:val="28"/>
                <w:szCs w:val="28"/>
              </w:rPr>
              <w:softHyphen/>
              <w:t>вающие и госте</w:t>
            </w:r>
            <w:r w:rsidRPr="00CA7B12">
              <w:rPr>
                <w:rFonts w:ascii="Times New Roman" w:hAnsi="Times New Roman" w:cs="Times New Roman"/>
                <w:sz w:val="28"/>
                <w:szCs w:val="28"/>
              </w:rPr>
              <w:softHyphen/>
              <w:t>вые парковки</w:t>
            </w:r>
          </w:p>
        </w:tc>
        <w:tc>
          <w:tcPr>
            <w:tcW w:w="3877" w:type="dxa"/>
            <w:tcBorders>
              <w:top w:val="single" w:sz="4" w:space="0" w:color="auto"/>
              <w:left w:val="single" w:sz="4" w:space="0" w:color="auto"/>
              <w:bottom w:val="single" w:sz="4" w:space="0" w:color="auto"/>
              <w:right w:val="single" w:sz="4" w:space="0" w:color="auto"/>
            </w:tcBorders>
            <w:vAlign w:val="center"/>
          </w:tcPr>
          <w:p w:rsidR="00E53A05" w:rsidRPr="00CA7B12" w:rsidRDefault="00E53A05" w:rsidP="008D0365">
            <w:pPr>
              <w:widowControl w:val="0"/>
              <w:autoSpaceDE w:val="0"/>
              <w:autoSpaceDN w:val="0"/>
              <w:adjustRightInd w:val="0"/>
              <w:spacing w:after="0" w:line="240" w:lineRule="auto"/>
              <w:jc w:val="center"/>
              <w:rPr>
                <w:rFonts w:ascii="Times New Roman" w:hAnsi="Times New Roman" w:cs="Times New Roman"/>
                <w:sz w:val="28"/>
                <w:szCs w:val="28"/>
              </w:rPr>
            </w:pPr>
            <w:proofErr w:type="spellStart"/>
            <w:proofErr w:type="gramStart"/>
            <w:r w:rsidRPr="00CA7B12">
              <w:rPr>
                <w:rFonts w:ascii="Times New Roman" w:eastAsia="Times New Roman" w:hAnsi="Times New Roman" w:cs="Times New Roman"/>
                <w:sz w:val="28"/>
                <w:szCs w:val="28"/>
                <w:lang w:eastAsia="ru-RU"/>
              </w:rPr>
              <w:t>Машино-место</w:t>
            </w:r>
            <w:proofErr w:type="spellEnd"/>
            <w:proofErr w:type="gramEnd"/>
            <w:r w:rsidRPr="00CA7B12">
              <w:rPr>
                <w:rFonts w:ascii="Times New Roman" w:eastAsia="Times New Roman" w:hAnsi="Times New Roman" w:cs="Times New Roman"/>
                <w:sz w:val="28"/>
                <w:szCs w:val="28"/>
                <w:lang w:eastAsia="ru-RU"/>
              </w:rPr>
              <w:t xml:space="preserve"> на количество расчетных единиц</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E53A05" w:rsidRPr="00CA7B12" w:rsidRDefault="00E53A05" w:rsidP="0057238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 №1</w:t>
            </w:r>
            <w:r w:rsidR="00572383">
              <w:rPr>
                <w:rFonts w:ascii="Times New Roman" w:hAnsi="Times New Roman" w:cs="Times New Roman"/>
                <w:sz w:val="28"/>
                <w:szCs w:val="28"/>
              </w:rPr>
              <w:t xml:space="preserve">, </w:t>
            </w:r>
            <w:r w:rsidR="00572383" w:rsidRPr="00CA7B12">
              <w:rPr>
                <w:rFonts w:ascii="Times New Roman" w:eastAsia="Times New Roman" w:hAnsi="Times New Roman" w:cs="Times New Roman"/>
                <w:spacing w:val="-2"/>
                <w:sz w:val="28"/>
                <w:szCs w:val="28"/>
                <w:lang w:eastAsia="ru-RU"/>
              </w:rPr>
              <w:t>либо в соответствии с приложением</w:t>
            </w:r>
            <w:proofErr w:type="gramStart"/>
            <w:r w:rsidR="00572383" w:rsidRPr="00CA7B12">
              <w:rPr>
                <w:rFonts w:ascii="Times New Roman" w:eastAsia="Times New Roman" w:hAnsi="Times New Roman" w:cs="Times New Roman"/>
                <w:spacing w:val="-2"/>
                <w:sz w:val="28"/>
                <w:szCs w:val="28"/>
                <w:lang w:eastAsia="ru-RU"/>
              </w:rPr>
              <w:t xml:space="preserve"> Ж</w:t>
            </w:r>
            <w:proofErr w:type="gramEnd"/>
            <w:r w:rsidR="00572383" w:rsidRPr="00CA7B12">
              <w:rPr>
                <w:rFonts w:ascii="Times New Roman" w:eastAsia="Times New Roman" w:hAnsi="Times New Roman" w:cs="Times New Roman"/>
                <w:spacing w:val="-2"/>
                <w:sz w:val="28"/>
                <w:szCs w:val="28"/>
                <w:lang w:eastAsia="ru-RU"/>
              </w:rPr>
              <w:t xml:space="preserve"> </w:t>
            </w:r>
            <w:r w:rsidR="00572383">
              <w:rPr>
                <w:rFonts w:ascii="Times New Roman" w:eastAsia="Times New Roman" w:hAnsi="Times New Roman" w:cs="Times New Roman"/>
                <w:spacing w:val="-2"/>
                <w:sz w:val="28"/>
                <w:szCs w:val="28"/>
                <w:lang w:eastAsia="ru-RU"/>
              </w:rPr>
              <w:t xml:space="preserve">                  </w:t>
            </w:r>
            <w:r w:rsidR="00572383" w:rsidRPr="00CA7B12">
              <w:rPr>
                <w:rFonts w:ascii="Times New Roman" w:eastAsia="Times New Roman" w:hAnsi="Times New Roman" w:cs="Times New Roman"/>
                <w:sz w:val="28"/>
                <w:szCs w:val="28"/>
                <w:lang w:eastAsia="ru-RU"/>
              </w:rPr>
              <w:t>СП 42.13330.2016)</w:t>
            </w:r>
          </w:p>
        </w:tc>
        <w:tc>
          <w:tcPr>
            <w:tcW w:w="3398" w:type="dxa"/>
            <w:gridSpan w:val="3"/>
            <w:vMerge w:val="restart"/>
            <w:tcBorders>
              <w:top w:val="single" w:sz="4" w:space="0" w:color="auto"/>
              <w:left w:val="single" w:sz="4" w:space="0" w:color="auto"/>
              <w:right w:val="single" w:sz="4" w:space="0" w:color="auto"/>
            </w:tcBorders>
            <w:vAlign w:val="center"/>
          </w:tcPr>
          <w:p w:rsidR="00E53A05" w:rsidRPr="00CA7B12" w:rsidRDefault="00E53A05"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E53A05" w:rsidRPr="00CA7B12" w:rsidTr="00575609">
        <w:trPr>
          <w:trHeight w:val="400"/>
          <w:tblCellSpacing w:w="5" w:type="nil"/>
          <w:jc w:val="center"/>
        </w:trPr>
        <w:tc>
          <w:tcPr>
            <w:tcW w:w="2240" w:type="dxa"/>
            <w:vMerge/>
            <w:tcBorders>
              <w:left w:val="single" w:sz="4" w:space="0" w:color="auto"/>
              <w:bottom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E53A05" w:rsidRPr="00CA7B12" w:rsidRDefault="00E53A05"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мест </w:t>
            </w:r>
            <w:r w:rsidRPr="00CA7B12">
              <w:rPr>
                <w:rFonts w:ascii="Times New Roman" w:eastAsiaTheme="minorEastAsia" w:hAnsi="Times New Roman" w:cs="Times New Roman"/>
                <w:sz w:val="28"/>
                <w:szCs w:val="28"/>
                <w:lang w:eastAsia="ru-RU"/>
              </w:rPr>
              <w:t>для временного хранения автотранспорта</w:t>
            </w:r>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на 1 квартиру</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E53A05" w:rsidRPr="00CA7B12" w:rsidRDefault="00E53A05" w:rsidP="00E53A0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0,16, либо в соответст</w:t>
            </w:r>
            <w:r w:rsidRPr="00CA7B12">
              <w:rPr>
                <w:rFonts w:ascii="Times New Roman" w:hAnsi="Times New Roman" w:cs="Times New Roman"/>
                <w:sz w:val="28"/>
                <w:szCs w:val="28"/>
              </w:rPr>
              <w:softHyphen/>
              <w:t>вии с таблицей б настоящего раздела</w:t>
            </w:r>
          </w:p>
        </w:tc>
        <w:tc>
          <w:tcPr>
            <w:tcW w:w="3398" w:type="dxa"/>
            <w:gridSpan w:val="3"/>
            <w:vMerge/>
            <w:tcBorders>
              <w:left w:val="single" w:sz="4" w:space="0" w:color="auto"/>
              <w:bottom w:val="single" w:sz="4" w:space="0" w:color="auto"/>
              <w:right w:val="single" w:sz="4" w:space="0" w:color="auto"/>
            </w:tcBorders>
            <w:vAlign w:val="center"/>
          </w:tcPr>
          <w:p w:rsidR="00E53A05" w:rsidRPr="00CA7B12" w:rsidRDefault="00E53A05" w:rsidP="0056508A">
            <w:pPr>
              <w:widowControl w:val="0"/>
              <w:autoSpaceDE w:val="0"/>
              <w:autoSpaceDN w:val="0"/>
              <w:adjustRightInd w:val="0"/>
              <w:spacing w:after="0" w:line="240" w:lineRule="auto"/>
              <w:jc w:val="center"/>
              <w:rPr>
                <w:rFonts w:ascii="Times New Roman" w:hAnsi="Times New Roman" w:cs="Times New Roman"/>
                <w:sz w:val="28"/>
                <w:szCs w:val="28"/>
              </w:rPr>
            </w:pPr>
          </w:p>
        </w:tc>
      </w:tr>
    </w:tbl>
    <w:p w:rsidR="00ED4246" w:rsidRPr="00CA7B12" w:rsidRDefault="00ED4246" w:rsidP="004D163A">
      <w:pPr>
        <w:spacing w:after="0" w:line="240" w:lineRule="auto"/>
        <w:jc w:val="center"/>
        <w:rPr>
          <w:rFonts w:ascii="Times New Roman" w:hAnsi="Times New Roman" w:cs="Times New Roman"/>
          <w:sz w:val="28"/>
          <w:szCs w:val="28"/>
        </w:rPr>
      </w:pPr>
    </w:p>
    <w:p w:rsidR="0046132B" w:rsidRPr="00CA7B12" w:rsidRDefault="0046132B" w:rsidP="0046132B">
      <w:pPr>
        <w:pStyle w:val="TableParagraph"/>
        <w:tabs>
          <w:tab w:val="left" w:pos="993"/>
        </w:tabs>
        <w:ind w:left="0" w:firstLine="709"/>
        <w:rPr>
          <w:sz w:val="28"/>
          <w:szCs w:val="28"/>
          <w:lang w:val="ru-RU"/>
        </w:rPr>
      </w:pPr>
      <w:r w:rsidRPr="00CA7B12">
        <w:rPr>
          <w:sz w:val="28"/>
          <w:szCs w:val="28"/>
          <w:lang w:val="ru-RU"/>
        </w:rPr>
        <w:t>Примечания:</w:t>
      </w:r>
    </w:p>
    <w:p w:rsidR="0046132B" w:rsidRPr="00CA7B12" w:rsidRDefault="0046132B" w:rsidP="00A7730D">
      <w:pPr>
        <w:pStyle w:val="TableParagraph"/>
        <w:numPr>
          <w:ilvl w:val="0"/>
          <w:numId w:val="52"/>
        </w:numPr>
        <w:tabs>
          <w:tab w:val="left" w:pos="812"/>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r w:rsidR="004D1926" w:rsidRPr="00103C0F">
        <w:rPr>
          <w:sz w:val="28"/>
          <w:szCs w:val="28"/>
          <w:lang w:val="ru-RU"/>
        </w:rPr>
        <w:t xml:space="preserve">Постановлением Администрации Брянской области от </w:t>
      </w:r>
      <w:r w:rsidR="00572383">
        <w:rPr>
          <w:sz w:val="28"/>
          <w:szCs w:val="28"/>
          <w:lang w:val="ru-RU"/>
        </w:rPr>
        <w:t xml:space="preserve">                </w:t>
      </w:r>
      <w:r w:rsidR="004D1926" w:rsidRPr="00103C0F">
        <w:rPr>
          <w:sz w:val="28"/>
          <w:szCs w:val="28"/>
          <w:lang w:val="ru-RU"/>
        </w:rPr>
        <w:t>04.12.2012</w:t>
      </w:r>
      <w:r w:rsidR="00572383">
        <w:rPr>
          <w:sz w:val="28"/>
          <w:szCs w:val="28"/>
          <w:lang w:val="ru-RU"/>
        </w:rPr>
        <w:t xml:space="preserve"> г. </w:t>
      </w:r>
      <w:r w:rsidR="004D1926" w:rsidRPr="00103C0F">
        <w:rPr>
          <w:sz w:val="28"/>
          <w:szCs w:val="28"/>
          <w:lang w:val="ru-RU"/>
        </w:rPr>
        <w:t>№ 1121</w:t>
      </w:r>
      <w:r w:rsidR="004D1926" w:rsidRPr="00CA7B12">
        <w:rPr>
          <w:sz w:val="28"/>
          <w:szCs w:val="28"/>
          <w:lang w:val="ru-RU"/>
        </w:rPr>
        <w:t xml:space="preserve"> «</w:t>
      </w:r>
      <w:r w:rsidR="004D1926" w:rsidRPr="00CC06CE">
        <w:rPr>
          <w:sz w:val="28"/>
          <w:szCs w:val="28"/>
          <w:lang w:val="ru-RU" w:eastAsia="ru-RU"/>
        </w:rPr>
        <w:t>Об утверждении региональных нормативов градостроительного проектирования Брянской области</w:t>
      </w:r>
      <w:r w:rsidR="004D1926" w:rsidRPr="00CA7B12">
        <w:rPr>
          <w:sz w:val="28"/>
          <w:szCs w:val="28"/>
          <w:lang w:val="ru-RU"/>
        </w:rPr>
        <w:t>»</w:t>
      </w:r>
      <w:r w:rsidRPr="00CA7B12">
        <w:rPr>
          <w:sz w:val="28"/>
          <w:szCs w:val="28"/>
          <w:lang w:val="ru-RU"/>
        </w:rPr>
        <w:t>.</w:t>
      </w:r>
    </w:p>
    <w:p w:rsidR="00840BFC" w:rsidRDefault="00840BFC" w:rsidP="000B4083">
      <w:pPr>
        <w:spacing w:after="0" w:line="240" w:lineRule="auto"/>
        <w:jc w:val="right"/>
        <w:rPr>
          <w:rFonts w:ascii="Times New Roman" w:hAnsi="Times New Roman" w:cs="Times New Roman"/>
          <w:sz w:val="28"/>
          <w:szCs w:val="28"/>
        </w:rPr>
      </w:pPr>
    </w:p>
    <w:p w:rsidR="004D1926" w:rsidRDefault="004D1926" w:rsidP="000B4083">
      <w:pPr>
        <w:spacing w:after="0" w:line="240" w:lineRule="auto"/>
        <w:jc w:val="right"/>
        <w:rPr>
          <w:rFonts w:ascii="Times New Roman" w:hAnsi="Times New Roman" w:cs="Times New Roman"/>
          <w:sz w:val="28"/>
          <w:szCs w:val="28"/>
        </w:rPr>
      </w:pPr>
    </w:p>
    <w:p w:rsidR="004D1926" w:rsidRDefault="004D1926" w:rsidP="000B4083">
      <w:pPr>
        <w:spacing w:after="0" w:line="240" w:lineRule="auto"/>
        <w:jc w:val="right"/>
        <w:rPr>
          <w:rFonts w:ascii="Times New Roman" w:hAnsi="Times New Roman" w:cs="Times New Roman"/>
          <w:sz w:val="28"/>
          <w:szCs w:val="28"/>
        </w:rPr>
      </w:pPr>
    </w:p>
    <w:p w:rsidR="000B4083" w:rsidRPr="00CA7B12" w:rsidRDefault="000B4083" w:rsidP="000B4083">
      <w:pPr>
        <w:spacing w:after="0" w:line="240" w:lineRule="auto"/>
        <w:jc w:val="right"/>
        <w:rPr>
          <w:rFonts w:ascii="Times New Roman" w:hAnsi="Times New Roman" w:cs="Times New Roman"/>
          <w:sz w:val="28"/>
          <w:szCs w:val="28"/>
        </w:rPr>
      </w:pPr>
      <w:r w:rsidRPr="00CA7B12">
        <w:rPr>
          <w:rFonts w:ascii="Times New Roman" w:hAnsi="Times New Roman" w:cs="Times New Roman"/>
          <w:sz w:val="28"/>
          <w:szCs w:val="28"/>
        </w:rPr>
        <w:lastRenderedPageBreak/>
        <w:t>Приложение №1</w:t>
      </w:r>
    </w:p>
    <w:tbl>
      <w:tblPr>
        <w:tblW w:w="14883" w:type="dxa"/>
        <w:jc w:val="center"/>
        <w:tblInd w:w="488" w:type="dxa"/>
        <w:tblLayout w:type="fixed"/>
        <w:tblCellMar>
          <w:top w:w="102" w:type="dxa"/>
          <w:left w:w="62" w:type="dxa"/>
          <w:bottom w:w="102" w:type="dxa"/>
          <w:right w:w="62" w:type="dxa"/>
        </w:tblCellMar>
        <w:tblLook w:val="0000"/>
      </w:tblPr>
      <w:tblGrid>
        <w:gridCol w:w="9639"/>
        <w:gridCol w:w="2797"/>
        <w:gridCol w:w="2447"/>
      </w:tblGrid>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 рекреационные территории, объекты отдыха</w:t>
            </w:r>
          </w:p>
        </w:tc>
        <w:tc>
          <w:tcPr>
            <w:tcW w:w="2797"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Расчетная единица</w:t>
            </w:r>
          </w:p>
        </w:tc>
        <w:tc>
          <w:tcPr>
            <w:tcW w:w="2447"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1 </w:t>
            </w:r>
            <w:proofErr w:type="spellStart"/>
            <w:r w:rsidRPr="00CA7B12">
              <w:rPr>
                <w:rFonts w:ascii="Times New Roman" w:eastAsia="Times New Roman" w:hAnsi="Times New Roman" w:cs="Times New Roman"/>
                <w:sz w:val="28"/>
                <w:szCs w:val="28"/>
                <w:lang w:eastAsia="ru-RU"/>
              </w:rPr>
              <w:t>машино-место</w:t>
            </w:r>
            <w:proofErr w:type="spellEnd"/>
            <w:r w:rsidRPr="00CA7B12">
              <w:rPr>
                <w:rFonts w:ascii="Times New Roman" w:eastAsia="Times New Roman" w:hAnsi="Times New Roman" w:cs="Times New Roman"/>
                <w:sz w:val="28"/>
                <w:szCs w:val="28"/>
                <w:lang w:eastAsia="ru-RU"/>
              </w:rPr>
              <w:t xml:space="preserve"> на следующее количество расчетных единиц</w:t>
            </w:r>
          </w:p>
        </w:tc>
      </w:tr>
      <w:tr w:rsidR="003B2A2D" w:rsidRPr="00CA7B12" w:rsidTr="00765570">
        <w:trPr>
          <w:gridAfter w:val="2"/>
          <w:wAfter w:w="5244" w:type="dxa"/>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Учреждения органов государственной власти, органы местного самоуправления</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200 - 220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100 - 120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Коммерческо-деловые центры, офисные здания и помещения, страховые компании</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50 - 60</w:t>
            </w:r>
          </w:p>
        </w:tc>
      </w:tr>
      <w:tr w:rsidR="003B2A2D" w:rsidRPr="00CA7B12" w:rsidTr="000B4083">
        <w:trPr>
          <w:jc w:val="center"/>
        </w:trPr>
        <w:tc>
          <w:tcPr>
            <w:tcW w:w="9639" w:type="dxa"/>
            <w:tcBorders>
              <w:top w:val="single" w:sz="4" w:space="0" w:color="auto"/>
              <w:left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Банки и банковские учреждения, кредитно-финансовые учреждения:</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3B2A2D" w:rsidRPr="00CA7B12" w:rsidTr="000B4083">
        <w:trPr>
          <w:jc w:val="center"/>
        </w:trPr>
        <w:tc>
          <w:tcPr>
            <w:tcW w:w="9639" w:type="dxa"/>
            <w:tcBorders>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 операционными залами</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30 - 35</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без операционных залов</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55 - 60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комплексы многофункциональные</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160.1325800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судов общей юрисдикции</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152.13330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 следственных органов</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228.1325800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AA4D7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Образовательные организации, реализующие программы высшего </w:t>
            </w:r>
            <w:r w:rsidRPr="00CA7B12">
              <w:rPr>
                <w:rFonts w:ascii="Times New Roman" w:eastAsia="Times New Roman" w:hAnsi="Times New Roman" w:cs="Times New Roman"/>
                <w:sz w:val="28"/>
                <w:szCs w:val="28"/>
                <w:lang w:eastAsia="ru-RU"/>
              </w:rPr>
              <w:lastRenderedPageBreak/>
              <w:t>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45762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Преподаватели, </w:t>
            </w:r>
            <w:r w:rsidRPr="00CA7B12">
              <w:rPr>
                <w:rFonts w:ascii="Times New Roman" w:eastAsia="Times New Roman" w:hAnsi="Times New Roman" w:cs="Times New Roman"/>
                <w:sz w:val="28"/>
                <w:szCs w:val="28"/>
                <w:lang w:eastAsia="ru-RU"/>
              </w:rPr>
              <w:lastRenderedPageBreak/>
              <w:t>сотрудники, студенты, занятые в одну смену</w:t>
            </w:r>
          </w:p>
        </w:tc>
        <w:tc>
          <w:tcPr>
            <w:tcW w:w="244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2 - 4 </w:t>
            </w:r>
            <w:proofErr w:type="spellStart"/>
            <w:proofErr w:type="gramStart"/>
            <w:r w:rsidRPr="00CA7B12">
              <w:rPr>
                <w:rFonts w:ascii="Times New Roman" w:eastAsia="Times New Roman" w:hAnsi="Times New Roman" w:cs="Times New Roman"/>
                <w:sz w:val="28"/>
                <w:szCs w:val="28"/>
                <w:lang w:eastAsia="ru-RU"/>
              </w:rPr>
              <w:t>преподавате</w:t>
            </w:r>
            <w:r w:rsidR="001A771D"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lastRenderedPageBreak/>
              <w:t>ля</w:t>
            </w:r>
            <w:proofErr w:type="spellEnd"/>
            <w:proofErr w:type="gramEnd"/>
            <w:r w:rsidRPr="00CA7B12">
              <w:rPr>
                <w:rFonts w:ascii="Times New Roman" w:eastAsia="Times New Roman" w:hAnsi="Times New Roman" w:cs="Times New Roman"/>
                <w:sz w:val="28"/>
                <w:szCs w:val="28"/>
                <w:lang w:eastAsia="ru-RU"/>
              </w:rPr>
              <w:t xml:space="preserve"> и сотрудника + 1 </w:t>
            </w:r>
            <w:proofErr w:type="spellStart"/>
            <w:r w:rsidRPr="00CA7B12">
              <w:rPr>
                <w:rFonts w:ascii="Times New Roman" w:eastAsia="Times New Roman" w:hAnsi="Times New Roman" w:cs="Times New Roman"/>
                <w:sz w:val="28"/>
                <w:szCs w:val="28"/>
                <w:lang w:eastAsia="ru-RU"/>
              </w:rPr>
              <w:t>машино-место</w:t>
            </w:r>
            <w:proofErr w:type="spellEnd"/>
            <w:r w:rsidRPr="00CA7B12">
              <w:rPr>
                <w:rFonts w:ascii="Times New Roman" w:eastAsia="Times New Roman" w:hAnsi="Times New Roman" w:cs="Times New Roman"/>
                <w:sz w:val="28"/>
                <w:szCs w:val="28"/>
                <w:lang w:eastAsia="ru-RU"/>
              </w:rPr>
              <w:t xml:space="preserve"> на 10 студентов</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Профессиональные образовательные организации, образовательные организации искусств городского значения</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Преподаватели, занятые в одну смену</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2 - 3</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Центры обучения, самодеятельного творчества, клубы по интересам для взрослых</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B63D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20 - 25</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Научно-исследовательские и проектные институты</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140 - 170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Производственные здания, коммунально-складские объекты, размещаемые в составе многофункциональных зон</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Работающие</w:t>
            </w:r>
            <w:proofErr w:type="gramEnd"/>
            <w:r w:rsidRPr="00CA7B12">
              <w:rPr>
                <w:rFonts w:ascii="Times New Roman" w:eastAsia="Times New Roman" w:hAnsi="Times New Roman" w:cs="Times New Roman"/>
                <w:sz w:val="28"/>
                <w:szCs w:val="28"/>
                <w:lang w:eastAsia="ru-RU"/>
              </w:rPr>
              <w:t xml:space="preserve"> в двух смежных сменах, чел.</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1000 чел., работающих в двух смежных сменах</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140 - 160</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Торговые центры, универмаги, магазины с площадью торговых залов более </w:t>
            </w:r>
            <w:r w:rsidR="00AA4D79" w:rsidRPr="00CA7B12">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200 м2"/>
              </w:smartTagPr>
              <w:r w:rsidRPr="00CA7B12">
                <w:rPr>
                  <w:rFonts w:ascii="Times New Roman" w:eastAsia="Times New Roman" w:hAnsi="Times New Roman" w:cs="Times New Roman"/>
                  <w:sz w:val="28"/>
                  <w:szCs w:val="28"/>
                  <w:lang w:eastAsia="ru-RU"/>
                </w:rPr>
                <w:t>200 м</w:t>
              </w:r>
              <w:proofErr w:type="gramStart"/>
              <w:r w:rsidRPr="00CA7B12">
                <w:rPr>
                  <w:rFonts w:ascii="Times New Roman" w:eastAsia="Times New Roman" w:hAnsi="Times New Roman" w:cs="Times New Roman"/>
                  <w:sz w:val="28"/>
                  <w:szCs w:val="28"/>
                  <w:vertAlign w:val="superscript"/>
                  <w:lang w:eastAsia="ru-RU"/>
                </w:rPr>
                <w:t>2</w:t>
              </w:r>
            </w:smartTag>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3872A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торговой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1-3</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Магазины с площадью торговых залов менее </w:t>
            </w:r>
            <w:smartTag w:uri="urn:schemas-microsoft-com:office:smarttags" w:element="metricconverter">
              <w:smartTagPr>
                <w:attr w:name="ProductID" w:val="200 м2"/>
              </w:smartTagPr>
              <w:r w:rsidRPr="00CA7B12">
                <w:rPr>
                  <w:rFonts w:ascii="Times New Roman" w:eastAsia="Times New Roman" w:hAnsi="Times New Roman" w:cs="Times New Roman"/>
                  <w:sz w:val="28"/>
                  <w:szCs w:val="28"/>
                  <w:lang w:eastAsia="ru-RU"/>
                </w:rPr>
                <w:t>200 м</w:t>
              </w:r>
              <w:proofErr w:type="gramStart"/>
              <w:r w:rsidRPr="00CA7B12">
                <w:rPr>
                  <w:rFonts w:ascii="Times New Roman" w:eastAsia="Times New Roman" w:hAnsi="Times New Roman" w:cs="Times New Roman"/>
                  <w:sz w:val="28"/>
                  <w:szCs w:val="28"/>
                  <w:vertAlign w:val="superscript"/>
                  <w:lang w:eastAsia="ru-RU"/>
                </w:rPr>
                <w:t>2</w:t>
              </w:r>
            </w:smartTag>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3872A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торговой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0C340E">
            <w:pPr>
              <w:widowControl w:val="0"/>
              <w:autoSpaceDE w:val="0"/>
              <w:autoSpaceDN w:val="0"/>
              <w:adjustRightInd w:val="0"/>
              <w:spacing w:after="0" w:line="240" w:lineRule="auto"/>
              <w:ind w:left="-57" w:right="-57"/>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заданию на проектирование</w:t>
            </w:r>
          </w:p>
        </w:tc>
      </w:tr>
      <w:tr w:rsidR="003872A0"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3872A0">
            <w:pPr>
              <w:widowControl w:val="0"/>
              <w:autoSpaceDE w:val="0"/>
              <w:autoSpaceDN w:val="0"/>
              <w:adjustRightInd w:val="0"/>
              <w:spacing w:after="0" w:line="240" w:lineRule="auto"/>
              <w:rPr>
                <w:rFonts w:ascii="Times New Roman" w:hAnsi="Times New Roman" w:cs="Times New Roman"/>
                <w:b/>
                <w:bCs/>
                <w:sz w:val="28"/>
                <w:szCs w:val="28"/>
              </w:rPr>
            </w:pPr>
            <w:r w:rsidRPr="00CA7B12">
              <w:rPr>
                <w:rFonts w:ascii="Times New Roman" w:eastAsia="Times New Roman" w:hAnsi="Times New Roman" w:cs="Times New Roman"/>
                <w:sz w:val="28"/>
                <w:szCs w:val="28"/>
                <w:lang w:eastAsia="ru-RU"/>
              </w:rPr>
              <w:t>Рынки</w:t>
            </w:r>
          </w:p>
        </w:tc>
        <w:tc>
          <w:tcPr>
            <w:tcW w:w="2797"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8C22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 торговых мест</w:t>
            </w:r>
          </w:p>
        </w:tc>
        <w:tc>
          <w:tcPr>
            <w:tcW w:w="2447"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8C221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w:t>
            </w:r>
          </w:p>
        </w:tc>
      </w:tr>
      <w:tr w:rsidR="008C221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8C221D" w:rsidRPr="00CA7B12" w:rsidRDefault="008C221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Предприятия общественного питания периодического спроса (рестораны, кафе, столовые, закусочные, бары)</w:t>
            </w:r>
          </w:p>
        </w:tc>
        <w:tc>
          <w:tcPr>
            <w:tcW w:w="2797" w:type="dxa"/>
            <w:tcBorders>
              <w:top w:val="single" w:sz="4" w:space="0" w:color="auto"/>
              <w:left w:val="single" w:sz="4" w:space="0" w:color="auto"/>
              <w:bottom w:val="single" w:sz="4" w:space="0" w:color="auto"/>
              <w:right w:val="single" w:sz="4" w:space="0" w:color="auto"/>
            </w:tcBorders>
            <w:vAlign w:val="center"/>
          </w:tcPr>
          <w:p w:rsidR="008C221D" w:rsidRPr="00CA7B12" w:rsidRDefault="008C221D" w:rsidP="008C22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8C221D" w:rsidRPr="00CA7B12" w:rsidRDefault="008C221D" w:rsidP="008C221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5-6</w:t>
            </w:r>
          </w:p>
        </w:tc>
      </w:tr>
      <w:tr w:rsidR="00AE3668" w:rsidRPr="00CA7B12" w:rsidTr="000B4083">
        <w:trPr>
          <w:trHeight w:val="1298"/>
          <w:jc w:val="center"/>
        </w:trPr>
        <w:tc>
          <w:tcPr>
            <w:tcW w:w="9639" w:type="dxa"/>
            <w:tcBorders>
              <w:top w:val="single" w:sz="4" w:space="0" w:color="auto"/>
              <w:left w:val="single" w:sz="4" w:space="0" w:color="auto"/>
              <w:right w:val="single" w:sz="4" w:space="0" w:color="auto"/>
            </w:tcBorders>
          </w:tcPr>
          <w:p w:rsidR="00AE3668" w:rsidRPr="00CA7B12" w:rsidRDefault="00AE3668" w:rsidP="00AE366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Объекты коммунально-бытового обслуживания,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797" w:type="dxa"/>
            <w:tcBorders>
              <w:top w:val="single" w:sz="4" w:space="0" w:color="auto"/>
              <w:left w:val="single" w:sz="4" w:space="0" w:color="auto"/>
              <w:right w:val="single" w:sz="4" w:space="0" w:color="auto"/>
            </w:tcBorders>
            <w:vAlign w:val="center"/>
          </w:tcPr>
          <w:p w:rsidR="00AE3668" w:rsidRPr="00CA7B12" w:rsidRDefault="00AE366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right w:val="single" w:sz="4" w:space="0" w:color="auto"/>
            </w:tcBorders>
            <w:vAlign w:val="center"/>
          </w:tcPr>
          <w:p w:rsidR="00AE3668" w:rsidRPr="00CA7B12" w:rsidRDefault="00AE3668" w:rsidP="00AE366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0B365F"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Гостиницы высшего разряда</w:t>
            </w:r>
          </w:p>
        </w:tc>
        <w:tc>
          <w:tcPr>
            <w:tcW w:w="279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12</w:t>
            </w:r>
          </w:p>
        </w:tc>
      </w:tr>
      <w:tr w:rsidR="000B365F"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Прочие гостиницы</w:t>
            </w:r>
          </w:p>
        </w:tc>
        <w:tc>
          <w:tcPr>
            <w:tcW w:w="279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Выставочно-музейные комплексы, музеи-заповедники, музеи, галереи, выставочные залы</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515A6B" w:rsidRPr="00CA7B12" w:rsidTr="000B4083">
        <w:trPr>
          <w:jc w:val="center"/>
        </w:trPr>
        <w:tc>
          <w:tcPr>
            <w:tcW w:w="9639"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Театры, концертные залы:</w:t>
            </w:r>
          </w:p>
        </w:tc>
        <w:tc>
          <w:tcPr>
            <w:tcW w:w="2797"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15A6B" w:rsidRPr="00CA7B12" w:rsidTr="000B4083">
        <w:trPr>
          <w:jc w:val="center"/>
        </w:trPr>
        <w:tc>
          <w:tcPr>
            <w:tcW w:w="9639"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городского значения (1-й уровень комфорта)</w:t>
            </w:r>
          </w:p>
        </w:tc>
        <w:tc>
          <w:tcPr>
            <w:tcW w:w="2797"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4 - 7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другие театры и концертные залы (2-й уровень комфорта) и конференц-залы</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top w:val="single" w:sz="4" w:space="0" w:color="auto"/>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15 - 20</w:t>
            </w:r>
          </w:p>
        </w:tc>
      </w:tr>
      <w:tr w:rsidR="00515A6B" w:rsidRPr="00CA7B12" w:rsidTr="000B4083">
        <w:trPr>
          <w:jc w:val="center"/>
        </w:trPr>
        <w:tc>
          <w:tcPr>
            <w:tcW w:w="9639"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Киноцентры и кинотеатры</w:t>
            </w:r>
          </w:p>
        </w:tc>
        <w:tc>
          <w:tcPr>
            <w:tcW w:w="2797"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15A6B" w:rsidRPr="00CA7B12" w:rsidTr="000B4083">
        <w:trPr>
          <w:jc w:val="center"/>
        </w:trPr>
        <w:tc>
          <w:tcPr>
            <w:tcW w:w="9639"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городского значения (1-й уровень комфорта)</w:t>
            </w:r>
          </w:p>
        </w:tc>
        <w:tc>
          <w:tcPr>
            <w:tcW w:w="2797"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8 - 12</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другие (2-й уровень комфорта)</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15 - 25</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Центральные, специальные и специализированные библиотеки, интернет-кафе</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Постоянные места</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Объекты </w:t>
            </w:r>
            <w:proofErr w:type="gramStart"/>
            <w:r w:rsidRPr="00CA7B12">
              <w:rPr>
                <w:rFonts w:ascii="Times New Roman" w:eastAsia="Times New Roman" w:hAnsi="Times New Roman" w:cs="Times New Roman"/>
                <w:sz w:val="28"/>
                <w:szCs w:val="28"/>
                <w:lang w:eastAsia="ru-RU"/>
              </w:rPr>
              <w:t>религиозных</w:t>
            </w:r>
            <w:proofErr w:type="gram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конфессий</w:t>
            </w:r>
            <w:proofErr w:type="spellEnd"/>
            <w:r w:rsidRPr="00CA7B12">
              <w:rPr>
                <w:rFonts w:ascii="Times New Roman" w:eastAsia="Times New Roman" w:hAnsi="Times New Roman" w:cs="Times New Roman"/>
                <w:sz w:val="28"/>
                <w:szCs w:val="28"/>
                <w:lang w:eastAsia="ru-RU"/>
              </w:rPr>
              <w:t xml:space="preserve"> (церкви, костелы, мечети, синагоги и др.)</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но не менее 10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на объект</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lastRenderedPageBreak/>
              <w:t>Досугово-развлекательные</w:t>
            </w:r>
            <w:proofErr w:type="spellEnd"/>
            <w:r w:rsidRPr="00CA7B12">
              <w:rPr>
                <w:rFonts w:ascii="Times New Roman" w:eastAsia="Times New Roman" w:hAnsi="Times New Roman" w:cs="Times New Roman"/>
                <w:sz w:val="28"/>
                <w:szCs w:val="28"/>
                <w:lang w:eastAsia="ru-RU"/>
              </w:rPr>
              <w:t xml:space="preserve"> учреждения: развлекательные центры, дискотеки, залы игровых автоматов, ночные клубы</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4 - 7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Бильярдные, боулинги</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3 - 4</w:t>
            </w:r>
          </w:p>
        </w:tc>
      </w:tr>
      <w:tr w:rsidR="0018008A"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помещения медицинских организаций</w:t>
            </w:r>
          </w:p>
        </w:tc>
        <w:tc>
          <w:tcPr>
            <w:tcW w:w="5244" w:type="dxa"/>
            <w:gridSpan w:val="2"/>
            <w:tcBorders>
              <w:top w:val="single" w:sz="4" w:space="0" w:color="auto"/>
              <w:left w:val="single" w:sz="4" w:space="0" w:color="auto"/>
              <w:bottom w:val="single" w:sz="4" w:space="0" w:color="auto"/>
              <w:right w:val="single" w:sz="4" w:space="0" w:color="auto"/>
            </w:tcBorders>
          </w:tcPr>
          <w:p w:rsidR="0018008A" w:rsidRPr="00CA7B12" w:rsidRDefault="0018008A"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158.13330</w:t>
            </w:r>
          </w:p>
        </w:tc>
      </w:tr>
      <w:tr w:rsidR="00EE2672"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EE2672" w:rsidRPr="00CA7B12" w:rsidRDefault="00EE2672" w:rsidP="000223C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EE2672" w:rsidRPr="00CA7B12" w:rsidRDefault="00EE2672" w:rsidP="00EE26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w:t>
            </w:r>
            <w:r w:rsidR="0009004B" w:rsidRPr="00CA7B12">
              <w:rPr>
                <w:rFonts w:ascii="Times New Roman" w:eastAsia="Times New Roman" w:hAnsi="Times New Roman" w:cs="Times New Roman"/>
                <w:sz w:val="28"/>
                <w:szCs w:val="28"/>
                <w:lang w:eastAsia="ru-RU"/>
              </w:rPr>
              <w:t>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EE2672" w:rsidRPr="00CA7B12" w:rsidRDefault="00EE2672" w:rsidP="0056508A">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075BE8"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075BE8" w:rsidRPr="00CA7B12" w:rsidRDefault="00075BE8"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предназначенные для размещения пунктов оказания услуг почтовой, телеграфной, междугородней и международной телефонной связи</w:t>
            </w:r>
          </w:p>
        </w:tc>
        <w:tc>
          <w:tcPr>
            <w:tcW w:w="2797" w:type="dxa"/>
            <w:tcBorders>
              <w:top w:val="single" w:sz="4" w:space="0" w:color="auto"/>
              <w:left w:val="single" w:sz="4" w:space="0" w:color="auto"/>
              <w:bottom w:val="single" w:sz="4" w:space="0" w:color="auto"/>
              <w:right w:val="single" w:sz="4" w:space="0" w:color="auto"/>
            </w:tcBorders>
            <w:vAlign w:val="center"/>
          </w:tcPr>
          <w:p w:rsidR="00075BE8" w:rsidRPr="00CA7B12" w:rsidRDefault="00075BE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w:t>
            </w:r>
            <w:r w:rsidR="0009004B" w:rsidRPr="00CA7B12">
              <w:rPr>
                <w:rFonts w:ascii="Times New Roman" w:eastAsia="Times New Roman" w:hAnsi="Times New Roman" w:cs="Times New Roman"/>
                <w:sz w:val="28"/>
                <w:szCs w:val="28"/>
                <w:lang w:eastAsia="ru-RU"/>
              </w:rPr>
              <w:t>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075BE8" w:rsidRPr="00CA7B12" w:rsidRDefault="00075BE8" w:rsidP="0056508A">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Спортивные комплексы и стадионы с трибунами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Места на трибунах</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25 - 30</w:t>
            </w:r>
          </w:p>
        </w:tc>
      </w:tr>
      <w:tr w:rsidR="0018008A" w:rsidRPr="00CA7B12" w:rsidTr="000B4083">
        <w:trPr>
          <w:jc w:val="center"/>
        </w:trPr>
        <w:tc>
          <w:tcPr>
            <w:tcW w:w="9639"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Оздоровительные комплексы (</w:t>
            </w:r>
            <w:proofErr w:type="spellStart"/>
            <w:proofErr w:type="gramStart"/>
            <w:r w:rsidRPr="00CA7B12">
              <w:rPr>
                <w:rFonts w:ascii="Times New Roman" w:eastAsia="Times New Roman" w:hAnsi="Times New Roman" w:cs="Times New Roman"/>
                <w:sz w:val="28"/>
                <w:szCs w:val="28"/>
                <w:lang w:eastAsia="ru-RU"/>
              </w:rPr>
              <w:t>фитнес-клубы</w:t>
            </w:r>
            <w:proofErr w:type="spellEnd"/>
            <w:proofErr w:type="gramEnd"/>
            <w:r w:rsidRPr="00CA7B12">
              <w:rPr>
                <w:rFonts w:ascii="Times New Roman" w:eastAsia="Times New Roman" w:hAnsi="Times New Roman" w:cs="Times New Roman"/>
                <w:sz w:val="28"/>
                <w:szCs w:val="28"/>
                <w:lang w:eastAsia="ru-RU"/>
              </w:rPr>
              <w:t>, ФОК, спортивные и тренажерные залы)</w:t>
            </w:r>
          </w:p>
        </w:tc>
        <w:tc>
          <w:tcPr>
            <w:tcW w:w="2797" w:type="dxa"/>
            <w:vMerge w:val="restart"/>
            <w:tcBorders>
              <w:top w:val="single" w:sz="4" w:space="0" w:color="auto"/>
              <w:left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25 - 55</w:t>
            </w:r>
          </w:p>
        </w:tc>
      </w:tr>
      <w:tr w:rsidR="0018008A" w:rsidRPr="00CA7B12" w:rsidTr="000B4083">
        <w:trPr>
          <w:jc w:val="center"/>
        </w:trPr>
        <w:tc>
          <w:tcPr>
            <w:tcW w:w="9639" w:type="dxa"/>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общей площадью менее 1000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vMerge/>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25 - 40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общей площадью 1000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и более</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40 - 55</w:t>
            </w:r>
          </w:p>
        </w:tc>
      </w:tr>
      <w:tr w:rsidR="0018008A" w:rsidRPr="00CA7B12" w:rsidTr="000B4083">
        <w:trPr>
          <w:jc w:val="center"/>
        </w:trPr>
        <w:tc>
          <w:tcPr>
            <w:tcW w:w="9639"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Муниципальные детские физкультурно-оздоровительные объекты локального и районного уровней обслуживания:</w:t>
            </w:r>
          </w:p>
        </w:tc>
        <w:tc>
          <w:tcPr>
            <w:tcW w:w="2797"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8008A" w:rsidRPr="00CA7B12" w:rsidTr="000B4083">
        <w:trPr>
          <w:jc w:val="center"/>
        </w:trPr>
        <w:tc>
          <w:tcPr>
            <w:tcW w:w="9639" w:type="dxa"/>
            <w:tcBorders>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тренажерные залы площадью 150 - 500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ФОК с залом площадью 1000 - 2000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ФОК с залом и бассейном общей площадью 2000 - 3000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Специализированные спортивные клубы и комплексы (теннис, конный спорт, горнолыжные центры и др.)</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3 - 4</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Аквапарки, бассейны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Катки с искусственным покрытием общей площадью более 3000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Железнодорожные 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дальнего следования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Аэровокзалы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Речные порты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7 - 9</w:t>
            </w:r>
          </w:p>
        </w:tc>
      </w:tr>
      <w:tr w:rsidR="0018008A" w:rsidRPr="00CA7B12" w:rsidTr="00765570">
        <w:trPr>
          <w:gridAfter w:val="2"/>
          <w:wAfter w:w="5244" w:type="dxa"/>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Рекреационные территории и объекты отдыха</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Пляжи и парки в зонах отдыха</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Лесопарки и заповедники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Базы кратковременного отдыха (спортивные, лыжные, рыболовные, охотничьи и др.)</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Береговые базы маломерного флота</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Дома отдыха и санатории, санатории-профилактории, базы отдыха предприятий и туристские базы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отдыхающих и обслуживающего персонала</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Предприятия общественного питания, торговли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 в залах или единовременных посетителей и персонала</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7 - 10</w:t>
            </w:r>
          </w:p>
        </w:tc>
      </w:tr>
      <w:tr w:rsidR="0018008A" w:rsidRPr="00CA7B12" w:rsidTr="00765570">
        <w:trPr>
          <w:jc w:val="center"/>
        </w:trPr>
        <w:tc>
          <w:tcPr>
            <w:tcW w:w="14883" w:type="dxa"/>
            <w:gridSpan w:val="3"/>
            <w:tcBorders>
              <w:top w:val="single" w:sz="4" w:space="0" w:color="auto"/>
              <w:left w:val="single" w:sz="4" w:space="0" w:color="auto"/>
              <w:bottom w:val="single" w:sz="4" w:space="0" w:color="auto"/>
              <w:right w:val="single" w:sz="4" w:space="0" w:color="auto"/>
            </w:tcBorders>
            <w:vAlign w:val="center"/>
          </w:tcPr>
          <w:p w:rsidR="0018008A" w:rsidRPr="00CA7B12" w:rsidRDefault="0018008A" w:rsidP="00AA4D79">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Примечания</w:t>
            </w:r>
          </w:p>
          <w:p w:rsidR="0018008A" w:rsidRPr="00CA7B12" w:rsidRDefault="0018008A" w:rsidP="000B4083">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Длина пешеходных подходов от стоянок для временного хранения легковых автомобилей до объектов в зонах массового отдыха не должна превышать 1000 м.</w:t>
            </w:r>
          </w:p>
        </w:tc>
      </w:tr>
    </w:tbl>
    <w:p w:rsidR="00812FE4" w:rsidRPr="00CA7B12" w:rsidRDefault="00812FE4" w:rsidP="004D163A">
      <w:pPr>
        <w:spacing w:after="0" w:line="240" w:lineRule="auto"/>
        <w:jc w:val="center"/>
        <w:rPr>
          <w:rFonts w:ascii="Times New Roman" w:hAnsi="Times New Roman" w:cs="Times New Roman"/>
          <w:sz w:val="28"/>
          <w:szCs w:val="28"/>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Классификация и расчетные параметры улиц и дорог сельских поселений  принимаются в соответствии с таблицами ниже.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812FE4" w:rsidRPr="00CA7B12" w:rsidTr="0056508A">
        <w:trPr>
          <w:cantSplit/>
          <w:tblHeader/>
          <w:jc w:val="center"/>
        </w:trPr>
        <w:tc>
          <w:tcPr>
            <w:tcW w:w="401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сельских улиц и дорог</w:t>
            </w:r>
          </w:p>
        </w:tc>
        <w:tc>
          <w:tcPr>
            <w:tcW w:w="1008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Основное назначение дорог и улиц</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Основные улицы сельского поселения</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улицы</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Обеспечивают связь жилой застройки с основными улицами</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дороги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Обеспечивают связи жилых и производственных территорий, обслуживают </w:t>
            </w:r>
            <w:r w:rsidRPr="00CA7B12">
              <w:rPr>
                <w:rFonts w:ascii="Times New Roman" w:eastAsiaTheme="minorEastAsia" w:hAnsi="Times New Roman" w:cs="Times New Roman"/>
                <w:sz w:val="28"/>
                <w:szCs w:val="28"/>
                <w:lang w:eastAsia="ru-RU"/>
              </w:rPr>
              <w:lastRenderedPageBreak/>
              <w:t>производственные территории</w:t>
            </w:r>
          </w:p>
        </w:tc>
      </w:tr>
      <w:tr w:rsidR="00812FE4" w:rsidRPr="00CA7B12" w:rsidTr="0056508A">
        <w:trPr>
          <w:jc w:val="center"/>
        </w:trPr>
        <w:tc>
          <w:tcPr>
            <w:tcW w:w="4014" w:type="dxa"/>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Проезды</w:t>
            </w:r>
          </w:p>
        </w:tc>
        <w:tc>
          <w:tcPr>
            <w:tcW w:w="10082" w:type="dxa"/>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Обеспечивают непосредственный подъезд к участкам жилой, производственной и общественной застройки</w:t>
            </w:r>
          </w:p>
        </w:tc>
      </w:tr>
    </w:tbl>
    <w:p w:rsidR="00812FE4" w:rsidRPr="00CA7B12" w:rsidRDefault="00812FE4" w:rsidP="00812FE4">
      <w:pPr>
        <w:spacing w:after="0" w:line="240" w:lineRule="auto"/>
        <w:rPr>
          <w:rFonts w:ascii="Times New Roman" w:eastAsiaTheme="minorEastAsia"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871"/>
        <w:gridCol w:w="1675"/>
        <w:gridCol w:w="1701"/>
        <w:gridCol w:w="1843"/>
        <w:gridCol w:w="1699"/>
        <w:gridCol w:w="1361"/>
        <w:gridCol w:w="1361"/>
        <w:gridCol w:w="1361"/>
        <w:gridCol w:w="1702"/>
      </w:tblGrid>
      <w:tr w:rsidR="00812FE4" w:rsidRPr="00CA7B12" w:rsidTr="0056508A">
        <w:trPr>
          <w:cantSplit/>
          <w:tblHeader/>
          <w:jc w:val="center"/>
        </w:trPr>
        <w:tc>
          <w:tcPr>
            <w:tcW w:w="187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сельских улиц и дорог</w:t>
            </w:r>
          </w:p>
        </w:tc>
        <w:tc>
          <w:tcPr>
            <w:tcW w:w="1675"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Расчетная скорость движения, </w:t>
            </w:r>
            <w:proofErr w:type="gramStart"/>
            <w:r w:rsidRPr="00CA7B12">
              <w:rPr>
                <w:rFonts w:ascii="Times New Roman" w:eastAsiaTheme="minorEastAsia" w:hAnsi="Times New Roman" w:cs="Times New Roman"/>
                <w:sz w:val="28"/>
                <w:szCs w:val="28"/>
                <w:lang w:eastAsia="ru-RU"/>
              </w:rPr>
              <w:t>км</w:t>
            </w:r>
            <w:proofErr w:type="gramEnd"/>
            <w:r w:rsidRPr="00CA7B12">
              <w:rPr>
                <w:rFonts w:ascii="Times New Roman" w:eastAsiaTheme="minorEastAsia" w:hAnsi="Times New Roman" w:cs="Times New Roman"/>
                <w:sz w:val="28"/>
                <w:szCs w:val="28"/>
                <w:lang w:eastAsia="ru-RU"/>
              </w:rPr>
              <w:t>/ч</w:t>
            </w:r>
          </w:p>
        </w:tc>
        <w:tc>
          <w:tcPr>
            <w:tcW w:w="170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движения, </w:t>
            </w:r>
            <w:proofErr w:type="gramStart"/>
            <w:r w:rsidRPr="00CA7B12">
              <w:rPr>
                <w:rFonts w:ascii="Times New Roman" w:eastAsiaTheme="minorEastAsia" w:hAnsi="Times New Roman" w:cs="Times New Roman"/>
                <w:sz w:val="28"/>
                <w:szCs w:val="28"/>
                <w:lang w:eastAsia="ru-RU"/>
              </w:rPr>
              <w:t>м</w:t>
            </w:r>
            <w:proofErr w:type="gramEnd"/>
          </w:p>
        </w:tc>
        <w:tc>
          <w:tcPr>
            <w:tcW w:w="1843"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Число полос движения (суммарно в двух направлениях)</w:t>
            </w:r>
          </w:p>
        </w:tc>
        <w:tc>
          <w:tcPr>
            <w:tcW w:w="1699"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кривых в плане без виража, </w:t>
            </w:r>
            <w:proofErr w:type="gramStart"/>
            <w:r w:rsidRPr="00CA7B12">
              <w:rPr>
                <w:rFonts w:ascii="Times New Roman" w:eastAsiaTheme="minorEastAsia" w:hAnsi="Times New Roman" w:cs="Times New Roman"/>
                <w:sz w:val="28"/>
                <w:szCs w:val="28"/>
                <w:lang w:eastAsia="ru-RU"/>
              </w:rPr>
              <w:t>м</w:t>
            </w:r>
            <w:proofErr w:type="gramEnd"/>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Наиболь-ший</w:t>
            </w:r>
            <w:proofErr w:type="spellEnd"/>
            <w:proofErr w:type="gramEnd"/>
            <w:r w:rsidRPr="00CA7B12">
              <w:rPr>
                <w:rFonts w:ascii="Times New Roman" w:eastAsiaTheme="minorEastAsia" w:hAnsi="Times New Roman" w:cs="Times New Roman"/>
                <w:sz w:val="28"/>
                <w:szCs w:val="28"/>
                <w:lang w:eastAsia="ru-RU"/>
              </w:rPr>
              <w:t xml:space="preserve"> продольный уклон, ‰</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выпуклой кривой, м</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вогнутой кривой, м</w:t>
            </w:r>
          </w:p>
        </w:tc>
        <w:tc>
          <w:tcPr>
            <w:tcW w:w="170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пешеходной части тротуаров,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Основные улицы сельского поселения</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2 - 4</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220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1700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1,5 - 2,25</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улицы</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дороги</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2,75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 (допускается устраивать с одной стороны)</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Проезды</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bl>
    <w:p w:rsidR="00812FE4" w:rsidRPr="00CA7B12" w:rsidRDefault="00812FE4" w:rsidP="00812FE4">
      <w:pPr>
        <w:spacing w:after="0" w:line="240" w:lineRule="auto"/>
        <w:rPr>
          <w:rFonts w:ascii="Times New Roman" w:eastAsiaTheme="minorEastAsia" w:hAnsi="Times New Roman" w:cs="Times New Roman"/>
          <w:sz w:val="28"/>
          <w:szCs w:val="28"/>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w:t>
      </w:r>
      <w:proofErr w:type="gramStart"/>
      <w:r w:rsidRPr="00CA7B12">
        <w:rPr>
          <w:rFonts w:ascii="Times New Roman" w:eastAsiaTheme="minorEastAsia" w:hAnsi="Times New Roman" w:cs="Times New Roman"/>
          <w:sz w:val="28"/>
          <w:szCs w:val="28"/>
          <w:lang w:eastAsia="ru-RU"/>
        </w:rPr>
        <w:t>планировочного решения</w:t>
      </w:r>
      <w:proofErr w:type="gramEnd"/>
      <w:r w:rsidRPr="00CA7B12">
        <w:rPr>
          <w:rFonts w:ascii="Times New Roman" w:eastAsiaTheme="minorEastAsia" w:hAnsi="Times New Roman" w:cs="Times New Roman"/>
          <w:sz w:val="28"/>
          <w:szCs w:val="28"/>
          <w:lang w:eastAsia="ru-RU"/>
        </w:rPr>
        <w:t xml:space="preserve"> застройки, 15-25 м.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Тротуары следует предусматривать по обеим сторонам жилых улиц независимо от типа застройки.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проездов в красных линиях должна быть не менее </w:t>
      </w:r>
      <w:smartTag w:uri="urn:schemas-microsoft-com:office:smarttags" w:element="metricconverter">
        <w:smartTagPr>
          <w:attr w:name="ProductID" w:val="7 м"/>
        </w:smartTagPr>
        <w:r w:rsidRPr="00CA7B12">
          <w:rPr>
            <w:rFonts w:ascii="Times New Roman" w:eastAsiaTheme="minorEastAsia" w:hAnsi="Times New Roman" w:cs="Times New Roman"/>
            <w:sz w:val="28"/>
            <w:szCs w:val="28"/>
            <w:lang w:eastAsia="ru-RU"/>
          </w:rPr>
          <w:t>7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CA7B12">
          <w:rPr>
            <w:rFonts w:ascii="Times New Roman" w:eastAsiaTheme="minorEastAsia" w:hAnsi="Times New Roman" w:cs="Times New Roman"/>
            <w:sz w:val="28"/>
            <w:szCs w:val="28"/>
            <w:lang w:eastAsia="ru-RU"/>
          </w:rPr>
          <w:t>200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Хозяйственные проезды допускается принимать совмещенными со скотопрогонами.</w:t>
      </w:r>
      <w:proofErr w:type="gramEnd"/>
      <w:r w:rsidRPr="00CA7B12">
        <w:rPr>
          <w:rFonts w:ascii="Times New Roman" w:eastAsiaTheme="minorEastAsia" w:hAnsi="Times New Roman" w:cs="Times New Roman"/>
          <w:sz w:val="28"/>
          <w:szCs w:val="28"/>
          <w:lang w:eastAsia="ru-RU"/>
        </w:rPr>
        <w:t xml:space="preserve">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Проектирование парковых дорог, проездов, велосипедных дорожек следует осуществлять в соответствии с характеристиками, приведенными в таблицах ниже.</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812FE4" w:rsidRPr="00CA7B12" w:rsidTr="0056508A">
        <w:trPr>
          <w:cantSplit/>
          <w:tblHeader/>
          <w:jc w:val="center"/>
        </w:trPr>
        <w:tc>
          <w:tcPr>
            <w:tcW w:w="401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 и улиц</w:t>
            </w:r>
          </w:p>
        </w:tc>
        <w:tc>
          <w:tcPr>
            <w:tcW w:w="1008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Основное назначение дорог и улиц</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Парковые дороги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Дороги предназначены для обслуживания посетителей и территории парка, проезда экологически чистого транспорта, велосипедов, а также спецтранспорта (уборочная техника, скорая помощь, полиция)</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Проезды</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Подъезд транспортных сре</w:t>
            </w:r>
            <w:proofErr w:type="gramStart"/>
            <w:r w:rsidRPr="00CA7B12">
              <w:rPr>
                <w:rFonts w:ascii="Times New Roman" w:eastAsiaTheme="minorEastAsia" w:hAnsi="Times New Roman" w:cs="Times New Roman"/>
                <w:sz w:val="28"/>
                <w:szCs w:val="28"/>
                <w:lang w:eastAsia="ru-RU"/>
              </w:rPr>
              <w:t>дств к ж</w:t>
            </w:r>
            <w:proofErr w:type="gramEnd"/>
            <w:r w:rsidRPr="00CA7B12">
              <w:rPr>
                <w:rFonts w:ascii="Times New Roman" w:eastAsiaTheme="minorEastAsia" w:hAnsi="Times New Roman" w:cs="Times New Roman"/>
                <w:sz w:val="28"/>
                <w:szCs w:val="28"/>
                <w:lang w:eastAsia="ru-RU"/>
              </w:rPr>
              <w:t>илым и общественным зданиям, учреждениям, предприятиям и другим объектам застройки внутри районов, микрорайонов (кварталов)</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Велосипедные дорожки: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 в составе поперечного профиля УДС</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Специально выделенная полоса, предназначенная для движения велосипедного транспорта. Может устраиваться на жилых улицах</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 xml:space="preserve">- на рекреационных </w:t>
            </w:r>
            <w:r w:rsidRPr="00CA7B12">
              <w:rPr>
                <w:rFonts w:ascii="Times New Roman" w:hAnsi="Times New Roman" w:cs="Times New Roman"/>
                <w:sz w:val="28"/>
                <w:szCs w:val="28"/>
              </w:rPr>
              <w:lastRenderedPageBreak/>
              <w:t>территориях, в жилых зонах и т.п.</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Специально выделенная полоса для проезда на велосипедах</w:t>
            </w:r>
          </w:p>
        </w:tc>
      </w:tr>
    </w:tbl>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044"/>
        <w:gridCol w:w="1502"/>
        <w:gridCol w:w="1701"/>
        <w:gridCol w:w="1843"/>
        <w:gridCol w:w="1699"/>
        <w:gridCol w:w="1361"/>
        <w:gridCol w:w="1361"/>
        <w:gridCol w:w="1532"/>
        <w:gridCol w:w="1645"/>
      </w:tblGrid>
      <w:tr w:rsidR="00812FE4" w:rsidRPr="00CA7B12" w:rsidTr="0056508A">
        <w:trPr>
          <w:cantSplit/>
          <w:tblHeader/>
          <w:jc w:val="center"/>
        </w:trPr>
        <w:tc>
          <w:tcPr>
            <w:tcW w:w="204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 и улиц</w:t>
            </w:r>
          </w:p>
        </w:tc>
        <w:tc>
          <w:tcPr>
            <w:tcW w:w="150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Расчетная скорость движения, </w:t>
            </w:r>
            <w:proofErr w:type="gramStart"/>
            <w:r w:rsidRPr="00CA7B12">
              <w:rPr>
                <w:rFonts w:ascii="Times New Roman" w:eastAsiaTheme="minorEastAsia" w:hAnsi="Times New Roman" w:cs="Times New Roman"/>
                <w:sz w:val="28"/>
                <w:szCs w:val="28"/>
                <w:lang w:eastAsia="ru-RU"/>
              </w:rPr>
              <w:t>км</w:t>
            </w:r>
            <w:proofErr w:type="gramEnd"/>
            <w:r w:rsidRPr="00CA7B12">
              <w:rPr>
                <w:rFonts w:ascii="Times New Roman" w:eastAsiaTheme="minorEastAsia" w:hAnsi="Times New Roman" w:cs="Times New Roman"/>
                <w:sz w:val="28"/>
                <w:szCs w:val="28"/>
                <w:lang w:eastAsia="ru-RU"/>
              </w:rPr>
              <w:t>/ч</w:t>
            </w:r>
          </w:p>
        </w:tc>
        <w:tc>
          <w:tcPr>
            <w:tcW w:w="170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движения, </w:t>
            </w:r>
            <w:proofErr w:type="gramStart"/>
            <w:r w:rsidRPr="00CA7B12">
              <w:rPr>
                <w:rFonts w:ascii="Times New Roman" w:eastAsiaTheme="minorEastAsia" w:hAnsi="Times New Roman" w:cs="Times New Roman"/>
                <w:sz w:val="28"/>
                <w:szCs w:val="28"/>
                <w:lang w:eastAsia="ru-RU"/>
              </w:rPr>
              <w:t>м</w:t>
            </w:r>
            <w:proofErr w:type="gramEnd"/>
          </w:p>
        </w:tc>
        <w:tc>
          <w:tcPr>
            <w:tcW w:w="1843"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Число полос движения (суммарно в двух направлениях)</w:t>
            </w:r>
          </w:p>
        </w:tc>
        <w:tc>
          <w:tcPr>
            <w:tcW w:w="1699"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кривых в плане, </w:t>
            </w:r>
            <w:proofErr w:type="gramStart"/>
            <w:r w:rsidRPr="00CA7B12">
              <w:rPr>
                <w:rFonts w:ascii="Times New Roman" w:eastAsiaTheme="minorEastAsia" w:hAnsi="Times New Roman" w:cs="Times New Roman"/>
                <w:sz w:val="28"/>
                <w:szCs w:val="28"/>
                <w:lang w:eastAsia="ru-RU"/>
              </w:rPr>
              <w:t>м</w:t>
            </w:r>
            <w:proofErr w:type="gramEnd"/>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Наибольший </w:t>
            </w:r>
            <w:proofErr w:type="spellStart"/>
            <w:proofErr w:type="gramStart"/>
            <w:r w:rsidRPr="00CA7B12">
              <w:rPr>
                <w:rFonts w:ascii="Times New Roman" w:eastAsiaTheme="minorEastAsia" w:hAnsi="Times New Roman" w:cs="Times New Roman"/>
                <w:sz w:val="28"/>
                <w:szCs w:val="28"/>
                <w:lang w:eastAsia="ru-RU"/>
              </w:rPr>
              <w:t>продоль-ный</w:t>
            </w:r>
            <w:proofErr w:type="spellEnd"/>
            <w:proofErr w:type="gramEnd"/>
            <w:r w:rsidRPr="00CA7B12">
              <w:rPr>
                <w:rFonts w:ascii="Times New Roman" w:eastAsiaTheme="minorEastAsia" w:hAnsi="Times New Roman" w:cs="Times New Roman"/>
                <w:sz w:val="28"/>
                <w:szCs w:val="28"/>
                <w:lang w:eastAsia="ru-RU"/>
              </w:rPr>
              <w:t xml:space="preserve"> уклон, ‰</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выпуклой кривой, м</w:t>
            </w:r>
          </w:p>
        </w:tc>
        <w:tc>
          <w:tcPr>
            <w:tcW w:w="153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w:t>
            </w:r>
            <w:proofErr w:type="spellStart"/>
            <w:proofErr w:type="gramStart"/>
            <w:r w:rsidRPr="00CA7B12">
              <w:rPr>
                <w:rFonts w:ascii="Times New Roman" w:eastAsiaTheme="minorEastAsia" w:hAnsi="Times New Roman" w:cs="Times New Roman"/>
                <w:sz w:val="28"/>
                <w:szCs w:val="28"/>
                <w:lang w:eastAsia="ru-RU"/>
              </w:rPr>
              <w:t>вертикаль-ной</w:t>
            </w:r>
            <w:proofErr w:type="spellEnd"/>
            <w:proofErr w:type="gramEnd"/>
            <w:r w:rsidRPr="00CA7B12">
              <w:rPr>
                <w:rFonts w:ascii="Times New Roman" w:eastAsiaTheme="minorEastAsia" w:hAnsi="Times New Roman" w:cs="Times New Roman"/>
                <w:sz w:val="28"/>
                <w:szCs w:val="28"/>
                <w:lang w:eastAsia="ru-RU"/>
              </w:rPr>
              <w:t xml:space="preserve"> вогнутой кривой, м</w:t>
            </w:r>
          </w:p>
        </w:tc>
        <w:tc>
          <w:tcPr>
            <w:tcW w:w="1645"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пешеходной части тротуара,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Парковые дороги</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Проезды:</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основные</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w:t>
            </w:r>
            <w:proofErr w:type="spellStart"/>
            <w:proofErr w:type="gramStart"/>
            <w:r w:rsidRPr="00CA7B12">
              <w:rPr>
                <w:rFonts w:ascii="Times New Roman" w:eastAsiaTheme="minorEastAsia" w:hAnsi="Times New Roman" w:cs="Times New Roman"/>
                <w:sz w:val="28"/>
                <w:szCs w:val="28"/>
                <w:lang w:eastAsia="ru-RU"/>
              </w:rPr>
              <w:t>второсте-пенные</w:t>
            </w:r>
            <w:proofErr w:type="spellEnd"/>
            <w:proofErr w:type="gramEnd"/>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0,75</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Велосипедные дорожки:</w:t>
            </w:r>
          </w:p>
        </w:tc>
        <w:tc>
          <w:tcPr>
            <w:tcW w:w="1502"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70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843"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699"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36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36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532"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645"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r>
      <w:tr w:rsidR="00812FE4" w:rsidRPr="00CA7B12" w:rsidTr="0056508A">
        <w:trPr>
          <w:jc w:val="center"/>
        </w:trPr>
        <w:tc>
          <w:tcPr>
            <w:tcW w:w="2044" w:type="dxa"/>
            <w:vMerge w:val="restart"/>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в составе поперечного профиля УДС</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1 - 2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Merge/>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r>
      <w:tr w:rsidR="00812FE4" w:rsidRPr="00CA7B12" w:rsidTr="0056508A">
        <w:trPr>
          <w:jc w:val="center"/>
        </w:trPr>
        <w:tc>
          <w:tcPr>
            <w:tcW w:w="2044" w:type="dxa"/>
            <w:vMerge w:val="restart"/>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на рекреационных территориях в жилых зонах и т.п.</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1 - 2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Merge/>
            <w:vAlign w:val="center"/>
          </w:tcPr>
          <w:p w:rsidR="00812FE4" w:rsidRPr="00CA7B12" w:rsidRDefault="00812FE4" w:rsidP="00812FE4">
            <w:pPr>
              <w:spacing w:before="120" w:after="120" w:line="240" w:lineRule="auto"/>
              <w:rPr>
                <w:rFonts w:ascii="Helvetica" w:eastAsia="Times New Roman" w:hAnsi="Helvetica" w:cs="Times New Roman"/>
                <w:sz w:val="18"/>
                <w:szCs w:val="18"/>
                <w:lang w:eastAsia="ru-RU"/>
              </w:rPr>
            </w:pP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r>
    </w:tbl>
    <w:p w:rsidR="00812FE4" w:rsidRPr="00CA7B12" w:rsidRDefault="00812FE4" w:rsidP="00812FE4">
      <w:pPr>
        <w:spacing w:after="0" w:line="240" w:lineRule="auto"/>
        <w:ind w:left="20" w:right="20" w:firstLine="547"/>
        <w:jc w:val="both"/>
        <w:rPr>
          <w:rFonts w:ascii="Times New Roman" w:eastAsiaTheme="minorEastAsia" w:hAnsi="Times New Roman" w:cs="Times New Roman"/>
          <w:lang w:eastAsia="ru-RU"/>
        </w:rPr>
      </w:pPr>
      <w:r w:rsidRPr="00CA7B12">
        <w:rPr>
          <w:rFonts w:ascii="Times New Roman" w:eastAsiaTheme="minorEastAsia" w:hAnsi="Times New Roman" w:cs="Times New Roman"/>
          <w:lang w:eastAsia="ru-RU"/>
        </w:rPr>
        <w:lastRenderedPageBreak/>
        <w:t>____________</w:t>
      </w:r>
      <w:r w:rsidRPr="00CA7B12">
        <w:rPr>
          <w:rFonts w:ascii="Times New Roman" w:eastAsiaTheme="minorEastAsia" w:hAnsi="Times New Roman" w:cs="Times New Roman"/>
          <w:lang w:eastAsia="ru-RU"/>
        </w:rPr>
        <w:br/>
        <w:t xml:space="preserve">  * При движении в одном направлении.</w:t>
      </w:r>
    </w:p>
    <w:p w:rsidR="00812FE4" w:rsidRPr="00CA7B12" w:rsidRDefault="00812FE4" w:rsidP="00812FE4">
      <w:pPr>
        <w:spacing w:after="0" w:line="240" w:lineRule="auto"/>
        <w:ind w:right="20"/>
        <w:jc w:val="both"/>
        <w:rPr>
          <w:rFonts w:ascii="Times New Roman" w:eastAsiaTheme="minorEastAsia" w:hAnsi="Times New Roman" w:cs="Times New Roman"/>
          <w:lang w:eastAsia="ru-RU"/>
        </w:rPr>
      </w:pPr>
      <w:r w:rsidRPr="00CA7B12">
        <w:rPr>
          <w:rFonts w:ascii="Times New Roman" w:eastAsiaTheme="minorEastAsia" w:hAnsi="Times New Roman" w:cs="Times New Roman"/>
          <w:lang w:eastAsia="ru-RU"/>
        </w:rPr>
        <w:t>** При движении в двух направлениях.</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Поперечные уклоны элементов поперечного профиля следует принимать:</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проезжей части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- 10‰, максимальный - 30‰;</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тротуара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- 5‰, максимальный - 20‰;</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велодорожек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- 5‰, максимальный - 30‰.</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CA7B12">
        <w:rPr>
          <w:rFonts w:ascii="Times New Roman" w:eastAsiaTheme="minorEastAsia" w:hAnsi="Times New Roman" w:cs="Times New Roman"/>
          <w:sz w:val="28"/>
          <w:szCs w:val="28"/>
          <w:lang w:eastAsia="ru-RU"/>
        </w:rPr>
        <w:t>шумозащитных</w:t>
      </w:r>
      <w:proofErr w:type="spellEnd"/>
      <w:r w:rsidRPr="00CA7B12">
        <w:rPr>
          <w:rFonts w:ascii="Times New Roman" w:eastAsiaTheme="minorEastAsia" w:hAnsi="Times New Roman" w:cs="Times New Roman"/>
          <w:sz w:val="28"/>
          <w:szCs w:val="28"/>
          <w:lang w:eastAsia="ru-RU"/>
        </w:rPr>
        <w:t xml:space="preserve"> сооружений, обеспечивающих требования СП 51.13330 - не менее 25 м.</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812FE4" w:rsidRPr="00CA7B12" w:rsidRDefault="00812FE4" w:rsidP="00037E95">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 конце проезжих частей тупиковых улиц и дорог в соответствии с СП 4.13130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812FE4" w:rsidRPr="00CA7B12" w:rsidRDefault="00812FE4" w:rsidP="00037E95">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b/>
          <w:sz w:val="28"/>
          <w:szCs w:val="28"/>
          <w:lang w:eastAsia="ru-RU"/>
        </w:rPr>
        <w:t>Внутрихозяйственные автомобильные дороги</w:t>
      </w:r>
      <w:r w:rsidRPr="00CA7B12">
        <w:rPr>
          <w:rFonts w:ascii="Times New Roman" w:eastAsiaTheme="minorEastAsia" w:hAnsi="Times New Roman" w:cs="Times New Roman"/>
          <w:sz w:val="28"/>
          <w:szCs w:val="28"/>
          <w:lang w:eastAsia="ru-RU"/>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ниже.</w:t>
      </w:r>
    </w:p>
    <w:p w:rsidR="00037E95" w:rsidRPr="00CA7B12" w:rsidRDefault="00037E95"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12"/>
        <w:gridCol w:w="2471"/>
        <w:gridCol w:w="1539"/>
      </w:tblGrid>
      <w:tr w:rsidR="00812FE4" w:rsidRPr="00CA7B12" w:rsidTr="0056508A">
        <w:trPr>
          <w:cantSplit/>
          <w:tblHeader/>
          <w:jc w:val="center"/>
        </w:trPr>
        <w:tc>
          <w:tcPr>
            <w:tcW w:w="8912" w:type="dxa"/>
            <w:shd w:val="clear" w:color="auto" w:fill="CCFFCC"/>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Назначение внутрихозяйственных дорог</w:t>
            </w:r>
          </w:p>
        </w:tc>
        <w:tc>
          <w:tcPr>
            <w:tcW w:w="2471" w:type="dxa"/>
            <w:shd w:val="clear" w:color="auto" w:fill="CCFFCC"/>
            <w:vAlign w:val="center"/>
          </w:tcPr>
          <w:p w:rsidR="00812FE4" w:rsidRPr="00CA7B12" w:rsidRDefault="00812FE4" w:rsidP="00812FE4">
            <w:pPr>
              <w:overflowPunct w:val="0"/>
              <w:autoSpaceDE w:val="0"/>
              <w:autoSpaceDN w:val="0"/>
              <w:adjustRightInd w:val="0"/>
              <w:spacing w:line="239" w:lineRule="auto"/>
              <w:ind w:left="-57" w:right="-57"/>
              <w:jc w:val="center"/>
              <w:rPr>
                <w:rFonts w:ascii="Times New Roman" w:eastAsiaTheme="minorEastAsia" w:hAnsi="Times New Roman" w:cs="Times New Roman"/>
                <w:spacing w:val="-4"/>
                <w:sz w:val="28"/>
                <w:szCs w:val="28"/>
                <w:lang w:eastAsia="ru-RU"/>
              </w:rPr>
            </w:pPr>
            <w:r w:rsidRPr="00CA7B12">
              <w:rPr>
                <w:rFonts w:ascii="Times New Roman" w:eastAsiaTheme="minorEastAsia" w:hAnsi="Times New Roman" w:cs="Times New Roman"/>
                <w:spacing w:val="-4"/>
                <w:sz w:val="28"/>
                <w:szCs w:val="28"/>
                <w:lang w:eastAsia="ru-RU"/>
              </w:rPr>
              <w:t>Расчетный объем грузовых перевозок, тыс. т нетто, в месяц «пик»</w:t>
            </w:r>
          </w:p>
        </w:tc>
        <w:tc>
          <w:tcPr>
            <w:tcW w:w="1539" w:type="dxa"/>
            <w:shd w:val="clear" w:color="auto" w:fill="CCFFCC"/>
            <w:vAlign w:val="center"/>
          </w:tcPr>
          <w:p w:rsidR="00812FE4" w:rsidRPr="00CA7B12" w:rsidRDefault="00812FE4" w:rsidP="00812FE4">
            <w:pPr>
              <w:overflowPunct w:val="0"/>
              <w:autoSpaceDE w:val="0"/>
              <w:autoSpaceDN w:val="0"/>
              <w:adjustRightInd w:val="0"/>
              <w:spacing w:line="239" w:lineRule="auto"/>
              <w:ind w:left="-113" w:right="-113"/>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дороги</w:t>
            </w:r>
          </w:p>
        </w:tc>
      </w:tr>
      <w:tr w:rsidR="00812FE4" w:rsidRPr="00CA7B12" w:rsidTr="0056508A">
        <w:trPr>
          <w:trHeight w:val="1001"/>
          <w:jc w:val="center"/>
        </w:trPr>
        <w:tc>
          <w:tcPr>
            <w:tcW w:w="8912" w:type="dxa"/>
            <w:vMerge w:val="restart"/>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10</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I-с</w:t>
            </w:r>
          </w:p>
        </w:tc>
      </w:tr>
      <w:tr w:rsidR="00812FE4" w:rsidRPr="00CA7B12" w:rsidTr="0056508A">
        <w:trPr>
          <w:trHeight w:val="1002"/>
          <w:jc w:val="center"/>
        </w:trPr>
        <w:tc>
          <w:tcPr>
            <w:tcW w:w="8912" w:type="dxa"/>
            <w:vMerge/>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до 10</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II-с</w:t>
            </w:r>
          </w:p>
        </w:tc>
      </w:tr>
      <w:tr w:rsidR="00812FE4" w:rsidRPr="00CA7B12" w:rsidTr="0056508A">
        <w:trPr>
          <w:jc w:val="center"/>
        </w:trPr>
        <w:tc>
          <w:tcPr>
            <w:tcW w:w="8912" w:type="dxa"/>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III-с</w:t>
            </w:r>
          </w:p>
        </w:tc>
      </w:tr>
    </w:tbl>
    <w:p w:rsidR="00812FE4" w:rsidRPr="00CA7B12" w:rsidRDefault="00812FE4" w:rsidP="00812FE4">
      <w:pPr>
        <w:spacing w:line="239" w:lineRule="auto"/>
        <w:ind w:firstLine="709"/>
        <w:rPr>
          <w:rFonts w:ascii="Times New Roman" w:eastAsiaTheme="minorEastAsia" w:hAnsi="Times New Roman" w:cs="Times New Roman"/>
          <w:b/>
          <w:bCs/>
          <w:sz w:val="24"/>
          <w:szCs w:val="24"/>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CA7B12">
          <w:rPr>
            <w:rFonts w:ascii="Times New Roman" w:eastAsiaTheme="minorEastAsia" w:hAnsi="Times New Roman" w:cs="Times New Roman"/>
            <w:sz w:val="28"/>
            <w:szCs w:val="28"/>
            <w:lang w:eastAsia="ru-RU"/>
          </w:rPr>
          <w:t>1 м</w:t>
        </w:r>
      </w:smartTag>
      <w:r w:rsidRPr="00CA7B12">
        <w:rPr>
          <w:rFonts w:ascii="Times New Roman" w:eastAsiaTheme="minorEastAsia" w:hAnsi="Times New Roman" w:cs="Times New Roman"/>
          <w:sz w:val="28"/>
          <w:szCs w:val="28"/>
          <w:lang w:eastAsia="ru-RU"/>
        </w:rPr>
        <w:t xml:space="preserve"> с каждой стороны дороги, откладываемых от подошвы насыпи или бровки выемки, либо от внешней кромки откоса водоотводной канавы.</w:t>
      </w:r>
    </w:p>
    <w:p w:rsidR="00812FE4" w:rsidRPr="00CA7B12" w:rsidRDefault="00812FE4" w:rsidP="00037E95">
      <w:pPr>
        <w:spacing w:after="0" w:line="240" w:lineRule="auto"/>
        <w:ind w:left="20" w:right="20" w:firstLine="547"/>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Основные параметры поперечного профиля земляного полотна и проезжей </w:t>
      </w:r>
      <w:proofErr w:type="gramStart"/>
      <w:r w:rsidRPr="00CA7B12">
        <w:rPr>
          <w:rFonts w:ascii="Times New Roman" w:eastAsiaTheme="minorEastAsia" w:hAnsi="Times New Roman" w:cs="Times New Roman"/>
          <w:sz w:val="28"/>
          <w:szCs w:val="28"/>
          <w:lang w:eastAsia="ru-RU"/>
        </w:rPr>
        <w:t>части</w:t>
      </w:r>
      <w:proofErr w:type="gramEnd"/>
      <w:r w:rsidRPr="00CA7B12">
        <w:rPr>
          <w:rFonts w:ascii="Times New Roman" w:eastAsiaTheme="minorEastAsia" w:hAnsi="Times New Roman" w:cs="Times New Roman"/>
          <w:sz w:val="28"/>
          <w:szCs w:val="28"/>
          <w:lang w:eastAsia="ru-RU"/>
        </w:rPr>
        <w:t xml:space="preserve"> внутрихозяйственных дорог следует принимать по таблице ниже.</w:t>
      </w:r>
    </w:p>
    <w:p w:rsidR="00812FE4" w:rsidRPr="00CA7B12" w:rsidRDefault="00812FE4" w:rsidP="00037E95">
      <w:pPr>
        <w:spacing w:line="240" w:lineRule="auto"/>
        <w:ind w:firstLine="709"/>
        <w:contextualSpacing/>
        <w:rPr>
          <w:rFonts w:ascii="Times New Roman" w:eastAsiaTheme="minorEastAsia" w:hAnsi="Times New Roman" w:cs="Times New Roman"/>
          <w:b/>
          <w:bCs/>
          <w:sz w:val="24"/>
          <w:szCs w:val="24"/>
          <w:lang w:eastAsia="ru-RU"/>
        </w:rPr>
      </w:pP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7"/>
        <w:gridCol w:w="2696"/>
        <w:gridCol w:w="2696"/>
        <w:gridCol w:w="2693"/>
      </w:tblGrid>
      <w:tr w:rsidR="00812FE4" w:rsidRPr="00CA7B12" w:rsidTr="0056508A">
        <w:trPr>
          <w:cantSplit/>
          <w:tblHeader/>
          <w:jc w:val="center"/>
        </w:trPr>
        <w:tc>
          <w:tcPr>
            <w:tcW w:w="2205" w:type="pct"/>
            <w:vMerge w:val="restar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Параметры поперечного профиля</w:t>
            </w:r>
          </w:p>
        </w:tc>
        <w:tc>
          <w:tcPr>
            <w:tcW w:w="2795" w:type="pct"/>
            <w:gridSpan w:val="3"/>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Значения параметров для дорог категорий</w:t>
            </w:r>
          </w:p>
        </w:tc>
      </w:tr>
      <w:tr w:rsidR="00812FE4" w:rsidRPr="00CA7B12" w:rsidTr="0056508A">
        <w:trPr>
          <w:cantSplit/>
          <w:tblHeader/>
          <w:jc w:val="center"/>
        </w:trPr>
        <w:tc>
          <w:tcPr>
            <w:tcW w:w="2205" w:type="pct"/>
            <w:vMerge/>
            <w:shd w:val="clear" w:color="auto" w:fill="CCFFCC"/>
          </w:tcPr>
          <w:p w:rsidR="00812FE4" w:rsidRPr="00CA7B12" w:rsidRDefault="00812FE4" w:rsidP="00812FE4">
            <w:pPr>
              <w:spacing w:line="240" w:lineRule="auto"/>
              <w:rPr>
                <w:rFonts w:ascii="Times New Roman" w:eastAsiaTheme="minorEastAsia" w:hAnsi="Times New Roman" w:cs="Times New Roman"/>
                <w:b/>
                <w:bCs/>
                <w:sz w:val="28"/>
                <w:szCs w:val="28"/>
                <w:lang w:eastAsia="ru-RU"/>
              </w:rPr>
            </w:pPr>
          </w:p>
        </w:tc>
        <w:tc>
          <w:tcPr>
            <w:tcW w:w="932"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val="en-US" w:eastAsia="ru-RU"/>
              </w:rPr>
              <w:t>I</w:t>
            </w:r>
            <w:r w:rsidRPr="00CA7B12">
              <w:rPr>
                <w:rFonts w:ascii="Times New Roman" w:eastAsiaTheme="minorEastAsia" w:hAnsi="Times New Roman" w:cs="Times New Roman"/>
                <w:sz w:val="28"/>
                <w:szCs w:val="28"/>
                <w:lang w:eastAsia="ru-RU"/>
              </w:rPr>
              <w:t>-</w:t>
            </w:r>
            <w:r w:rsidRPr="00CA7B12">
              <w:rPr>
                <w:rFonts w:ascii="Times New Roman" w:eastAsiaTheme="minorEastAsia" w:hAnsi="Times New Roman" w:cs="Times New Roman"/>
                <w:sz w:val="28"/>
                <w:szCs w:val="28"/>
                <w:lang w:val="en-US" w:eastAsia="ru-RU"/>
              </w:rPr>
              <w:t>c</w:t>
            </w:r>
          </w:p>
        </w:tc>
        <w:tc>
          <w:tcPr>
            <w:tcW w:w="932"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val="en-US" w:eastAsia="ru-RU"/>
              </w:rPr>
              <w:t>II</w:t>
            </w:r>
            <w:r w:rsidRPr="00CA7B12">
              <w:rPr>
                <w:rFonts w:ascii="Times New Roman" w:eastAsiaTheme="minorEastAsia" w:hAnsi="Times New Roman" w:cs="Times New Roman"/>
                <w:sz w:val="28"/>
                <w:szCs w:val="28"/>
                <w:lang w:eastAsia="ru-RU"/>
              </w:rPr>
              <w:t>-</w:t>
            </w:r>
            <w:r w:rsidRPr="00CA7B12">
              <w:rPr>
                <w:rFonts w:ascii="Times New Roman" w:eastAsiaTheme="minorEastAsia" w:hAnsi="Times New Roman" w:cs="Times New Roman"/>
                <w:sz w:val="28"/>
                <w:szCs w:val="28"/>
                <w:lang w:val="en-US" w:eastAsia="ru-RU"/>
              </w:rPr>
              <w:t>c</w:t>
            </w:r>
          </w:p>
        </w:tc>
        <w:tc>
          <w:tcPr>
            <w:tcW w:w="931"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roofErr w:type="spellStart"/>
            <w:r w:rsidRPr="00CA7B12">
              <w:rPr>
                <w:rFonts w:ascii="Times New Roman" w:eastAsiaTheme="minorEastAsia" w:hAnsi="Times New Roman" w:cs="Times New Roman"/>
                <w:sz w:val="28"/>
                <w:szCs w:val="28"/>
                <w:lang w:eastAsia="ru-RU"/>
              </w:rPr>
              <w:t>III-c</w:t>
            </w:r>
            <w:proofErr w:type="spellEnd"/>
          </w:p>
        </w:tc>
      </w:tr>
      <w:tr w:rsidR="00812FE4" w:rsidRPr="00CA7B12" w:rsidTr="0056508A">
        <w:trPr>
          <w:jc w:val="center"/>
        </w:trPr>
        <w:tc>
          <w:tcPr>
            <w:tcW w:w="2205"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Число полос движения</w:t>
            </w:r>
          </w:p>
        </w:tc>
        <w:tc>
          <w:tcPr>
            <w:tcW w:w="932"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w:t>
            </w:r>
          </w:p>
        </w:tc>
        <w:tc>
          <w:tcPr>
            <w:tcW w:w="932"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w:t>
            </w:r>
          </w:p>
        </w:tc>
        <w:tc>
          <w:tcPr>
            <w:tcW w:w="93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w:t>
            </w:r>
          </w:p>
        </w:tc>
      </w:tr>
      <w:tr w:rsidR="00812FE4" w:rsidRPr="00CA7B12" w:rsidTr="0056508A">
        <w:trPr>
          <w:jc w:val="center"/>
        </w:trPr>
        <w:tc>
          <w:tcPr>
            <w:tcW w:w="2205" w:type="pct"/>
            <w:tcBorders>
              <w:bottom w:val="nil"/>
            </w:tcBorders>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Ширина,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w:t>
            </w:r>
          </w:p>
        </w:tc>
        <w:tc>
          <w:tcPr>
            <w:tcW w:w="932"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c>
          <w:tcPr>
            <w:tcW w:w="932"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c>
          <w:tcPr>
            <w:tcW w:w="931"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полосы движения</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проезжей части</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земляного полотна</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8</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6,5</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обочины</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1,75</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r>
      <w:tr w:rsidR="00812FE4" w:rsidRPr="00CA7B12" w:rsidTr="0056508A">
        <w:trPr>
          <w:jc w:val="center"/>
        </w:trPr>
        <w:tc>
          <w:tcPr>
            <w:tcW w:w="2205" w:type="pct"/>
            <w:tcBorders>
              <w:top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укрепления обочин</w:t>
            </w:r>
          </w:p>
        </w:tc>
        <w:tc>
          <w:tcPr>
            <w:tcW w:w="932"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c>
          <w:tcPr>
            <w:tcW w:w="932"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0,75</w:t>
            </w:r>
          </w:p>
        </w:tc>
        <w:tc>
          <w:tcPr>
            <w:tcW w:w="931"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r>
    </w:tbl>
    <w:p w:rsidR="00812FE4" w:rsidRPr="00CA7B12" w:rsidRDefault="00812FE4" w:rsidP="00812FE4">
      <w:pPr>
        <w:spacing w:before="100" w:line="240" w:lineRule="auto"/>
        <w:ind w:firstLine="709"/>
        <w:contextualSpacing/>
        <w:rPr>
          <w:rFonts w:ascii="Times New Roman" w:eastAsiaTheme="minorEastAsia" w:hAnsi="Times New Roman" w:cs="Times New Roman"/>
          <w:b/>
          <w:bCs/>
          <w:i/>
          <w:iCs/>
          <w:spacing w:val="40"/>
          <w:sz w:val="28"/>
          <w:szCs w:val="28"/>
          <w:lang w:eastAsia="ru-RU"/>
        </w:rPr>
      </w:pPr>
      <w:r w:rsidRPr="00CA7B12">
        <w:rPr>
          <w:rFonts w:ascii="Times New Roman" w:eastAsiaTheme="minorEastAsia" w:hAnsi="Times New Roman" w:cs="Times New Roman"/>
          <w:i/>
          <w:iCs/>
          <w:spacing w:val="40"/>
          <w:sz w:val="28"/>
          <w:szCs w:val="28"/>
          <w:lang w:eastAsia="ru-RU"/>
        </w:rPr>
        <w:t>Примечания:</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 Для дорог </w:t>
      </w:r>
      <w:proofErr w:type="spellStart"/>
      <w:r w:rsidRPr="00CA7B12">
        <w:rPr>
          <w:rFonts w:ascii="Times New Roman" w:eastAsiaTheme="minorEastAsia" w:hAnsi="Times New Roman" w:cs="Times New Roman"/>
          <w:sz w:val="28"/>
          <w:szCs w:val="28"/>
          <w:lang w:eastAsia="ru-RU"/>
        </w:rPr>
        <w:t>II-c</w:t>
      </w:r>
      <w:proofErr w:type="spellEnd"/>
      <w:r w:rsidRPr="00CA7B12">
        <w:rPr>
          <w:rFonts w:ascii="Times New Roman" w:eastAsiaTheme="minorEastAsia" w:hAnsi="Times New Roman" w:cs="Times New Roman"/>
          <w:sz w:val="28"/>
          <w:szCs w:val="28"/>
          <w:lang w:eastAsia="ru-RU"/>
        </w:rPr>
        <w:t xml:space="preserve">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CA7B12">
          <w:rPr>
            <w:rFonts w:ascii="Times New Roman" w:eastAsiaTheme="minorEastAsia" w:hAnsi="Times New Roman" w:cs="Times New Roman"/>
            <w:sz w:val="28"/>
            <w:szCs w:val="28"/>
            <w:lang w:eastAsia="ru-RU"/>
          </w:rPr>
          <w:t>3,5 м</w:t>
        </w:r>
      </w:smartTag>
      <w:r w:rsidRPr="00CA7B12">
        <w:rPr>
          <w:rFonts w:ascii="Times New Roman" w:eastAsiaTheme="minorEastAsia" w:hAnsi="Times New Roman" w:cs="Times New Roman"/>
          <w:sz w:val="28"/>
          <w:szCs w:val="28"/>
          <w:lang w:eastAsia="ru-RU"/>
        </w:rPr>
        <w:t xml:space="preserve">, а ширину обочин – </w:t>
      </w:r>
      <w:smartTag w:uri="urn:schemas-microsoft-com:office:smarttags" w:element="metricconverter">
        <w:smartTagPr>
          <w:attr w:name="ProductID" w:val="2,25 м"/>
        </w:smartTagPr>
        <w:r w:rsidRPr="00CA7B12">
          <w:rPr>
            <w:rFonts w:ascii="Times New Roman" w:eastAsiaTheme="minorEastAsia" w:hAnsi="Times New Roman" w:cs="Times New Roman"/>
            <w:sz w:val="28"/>
            <w:szCs w:val="28"/>
            <w:lang w:eastAsia="ru-RU"/>
          </w:rPr>
          <w:t>2,25 м</w:t>
        </w:r>
      </w:smartTag>
      <w:r w:rsidRPr="00CA7B12">
        <w:rPr>
          <w:rFonts w:ascii="Times New Roman" w:eastAsiaTheme="minorEastAsia" w:hAnsi="Times New Roman" w:cs="Times New Roman"/>
          <w:sz w:val="28"/>
          <w:szCs w:val="28"/>
          <w:lang w:eastAsia="ru-RU"/>
        </w:rPr>
        <w:t xml:space="preserve"> (в том числе укрепленных – </w:t>
      </w:r>
      <w:smartTag w:uri="urn:schemas-microsoft-com:office:smarttags" w:element="metricconverter">
        <w:smartTagPr>
          <w:attr w:name="ProductID" w:val="1,25 м"/>
        </w:smartTagPr>
        <w:r w:rsidRPr="00CA7B12">
          <w:rPr>
            <w:rFonts w:ascii="Times New Roman" w:eastAsiaTheme="minorEastAsia" w:hAnsi="Times New Roman" w:cs="Times New Roman"/>
            <w:sz w:val="28"/>
            <w:szCs w:val="28"/>
            <w:lang w:eastAsia="ru-RU"/>
          </w:rPr>
          <w:t>1,25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CA7B12">
          <w:rPr>
            <w:rFonts w:ascii="Times New Roman" w:eastAsiaTheme="minorEastAsia" w:hAnsi="Times New Roman" w:cs="Times New Roman"/>
            <w:sz w:val="28"/>
            <w:szCs w:val="28"/>
            <w:lang w:eastAsia="ru-RU"/>
          </w:rPr>
          <w:t>5 м</w:t>
        </w:r>
      </w:smartTag>
      <w:r w:rsidRPr="00CA7B12">
        <w:rPr>
          <w:rFonts w:ascii="Times New Roman" w:eastAsiaTheme="minorEastAsia" w:hAnsi="Times New Roman" w:cs="Times New Roman"/>
          <w:sz w:val="28"/>
          <w:szCs w:val="28"/>
          <w:lang w:eastAsia="ru-RU"/>
        </w:rPr>
        <w:t>) ширина земляного полотна должна быть увеличена (за счет уширения обочин).</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 Ширину земляного полотна, возводимого на ценных сельскохозяйственных угодьях, допускается принимать:</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- 8 м – для дорог </w:t>
      </w:r>
      <w:proofErr w:type="spellStart"/>
      <w:r w:rsidRPr="00CA7B12">
        <w:rPr>
          <w:rFonts w:ascii="Times New Roman" w:eastAsiaTheme="minorEastAsia" w:hAnsi="Times New Roman" w:cs="Times New Roman"/>
          <w:sz w:val="28"/>
          <w:szCs w:val="28"/>
          <w:lang w:eastAsia="ru-RU"/>
        </w:rPr>
        <w:t>I-c</w:t>
      </w:r>
      <w:proofErr w:type="spellEnd"/>
      <w:r w:rsidRPr="00CA7B12">
        <w:rPr>
          <w:rFonts w:ascii="Times New Roman" w:eastAsiaTheme="minorEastAsia" w:hAnsi="Times New Roman" w:cs="Times New Roman"/>
          <w:sz w:val="28"/>
          <w:szCs w:val="28"/>
          <w:lang w:eastAsia="ru-RU"/>
        </w:rPr>
        <w:t xml:space="preserve">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- 7 м – для дорог II-с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- 5,5 м – для дорог </w:t>
      </w:r>
      <w:proofErr w:type="spellStart"/>
      <w:r w:rsidRPr="00CA7B12">
        <w:rPr>
          <w:rFonts w:ascii="Times New Roman" w:eastAsiaTheme="minorEastAsia" w:hAnsi="Times New Roman" w:cs="Times New Roman"/>
          <w:sz w:val="28"/>
          <w:szCs w:val="28"/>
          <w:lang w:eastAsia="ru-RU"/>
        </w:rPr>
        <w:t>III-c</w:t>
      </w:r>
      <w:proofErr w:type="spellEnd"/>
      <w:r w:rsidRPr="00CA7B12">
        <w:rPr>
          <w:rFonts w:ascii="Times New Roman" w:eastAsiaTheme="minorEastAsia" w:hAnsi="Times New Roman" w:cs="Times New Roman"/>
          <w:sz w:val="28"/>
          <w:szCs w:val="28"/>
          <w:lang w:eastAsia="ru-RU"/>
        </w:rPr>
        <w:t xml:space="preserve">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4"/>
          <w:szCs w:val="24"/>
          <w:lang w:eastAsia="ru-RU"/>
        </w:rPr>
        <w:lastRenderedPageBreak/>
        <w:t xml:space="preserve"> </w:t>
      </w:r>
      <w:r w:rsidRPr="00CA7B12">
        <w:rPr>
          <w:rFonts w:ascii="Times New Roman" w:eastAsiaTheme="minorEastAsia" w:hAnsi="Times New Roman" w:cs="Times New Roman"/>
          <w:sz w:val="28"/>
          <w:szCs w:val="28"/>
          <w:lang w:eastAsia="ru-RU"/>
        </w:rPr>
        <w:t xml:space="preserve">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w:t>
      </w:r>
      <w:proofErr w:type="gramStart"/>
      <w:r w:rsidRPr="00CA7B12">
        <w:rPr>
          <w:rFonts w:ascii="Times New Roman" w:eastAsiaTheme="minorEastAsia" w:hAnsi="Times New Roman" w:cs="Times New Roman"/>
          <w:sz w:val="28"/>
          <w:szCs w:val="28"/>
          <w:lang w:eastAsia="ru-RU"/>
        </w:rPr>
        <w:t>принятому</w:t>
      </w:r>
      <w:proofErr w:type="gramEnd"/>
      <w:r w:rsidRPr="00CA7B12">
        <w:rPr>
          <w:rFonts w:ascii="Times New Roman" w:eastAsiaTheme="minorEastAsia" w:hAnsi="Times New Roman" w:cs="Times New Roman"/>
          <w:sz w:val="28"/>
          <w:szCs w:val="28"/>
          <w:lang w:eastAsia="ru-RU"/>
        </w:rPr>
        <w:t xml:space="preserve"> для данной дороги, за счет уширения одной обочины и соответственно земляного полотна.</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CA7B12">
          <w:rPr>
            <w:rFonts w:ascii="Times New Roman" w:eastAsiaTheme="minorEastAsia" w:hAnsi="Times New Roman" w:cs="Times New Roman"/>
            <w:sz w:val="28"/>
            <w:szCs w:val="28"/>
            <w:lang w:eastAsia="ru-RU"/>
          </w:rPr>
          <w:t>0,5 км</w:t>
        </w:r>
      </w:smartTag>
      <w:r w:rsidRPr="00CA7B12">
        <w:rPr>
          <w:rFonts w:ascii="Times New Roman" w:eastAsiaTheme="minorEastAsia" w:hAnsi="Times New Roman" w:cs="Times New Roman"/>
          <w:sz w:val="28"/>
          <w:szCs w:val="28"/>
          <w:lang w:eastAsia="ru-RU"/>
        </w:rPr>
        <w:t>. При этом площадки должны, как правило, совмещаться с местами съездов на поля.</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A7B12">
          <w:rPr>
            <w:rFonts w:ascii="Times New Roman" w:eastAsiaTheme="minorEastAsia" w:hAnsi="Times New Roman" w:cs="Times New Roman"/>
            <w:sz w:val="28"/>
            <w:szCs w:val="28"/>
            <w:lang w:eastAsia="ru-RU"/>
          </w:rPr>
          <w:t>13 м</w:t>
        </w:r>
      </w:smartTag>
      <w:r w:rsidRPr="00CA7B12">
        <w:rPr>
          <w:rFonts w:ascii="Times New Roman" w:eastAsiaTheme="minorEastAsia" w:hAnsi="Times New Roman" w:cs="Times New Roman"/>
          <w:sz w:val="28"/>
          <w:szCs w:val="28"/>
          <w:lang w:eastAsia="ru-RU"/>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 xml:space="preserve">, свыше 3 до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и свыше 6 до </w:t>
      </w:r>
      <w:smartTag w:uri="urn:schemas-microsoft-com:office:smarttags" w:element="metricconverter">
        <w:smartTagPr>
          <w:attr w:name="ProductID" w:val="8 м"/>
        </w:smartTagPr>
        <w:r w:rsidRPr="00CA7B12">
          <w:rPr>
            <w:rFonts w:ascii="Times New Roman" w:eastAsiaTheme="minorEastAsia" w:hAnsi="Times New Roman" w:cs="Times New Roman"/>
            <w:sz w:val="28"/>
            <w:szCs w:val="28"/>
            <w:lang w:eastAsia="ru-RU"/>
          </w:rPr>
          <w:t>8 м</w:t>
        </w:r>
      </w:smartTag>
      <w:r w:rsidRPr="00CA7B12">
        <w:rPr>
          <w:rFonts w:ascii="Times New Roman" w:eastAsiaTheme="minorEastAsia" w:hAnsi="Times New Roman" w:cs="Times New Roman"/>
          <w:sz w:val="28"/>
          <w:szCs w:val="28"/>
          <w:lang w:eastAsia="ru-RU"/>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Участки перехода от однополосной</w:t>
      </w:r>
      <w:proofErr w:type="gramEnd"/>
      <w:r w:rsidRPr="00CA7B12">
        <w:rPr>
          <w:rFonts w:ascii="Times New Roman" w:eastAsiaTheme="minorEastAsia" w:hAnsi="Times New Roman" w:cs="Times New Roman"/>
          <w:sz w:val="28"/>
          <w:szCs w:val="28"/>
          <w:lang w:eastAsia="ru-RU"/>
        </w:rPr>
        <w:t xml:space="preserve"> проезжей части к площадке для разъезда должны быть длиной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а для </w:t>
      </w:r>
      <w:proofErr w:type="spellStart"/>
      <w:r w:rsidRPr="00CA7B12">
        <w:rPr>
          <w:rFonts w:ascii="Times New Roman" w:eastAsiaTheme="minorEastAsia" w:hAnsi="Times New Roman" w:cs="Times New Roman"/>
          <w:sz w:val="28"/>
          <w:szCs w:val="28"/>
          <w:lang w:eastAsia="ru-RU"/>
        </w:rPr>
        <w:t>двухполосной</w:t>
      </w:r>
      <w:proofErr w:type="spellEnd"/>
      <w:r w:rsidRPr="00CA7B12">
        <w:rPr>
          <w:rFonts w:ascii="Times New Roman" w:eastAsiaTheme="minorEastAsia" w:hAnsi="Times New Roman" w:cs="Times New Roman"/>
          <w:sz w:val="28"/>
          <w:szCs w:val="28"/>
          <w:lang w:eastAsia="ru-RU"/>
        </w:rPr>
        <w:t xml:space="preserve"> проезжей части – не менее </w:t>
      </w:r>
      <w:smartTag w:uri="urn:schemas-microsoft-com:office:smarttags" w:element="metricconverter">
        <w:smartTagPr>
          <w:attr w:name="ProductID" w:val="10 м"/>
        </w:smartTagPr>
        <w:r w:rsidRPr="00CA7B12">
          <w:rPr>
            <w:rFonts w:ascii="Times New Roman" w:eastAsiaTheme="minorEastAsia" w:hAnsi="Times New Roman" w:cs="Times New Roman"/>
            <w:sz w:val="28"/>
            <w:szCs w:val="28"/>
            <w:lang w:eastAsia="ru-RU"/>
          </w:rPr>
          <w:t>10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Поперечные уклоны одно- и двухскатных профилей дорог следует принимать в соответствии со </w:t>
      </w:r>
      <w:r w:rsidR="002F0341" w:rsidRPr="00CA7B12">
        <w:rPr>
          <w:rFonts w:ascii="Times New Roman" w:eastAsiaTheme="minorEastAsia" w:hAnsi="Times New Roman" w:cs="Times New Roman"/>
          <w:sz w:val="28"/>
          <w:szCs w:val="28"/>
          <w:lang w:eastAsia="ru-RU"/>
        </w:rPr>
        <w:t>СП 99.13330.2016</w:t>
      </w:r>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b/>
          <w:sz w:val="28"/>
          <w:szCs w:val="28"/>
          <w:lang w:eastAsia="ru-RU"/>
        </w:rPr>
        <w:t>Внутриплощадочные дороги</w:t>
      </w:r>
      <w:r w:rsidRPr="00CA7B12">
        <w:rPr>
          <w:rFonts w:ascii="Times New Roman" w:eastAsiaTheme="minorEastAsia" w:hAnsi="Times New Roman" w:cs="Times New Roman"/>
          <w:sz w:val="28"/>
          <w:szCs w:val="28"/>
          <w:lang w:eastAsia="ru-RU"/>
        </w:rPr>
        <w:t xml:space="preserve">,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w:t>
      </w:r>
      <w:proofErr w:type="gramStart"/>
      <w:r w:rsidRPr="00CA7B12">
        <w:rPr>
          <w:rFonts w:ascii="Times New Roman" w:eastAsiaTheme="minorEastAsia" w:hAnsi="Times New Roman" w:cs="Times New Roman"/>
          <w:sz w:val="28"/>
          <w:szCs w:val="28"/>
          <w:lang w:eastAsia="ru-RU"/>
        </w:rPr>
        <w:t>на</w:t>
      </w:r>
      <w:proofErr w:type="gramEnd"/>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проезжей части и </w:t>
      </w:r>
      <w:proofErr w:type="gramStart"/>
      <w:r w:rsidRPr="00CA7B12">
        <w:rPr>
          <w:rFonts w:ascii="Times New Roman" w:eastAsiaTheme="minorEastAsia" w:hAnsi="Times New Roman" w:cs="Times New Roman"/>
          <w:sz w:val="28"/>
          <w:szCs w:val="28"/>
          <w:lang w:eastAsia="ru-RU"/>
        </w:rPr>
        <w:t>обочин</w:t>
      </w:r>
      <w:proofErr w:type="gramEnd"/>
      <w:r w:rsidRPr="00CA7B12">
        <w:rPr>
          <w:rFonts w:ascii="Times New Roman" w:eastAsiaTheme="minorEastAsia" w:hAnsi="Times New Roman" w:cs="Times New Roman"/>
          <w:sz w:val="28"/>
          <w:szCs w:val="28"/>
          <w:lang w:eastAsia="ru-RU"/>
        </w:rPr>
        <w:t xml:space="preserve"> внутриплощадочных дорог следует принимать в зависимости от назначения дорог и организации движения транспортных средств по таблице ниже.</w:t>
      </w:r>
    </w:p>
    <w:p w:rsidR="00037E95" w:rsidRPr="00CA7B12" w:rsidRDefault="00037E95" w:rsidP="00812FE4">
      <w:pPr>
        <w:spacing w:line="240" w:lineRule="auto"/>
        <w:ind w:firstLine="709"/>
        <w:contextualSpacing/>
        <w:jc w:val="both"/>
        <w:rPr>
          <w:rFonts w:ascii="Times New Roman" w:eastAsiaTheme="minorEastAsia" w:hAnsi="Times New Roman" w:cs="Times New Roman"/>
          <w:sz w:val="28"/>
          <w:szCs w:val="28"/>
          <w:lang w:eastAsia="ru-RU"/>
        </w:rPr>
      </w:pP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8"/>
        <w:gridCol w:w="3679"/>
        <w:gridCol w:w="3679"/>
      </w:tblGrid>
      <w:tr w:rsidR="00812FE4" w:rsidRPr="00CA7B12" w:rsidTr="0056508A">
        <w:trPr>
          <w:cantSplit/>
          <w:tblHeader/>
          <w:jc w:val="center"/>
        </w:trPr>
        <w:tc>
          <w:tcPr>
            <w:tcW w:w="2460" w:type="pct"/>
            <w:vMerge w:val="restar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Параметры</w:t>
            </w:r>
          </w:p>
        </w:tc>
        <w:tc>
          <w:tcPr>
            <w:tcW w:w="2540" w:type="pct"/>
            <w:gridSpan w:val="2"/>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Значение параметров,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для дорог</w:t>
            </w:r>
          </w:p>
        </w:tc>
      </w:tr>
      <w:tr w:rsidR="00812FE4" w:rsidRPr="00CA7B12" w:rsidTr="0056508A">
        <w:trPr>
          <w:cantSplit/>
          <w:trHeight w:val="227"/>
          <w:tblHeader/>
          <w:jc w:val="center"/>
        </w:trPr>
        <w:tc>
          <w:tcPr>
            <w:tcW w:w="2460" w:type="pct"/>
            <w:vMerge/>
            <w:shd w:val="clear" w:color="auto" w:fill="CCFFCC"/>
          </w:tcPr>
          <w:p w:rsidR="00812FE4" w:rsidRPr="00CA7B12" w:rsidRDefault="00812FE4" w:rsidP="00812FE4">
            <w:pPr>
              <w:spacing w:line="240" w:lineRule="auto"/>
              <w:rPr>
                <w:rFonts w:ascii="Times New Roman" w:eastAsiaTheme="minorEastAsia" w:hAnsi="Times New Roman" w:cs="Times New Roman"/>
                <w:b/>
                <w:bCs/>
                <w:sz w:val="28"/>
                <w:szCs w:val="28"/>
                <w:lang w:eastAsia="ru-RU"/>
              </w:rPr>
            </w:pPr>
          </w:p>
        </w:tc>
        <w:tc>
          <w:tcPr>
            <w:tcW w:w="127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производственных</w:t>
            </w:r>
          </w:p>
        </w:tc>
        <w:tc>
          <w:tcPr>
            <w:tcW w:w="127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вспомогательных</w:t>
            </w:r>
          </w:p>
        </w:tc>
      </w:tr>
      <w:tr w:rsidR="00812FE4" w:rsidRPr="00CA7B12" w:rsidTr="0056508A">
        <w:trPr>
          <w:trHeight w:val="397"/>
          <w:jc w:val="center"/>
        </w:trPr>
        <w:tc>
          <w:tcPr>
            <w:tcW w:w="2460" w:type="pct"/>
            <w:tcBorders>
              <w:bottom w:val="nil"/>
            </w:tcBorders>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проезжей части при движении транспортных средств:</w:t>
            </w:r>
          </w:p>
        </w:tc>
        <w:tc>
          <w:tcPr>
            <w:tcW w:w="1270" w:type="pct"/>
            <w:tcBorders>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
        </w:tc>
        <w:tc>
          <w:tcPr>
            <w:tcW w:w="1270" w:type="pct"/>
            <w:tcBorders>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
        </w:tc>
      </w:tr>
      <w:tr w:rsidR="00812FE4" w:rsidRPr="00CA7B12" w:rsidTr="0056508A">
        <w:trPr>
          <w:jc w:val="center"/>
        </w:trPr>
        <w:tc>
          <w:tcPr>
            <w:tcW w:w="2460" w:type="pct"/>
            <w:tcBorders>
              <w:top w:val="nil"/>
              <w:bottom w:val="nil"/>
            </w:tcBorders>
          </w:tcPr>
          <w:p w:rsidR="00812FE4" w:rsidRPr="00CA7B12" w:rsidRDefault="00812FE4" w:rsidP="00812FE4">
            <w:pPr>
              <w:overflowPunct w:val="0"/>
              <w:autoSpaceDE w:val="0"/>
              <w:autoSpaceDN w:val="0"/>
              <w:adjustRightInd w:val="0"/>
              <w:spacing w:line="240" w:lineRule="auto"/>
              <w:ind w:firstLine="284"/>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двухстороннем</w:t>
            </w:r>
          </w:p>
        </w:tc>
        <w:tc>
          <w:tcPr>
            <w:tcW w:w="1270" w:type="pct"/>
            <w:tcBorders>
              <w:top w:val="nil"/>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6,0</w:t>
            </w:r>
          </w:p>
        </w:tc>
        <w:tc>
          <w:tcPr>
            <w:tcW w:w="1270" w:type="pct"/>
            <w:tcBorders>
              <w:top w:val="nil"/>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460" w:type="pct"/>
            <w:tcBorders>
              <w:top w:val="nil"/>
            </w:tcBorders>
          </w:tcPr>
          <w:p w:rsidR="00812FE4" w:rsidRPr="00CA7B12" w:rsidRDefault="00812FE4" w:rsidP="00812FE4">
            <w:pPr>
              <w:overflowPunct w:val="0"/>
              <w:autoSpaceDE w:val="0"/>
              <w:autoSpaceDN w:val="0"/>
              <w:adjustRightInd w:val="0"/>
              <w:spacing w:line="240" w:lineRule="auto"/>
              <w:ind w:firstLine="284"/>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одностороннем</w:t>
            </w:r>
          </w:p>
        </w:tc>
        <w:tc>
          <w:tcPr>
            <w:tcW w:w="1270" w:type="pct"/>
            <w:tcBorders>
              <w:top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1270" w:type="pct"/>
            <w:tcBorders>
              <w:top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r>
      <w:tr w:rsidR="00812FE4" w:rsidRPr="00CA7B12" w:rsidTr="0056508A">
        <w:trPr>
          <w:jc w:val="center"/>
        </w:trPr>
        <w:tc>
          <w:tcPr>
            <w:tcW w:w="2460"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обочины</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0,75</w:t>
            </w:r>
          </w:p>
        </w:tc>
      </w:tr>
      <w:tr w:rsidR="00812FE4" w:rsidRPr="00CA7B12" w:rsidTr="0056508A">
        <w:trPr>
          <w:jc w:val="center"/>
        </w:trPr>
        <w:tc>
          <w:tcPr>
            <w:tcW w:w="2460"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укрепления обочины</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r>
    </w:tbl>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проезжей части производственных дорог допускается принимать,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- 3,5 с обочинами, укрепленными на полную ширину, – в стесненных условиях существующей застройки;</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- 3,5 с обочинами, укрепленными согласно таблице выше, – при кольцевом движении, отсутствии встречного движения и обгона транспортных средств;</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- 4,5 с одной укрепленной обочиной шириной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Примечание: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CA7B12">
          <w:rPr>
            <w:rFonts w:ascii="Times New Roman" w:eastAsiaTheme="minorEastAsia" w:hAnsi="Times New Roman" w:cs="Times New Roman"/>
            <w:sz w:val="28"/>
            <w:szCs w:val="28"/>
            <w:lang w:eastAsia="ru-RU"/>
          </w:rPr>
          <w:t>0,5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1.2.4.18. Ширина полосы движения и обособленного земляного полотна тракторной дороги должна устанавливаться согласно таблице ниже в зависимости от ширины колеи обращающегося подвижного состава.  </w:t>
      </w:r>
    </w:p>
    <w:p w:rsidR="00037E95" w:rsidRPr="00CA7B12" w:rsidRDefault="00037E95" w:rsidP="00812FE4">
      <w:pPr>
        <w:spacing w:line="240" w:lineRule="auto"/>
        <w:ind w:firstLine="709"/>
        <w:contextualSpacing/>
        <w:jc w:val="both"/>
        <w:rPr>
          <w:rFonts w:ascii="Times New Roman" w:eastAsiaTheme="minorEastAsia" w:hAnsi="Times New Roman" w:cs="Times New Roman"/>
          <w:sz w:val="28"/>
          <w:szCs w:val="28"/>
          <w:lang w:eastAsia="ru-RU"/>
        </w:rPr>
      </w:pPr>
    </w:p>
    <w:p w:rsidR="00840BFC" w:rsidRPr="00CA7B12" w:rsidRDefault="00840BFC" w:rsidP="00812FE4">
      <w:pPr>
        <w:spacing w:line="240" w:lineRule="auto"/>
        <w:ind w:firstLine="709"/>
        <w:contextualSpacing/>
        <w:jc w:val="both"/>
        <w:rPr>
          <w:rFonts w:ascii="Times New Roman" w:eastAsiaTheme="minorEastAsia" w:hAnsi="Times New Roman" w:cs="Times New Roman"/>
          <w:sz w:val="28"/>
          <w:szCs w:val="28"/>
          <w:lang w:eastAsia="ru-RU"/>
        </w:rPr>
      </w:pP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4"/>
        <w:gridCol w:w="3624"/>
        <w:gridCol w:w="3627"/>
      </w:tblGrid>
      <w:tr w:rsidR="00812FE4" w:rsidRPr="00CA7B12" w:rsidTr="0056508A">
        <w:trPr>
          <w:cantSplit/>
          <w:tblHeader/>
          <w:jc w:val="center"/>
        </w:trPr>
        <w:tc>
          <w:tcPr>
            <w:tcW w:w="2499"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 xml:space="preserve">Ширина колеи транспортных средств, </w:t>
            </w:r>
          </w:p>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самоходных и прицепных машин, </w:t>
            </w:r>
            <w:proofErr w:type="gramStart"/>
            <w:r w:rsidRPr="00CA7B12">
              <w:rPr>
                <w:rFonts w:ascii="Times New Roman" w:eastAsiaTheme="minorEastAsia" w:hAnsi="Times New Roman" w:cs="Times New Roman"/>
                <w:sz w:val="28"/>
                <w:szCs w:val="28"/>
                <w:lang w:eastAsia="ru-RU"/>
              </w:rPr>
              <w:t>м</w:t>
            </w:r>
            <w:proofErr w:type="gramEnd"/>
          </w:p>
        </w:tc>
        <w:tc>
          <w:tcPr>
            <w:tcW w:w="125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w:t>
            </w:r>
          </w:p>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движения, </w:t>
            </w:r>
            <w:proofErr w:type="gramStart"/>
            <w:r w:rsidRPr="00CA7B12">
              <w:rPr>
                <w:rFonts w:ascii="Times New Roman" w:eastAsiaTheme="minorEastAsia" w:hAnsi="Times New Roman" w:cs="Times New Roman"/>
                <w:sz w:val="28"/>
                <w:szCs w:val="28"/>
                <w:lang w:eastAsia="ru-RU"/>
              </w:rPr>
              <w:t>м</w:t>
            </w:r>
            <w:proofErr w:type="gramEnd"/>
          </w:p>
        </w:tc>
        <w:tc>
          <w:tcPr>
            <w:tcW w:w="1251"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земляного полотна,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2,7 и менее</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2,7 до 3,1</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3,1 до 3,6</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3,6 до 5</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6,5</w:t>
            </w:r>
          </w:p>
        </w:tc>
      </w:tr>
    </w:tbl>
    <w:p w:rsidR="00812FE4" w:rsidRPr="00CA7B12" w:rsidRDefault="00812FE4" w:rsidP="00037E95">
      <w:pPr>
        <w:spacing w:line="240" w:lineRule="auto"/>
        <w:ind w:firstLine="709"/>
        <w:contextualSpacing/>
        <w:rPr>
          <w:rFonts w:ascii="Times New Roman" w:eastAsiaTheme="minorEastAsia" w:hAnsi="Times New Roman" w:cs="Times New Roman"/>
          <w:b/>
          <w:bCs/>
          <w:sz w:val="24"/>
          <w:szCs w:val="24"/>
          <w:lang w:eastAsia="ru-RU"/>
        </w:rPr>
      </w:pPr>
    </w:p>
    <w:p w:rsidR="00812FE4" w:rsidRPr="00CA7B12" w:rsidRDefault="00812FE4" w:rsidP="00037E9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тракторных дорогах допускается (при необходимости) устройство площадок для разъезда. </w:t>
      </w:r>
      <w:proofErr w:type="gramStart"/>
      <w:r w:rsidRPr="00CA7B12">
        <w:rPr>
          <w:rFonts w:ascii="Times New Roman" w:eastAsiaTheme="minorEastAsia" w:hAnsi="Times New Roman" w:cs="Times New Roman"/>
          <w:sz w:val="28"/>
          <w:szCs w:val="28"/>
          <w:lang w:eastAsia="ru-RU"/>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A7B12">
          <w:rPr>
            <w:rFonts w:ascii="Times New Roman" w:eastAsiaTheme="minorEastAsia" w:hAnsi="Times New Roman" w:cs="Times New Roman"/>
            <w:sz w:val="28"/>
            <w:szCs w:val="28"/>
            <w:lang w:eastAsia="ru-RU"/>
          </w:rPr>
          <w:t>13 м</w:t>
        </w:r>
      </w:smartTag>
      <w:r w:rsidRPr="00CA7B12">
        <w:rPr>
          <w:rFonts w:ascii="Times New Roman" w:eastAsiaTheme="minorEastAsia" w:hAnsi="Times New Roman" w:cs="Times New Roman"/>
          <w:sz w:val="28"/>
          <w:szCs w:val="28"/>
          <w:lang w:eastAsia="ru-RU"/>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 xml:space="preserve">, свыше 3 до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и свыше 6 до </w:t>
      </w:r>
      <w:smartTag w:uri="urn:schemas-microsoft-com:office:smarttags" w:element="metricconverter">
        <w:smartTagPr>
          <w:attr w:name="ProductID" w:val="8 м"/>
        </w:smartTagPr>
        <w:r w:rsidRPr="00CA7B12">
          <w:rPr>
            <w:rFonts w:ascii="Times New Roman" w:eastAsiaTheme="minorEastAsia" w:hAnsi="Times New Roman" w:cs="Times New Roman"/>
            <w:sz w:val="28"/>
            <w:szCs w:val="28"/>
            <w:lang w:eastAsia="ru-RU"/>
          </w:rPr>
          <w:t>8 м</w:t>
        </w:r>
      </w:smartTag>
      <w:r w:rsidRPr="00CA7B12">
        <w:rPr>
          <w:rFonts w:ascii="Times New Roman" w:eastAsiaTheme="minorEastAsia" w:hAnsi="Times New Roman" w:cs="Times New Roman"/>
          <w:sz w:val="28"/>
          <w:szCs w:val="28"/>
          <w:lang w:eastAsia="ru-RU"/>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Участки перехода от однополосной</w:t>
      </w:r>
      <w:proofErr w:type="gramEnd"/>
      <w:r w:rsidRPr="00CA7B12">
        <w:rPr>
          <w:rFonts w:ascii="Times New Roman" w:eastAsiaTheme="minorEastAsia" w:hAnsi="Times New Roman" w:cs="Times New Roman"/>
          <w:sz w:val="28"/>
          <w:szCs w:val="28"/>
          <w:lang w:eastAsia="ru-RU"/>
        </w:rPr>
        <w:t xml:space="preserve"> проезжей части к площадке для разъезда должны быть длиной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а для </w:t>
      </w:r>
      <w:proofErr w:type="spellStart"/>
      <w:r w:rsidRPr="00CA7B12">
        <w:rPr>
          <w:rFonts w:ascii="Times New Roman" w:eastAsiaTheme="minorEastAsia" w:hAnsi="Times New Roman" w:cs="Times New Roman"/>
          <w:sz w:val="28"/>
          <w:szCs w:val="28"/>
          <w:lang w:eastAsia="ru-RU"/>
        </w:rPr>
        <w:t>двухполосной</w:t>
      </w:r>
      <w:proofErr w:type="spellEnd"/>
      <w:r w:rsidRPr="00CA7B12">
        <w:rPr>
          <w:rFonts w:ascii="Times New Roman" w:eastAsiaTheme="minorEastAsia" w:hAnsi="Times New Roman" w:cs="Times New Roman"/>
          <w:sz w:val="28"/>
          <w:szCs w:val="28"/>
          <w:lang w:eastAsia="ru-RU"/>
        </w:rPr>
        <w:t xml:space="preserve"> проезжей части – не менее </w:t>
      </w:r>
      <w:smartTag w:uri="urn:schemas-microsoft-com:office:smarttags" w:element="metricconverter">
        <w:smartTagPr>
          <w:attr w:name="ProductID" w:val="10 м"/>
        </w:smartTagPr>
        <w:r w:rsidRPr="00CA7B12">
          <w:rPr>
            <w:rFonts w:ascii="Times New Roman" w:eastAsiaTheme="minorEastAsia" w:hAnsi="Times New Roman" w:cs="Times New Roman"/>
            <w:sz w:val="28"/>
            <w:szCs w:val="28"/>
            <w:lang w:eastAsia="ru-RU"/>
          </w:rPr>
          <w:t>10 м</w:t>
        </w:r>
      </w:smartTag>
      <w:r w:rsidRPr="00CA7B12">
        <w:rPr>
          <w:rFonts w:ascii="Times New Roman" w:eastAsiaTheme="minorEastAsia" w:hAnsi="Times New Roman" w:cs="Times New Roman"/>
          <w:sz w:val="28"/>
          <w:szCs w:val="28"/>
          <w:lang w:eastAsia="ru-RU"/>
        </w:rPr>
        <w:t>.</w:t>
      </w:r>
    </w:p>
    <w:p w:rsidR="00AA1AEC" w:rsidRPr="00CA7B12" w:rsidRDefault="00812FE4" w:rsidP="00AA1AEC">
      <w:pPr>
        <w:spacing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Пересечения, примыкания и обустройство внутрихозяйственных дорог следует проектировать в соответствии с требованиями СП 99.13330.2016.</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Инфраструктура </w:t>
      </w:r>
      <w:r w:rsidRPr="00CA7B12">
        <w:rPr>
          <w:rFonts w:ascii="Times New Roman" w:eastAsiaTheme="minorEastAsia" w:hAnsi="Times New Roman" w:cs="Times New Roman"/>
          <w:b/>
          <w:sz w:val="28"/>
          <w:szCs w:val="28"/>
          <w:lang w:eastAsia="ru-RU"/>
        </w:rPr>
        <w:t>для велосипедного движения</w:t>
      </w:r>
      <w:r w:rsidRPr="00CA7B12">
        <w:rPr>
          <w:rFonts w:ascii="Times New Roman" w:eastAsiaTheme="minorEastAsia" w:hAnsi="Times New Roman" w:cs="Times New Roman"/>
          <w:sz w:val="28"/>
          <w:szCs w:val="28"/>
          <w:lang w:eastAsia="ru-RU"/>
        </w:rPr>
        <w:t xml:space="preserve"> формируется в виде взаимоувязанной сети велосипедных путей (велосипедных дорожек и (или) полос для движения велосипедного транспорта) на территориях различного функционального назначения.</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организации велосипедных путей доступ велосипедистов на иные транспортные коммуникации ограничивается.</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Расчетную скорость для велосипедистов следует принимать 20 км/ч. На подъездах к пересечениям или подземным проходам расчетная скорость может быть снижена до 10 км/ч.</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Количество полос движения назначается в зависимости от прогнозируемой интенсивности велосипедного движения из расчета 1500 вел</w:t>
      </w:r>
      <w:proofErr w:type="gramStart"/>
      <w:r w:rsidRPr="00CA7B12">
        <w:rPr>
          <w:rFonts w:ascii="Times New Roman" w:eastAsiaTheme="minorEastAsia" w:hAnsi="Times New Roman" w:cs="Times New Roman"/>
          <w:sz w:val="28"/>
          <w:szCs w:val="28"/>
          <w:lang w:eastAsia="ru-RU"/>
        </w:rPr>
        <w:t>.</w:t>
      </w:r>
      <w:proofErr w:type="gramEnd"/>
      <w:r w:rsidRPr="00CA7B12">
        <w:rPr>
          <w:rFonts w:ascii="Times New Roman" w:eastAsiaTheme="minorEastAsia" w:hAnsi="Times New Roman" w:cs="Times New Roman"/>
          <w:sz w:val="28"/>
          <w:szCs w:val="28"/>
          <w:lang w:eastAsia="ru-RU"/>
        </w:rPr>
        <w:t>/</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на одну велосипедную полосу при одностороннем движении, 1000 вел./ч на одну велосипедную полосу при двухстороннем движении.</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расстояния от велосипедных дорожек и полос до боковых препятствий </w:t>
      </w:r>
      <w:r w:rsidR="00177205" w:rsidRPr="00CA7B12">
        <w:rPr>
          <w:rFonts w:ascii="Times New Roman" w:eastAsiaTheme="minorEastAsia" w:hAnsi="Times New Roman" w:cs="Times New Roman"/>
          <w:sz w:val="28"/>
          <w:szCs w:val="28"/>
          <w:lang w:eastAsia="ru-RU"/>
        </w:rPr>
        <w:t xml:space="preserve">в соответствии с                                     СП 396.1325800.2018 «Улицы и дороги населенных пунктов. Правила градостроительного проектирования» </w:t>
      </w:r>
      <w:r w:rsidRPr="00CA7B12">
        <w:rPr>
          <w:rFonts w:ascii="Times New Roman" w:eastAsiaTheme="minorEastAsia" w:hAnsi="Times New Roman" w:cs="Times New Roman"/>
          <w:sz w:val="28"/>
          <w:szCs w:val="28"/>
          <w:lang w:eastAsia="ru-RU"/>
        </w:rPr>
        <w:t>следует принимать по таблице ниже.</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tbl>
      <w:tblPr>
        <w:tblW w:w="4904" w:type="pct"/>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541"/>
        <w:gridCol w:w="3572"/>
        <w:gridCol w:w="3575"/>
      </w:tblGrid>
      <w:tr w:rsidR="00AA1AEC" w:rsidRPr="00CA7B12" w:rsidTr="00AA1AEC">
        <w:tc>
          <w:tcPr>
            <w:tcW w:w="2567"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Минимальное расстояние</w:t>
            </w:r>
          </w:p>
        </w:tc>
        <w:tc>
          <w:tcPr>
            <w:tcW w:w="1216"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Велосипедная дорожка, </w:t>
            </w:r>
            <w:proofErr w:type="gramStart"/>
            <w:r w:rsidRPr="00CA7B12">
              <w:rPr>
                <w:rFonts w:ascii="Times New Roman" w:eastAsia="Times New Roman" w:hAnsi="Times New Roman" w:cs="Times New Roman"/>
                <w:sz w:val="28"/>
                <w:szCs w:val="28"/>
                <w:lang w:eastAsia="ru-RU"/>
              </w:rPr>
              <w:t>м</w:t>
            </w:r>
            <w:proofErr w:type="gramEnd"/>
          </w:p>
        </w:tc>
        <w:tc>
          <w:tcPr>
            <w:tcW w:w="1217"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Велосипедная полоса, </w:t>
            </w:r>
            <w:proofErr w:type="gramStart"/>
            <w:r w:rsidRPr="00CA7B12">
              <w:rPr>
                <w:rFonts w:ascii="Times New Roman" w:eastAsia="Times New Roman" w:hAnsi="Times New Roman" w:cs="Times New Roman"/>
                <w:sz w:val="28"/>
                <w:szCs w:val="28"/>
                <w:lang w:eastAsia="ru-RU"/>
              </w:rPr>
              <w:t>м</w:t>
            </w:r>
            <w:proofErr w:type="gramEnd"/>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 проезжей части, опор, деревьев</w:t>
            </w:r>
          </w:p>
        </w:tc>
        <w:tc>
          <w:tcPr>
            <w:tcW w:w="1216"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0,75</w:t>
            </w:r>
          </w:p>
        </w:tc>
        <w:tc>
          <w:tcPr>
            <w:tcW w:w="1217"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0,50</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 стоянок автомобилей (параллельных/под углом)</w:t>
            </w:r>
          </w:p>
        </w:tc>
        <w:tc>
          <w:tcPr>
            <w:tcW w:w="2433" w:type="pct"/>
            <w:gridSpan w:val="2"/>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0,75/0,25</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Тротуаров</w:t>
            </w:r>
          </w:p>
        </w:tc>
        <w:tc>
          <w:tcPr>
            <w:tcW w:w="1216"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0,50</w:t>
            </w:r>
          </w:p>
        </w:tc>
        <w:tc>
          <w:tcPr>
            <w:tcW w:w="1217"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0,25</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Зданий, оград и других построек и сооружений</w:t>
            </w:r>
          </w:p>
        </w:tc>
        <w:tc>
          <w:tcPr>
            <w:tcW w:w="2433" w:type="pct"/>
            <w:gridSpan w:val="2"/>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0,25</w:t>
            </w:r>
          </w:p>
        </w:tc>
      </w:tr>
    </w:tbl>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Выбор типа велосипедных путей необходимо осуществлять, исходя из величины прогнозируемой интенсивности велосипедного движения, интенсивности использования прочих транспортных коммуникаций и планировочных возможностей на проектируемой территории.</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Допускается возможность организации по велосипедной дорожке как одностороннего, так и двухстороннего движения.</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велосипедных путей следует принимать по расчету необходимого количества полос движения. Ширину одной полосы </w:t>
      </w:r>
      <w:r w:rsidR="00A5197B" w:rsidRPr="00CA7B12">
        <w:rPr>
          <w:rFonts w:ascii="Times New Roman" w:eastAsiaTheme="minorEastAsia" w:hAnsi="Times New Roman" w:cs="Times New Roman"/>
          <w:sz w:val="28"/>
          <w:szCs w:val="28"/>
          <w:lang w:eastAsia="ru-RU"/>
        </w:rPr>
        <w:t xml:space="preserve">в соответствии с СП 396.1325800.2018 «Улицы и дороги населенных пунктов. Правила градостроительного проектирования» </w:t>
      </w:r>
      <w:r w:rsidRPr="00CA7B12">
        <w:rPr>
          <w:rFonts w:ascii="Times New Roman" w:eastAsiaTheme="minorEastAsia" w:hAnsi="Times New Roman" w:cs="Times New Roman"/>
          <w:sz w:val="28"/>
          <w:szCs w:val="28"/>
          <w:lang w:eastAsia="ru-RU"/>
        </w:rPr>
        <w:t>следует принимать по таблице ниже.</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78"/>
        <w:gridCol w:w="2401"/>
        <w:gridCol w:w="2476"/>
      </w:tblGrid>
      <w:tr w:rsidR="00AA1AEC" w:rsidRPr="00CA7B12" w:rsidTr="00AA1AEC">
        <w:trPr>
          <w:jc w:val="center"/>
        </w:trPr>
        <w:tc>
          <w:tcPr>
            <w:tcW w:w="447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Тип велосипедного пути</w:t>
            </w:r>
          </w:p>
        </w:tc>
        <w:tc>
          <w:tcPr>
            <w:tcW w:w="4877" w:type="dxa"/>
            <w:gridSpan w:val="2"/>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Ширина полосы,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 при движении</w:t>
            </w:r>
          </w:p>
        </w:tc>
      </w:tr>
      <w:tr w:rsidR="00AA1AEC" w:rsidRPr="00CA7B12" w:rsidTr="00AA1AEC">
        <w:trPr>
          <w:jc w:val="center"/>
        </w:trPr>
        <w:tc>
          <w:tcPr>
            <w:tcW w:w="4478" w:type="dxa"/>
            <w:shd w:val="clear" w:color="auto" w:fill="CCFFCC"/>
            <w:tcMar>
              <w:top w:w="0" w:type="dxa"/>
              <w:left w:w="149" w:type="dxa"/>
              <w:bottom w:w="0" w:type="dxa"/>
              <w:right w:w="149" w:type="dxa"/>
            </w:tcMar>
            <w:hideMark/>
          </w:tcPr>
          <w:p w:rsidR="00AA1AEC" w:rsidRPr="00CA7B12" w:rsidRDefault="00AA1AEC" w:rsidP="00AA1AEC">
            <w:pPr>
              <w:spacing w:after="0" w:line="240" w:lineRule="auto"/>
              <w:rPr>
                <w:rFonts w:ascii="Times New Roman" w:eastAsia="Times New Roman" w:hAnsi="Times New Roman" w:cs="Times New Roman"/>
                <w:sz w:val="28"/>
                <w:szCs w:val="28"/>
                <w:lang w:eastAsia="ru-RU"/>
              </w:rPr>
            </w:pPr>
          </w:p>
        </w:tc>
        <w:tc>
          <w:tcPr>
            <w:tcW w:w="2401"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одностороннем</w:t>
            </w:r>
          </w:p>
        </w:tc>
        <w:tc>
          <w:tcPr>
            <w:tcW w:w="2476"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двухстороннем</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Полоса, выделенная в пределах полосы движения автомобилей</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Полоса, совмещенная с проезжей частью</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Полоса, отделенная от проезжей части парковкой</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Велосипедная дорожка</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bl>
    <w:p w:rsidR="00AA1AEC" w:rsidRPr="00CA7B12" w:rsidRDefault="00A5197B" w:rsidP="00AA1AEC">
      <w:pPr>
        <w:spacing w:after="0" w:line="240" w:lineRule="auto"/>
        <w:jc w:val="both"/>
        <w:textAlignment w:val="baseline"/>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Примечание - "*" отмечено значение ширины полосы, которое допускается уменьшать до 1,2 м при попутном движении.</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расчете габаритов велосипедной дорожки к ее ширине необходимо добавлять зазоры безопасности с покрытием, аналогичным покрытию велосипедных полос.</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Показатель минимальной обеспеченности плотностью велодорожек определяется исходя из необходимости обеспечения единовременного передвижения не менее 5% велосипедистов.</w:t>
      </w:r>
    </w:p>
    <w:p w:rsidR="00AA1AEC" w:rsidRPr="00CA7B12" w:rsidRDefault="00AA1AEC" w:rsidP="00274B1A">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Норматив обеспеченности одного велосипедиста длиной велодорожки </w:t>
      </w:r>
      <w:r w:rsidR="00274B1A" w:rsidRPr="00CA7B12">
        <w:rPr>
          <w:rFonts w:ascii="Times New Roman" w:eastAsiaTheme="minorEastAsia" w:hAnsi="Times New Roman" w:cs="Times New Roman"/>
          <w:sz w:val="28"/>
          <w:szCs w:val="28"/>
          <w:lang w:eastAsia="ru-RU"/>
        </w:rPr>
        <w:t xml:space="preserve">в соответствии с Приказом Министерства физической культуры и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r w:rsidRPr="00CA7B12">
        <w:rPr>
          <w:rFonts w:ascii="Times New Roman" w:eastAsiaTheme="minorEastAsia" w:hAnsi="Times New Roman" w:cs="Times New Roman"/>
          <w:sz w:val="28"/>
          <w:szCs w:val="28"/>
          <w:lang w:eastAsia="ru-RU"/>
        </w:rPr>
        <w:t>составляет не менее 60 м.</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При устройстве пересечения автомобильных дорог и велосипедных дорожек требуется обеспечить безопасное расстояние видимости </w:t>
      </w:r>
      <w:r w:rsidR="00274B1A" w:rsidRPr="00CA7B12">
        <w:rPr>
          <w:rFonts w:ascii="Times New Roman" w:eastAsiaTheme="minorEastAsia" w:hAnsi="Times New Roman" w:cs="Times New Roman"/>
          <w:sz w:val="28"/>
          <w:szCs w:val="28"/>
          <w:lang w:eastAsia="ru-RU"/>
        </w:rPr>
        <w:t>согласно</w:t>
      </w:r>
      <w:r w:rsidRPr="00CA7B12">
        <w:rPr>
          <w:rFonts w:ascii="Times New Roman" w:eastAsiaTheme="minorEastAsia" w:hAnsi="Times New Roman" w:cs="Times New Roman"/>
          <w:sz w:val="28"/>
          <w:szCs w:val="28"/>
          <w:lang w:eastAsia="ru-RU"/>
        </w:rPr>
        <w:t xml:space="preserve"> </w:t>
      </w:r>
      <w:proofErr w:type="spellStart"/>
      <w:r w:rsidR="00274B1A" w:rsidRPr="00CA7B12">
        <w:rPr>
          <w:rFonts w:ascii="Times New Roman" w:eastAsiaTheme="minorEastAsia" w:hAnsi="Times New Roman" w:cs="Times New Roman"/>
          <w:sz w:val="28"/>
          <w:szCs w:val="28"/>
          <w:lang w:eastAsia="ru-RU"/>
        </w:rPr>
        <w:t>ГОСТ</w:t>
      </w:r>
      <w:r w:rsidR="00F901A8" w:rsidRPr="00CA7B12">
        <w:rPr>
          <w:rFonts w:ascii="Times New Roman" w:eastAsiaTheme="minorEastAsia" w:hAnsi="Times New Roman" w:cs="Times New Roman"/>
          <w:sz w:val="28"/>
          <w:szCs w:val="28"/>
          <w:lang w:eastAsia="ru-RU"/>
        </w:rPr>
        <w:t>а</w:t>
      </w:r>
      <w:proofErr w:type="spellEnd"/>
      <w:r w:rsidR="00274B1A" w:rsidRPr="00CA7B12">
        <w:rPr>
          <w:rFonts w:ascii="Times New Roman" w:eastAsiaTheme="minorEastAsia" w:hAnsi="Times New Roman" w:cs="Times New Roman"/>
          <w:sz w:val="28"/>
          <w:szCs w:val="28"/>
          <w:lang w:eastAsia="ru-RU"/>
        </w:rPr>
        <w:t xml:space="preserve"> 33150-2014 «Дороги автомобильные общего пользования. Проектирование пешеходных и велосипедных дорожек. Общие требования» в соответствии с </w:t>
      </w:r>
      <w:r w:rsidRPr="00CA7B12">
        <w:rPr>
          <w:rFonts w:ascii="Times New Roman" w:eastAsiaTheme="minorEastAsia" w:hAnsi="Times New Roman" w:cs="Times New Roman"/>
          <w:sz w:val="28"/>
          <w:szCs w:val="28"/>
          <w:lang w:eastAsia="ru-RU"/>
        </w:rPr>
        <w:t>таблиц</w:t>
      </w:r>
      <w:r w:rsidR="00274B1A" w:rsidRPr="00CA7B12">
        <w:rPr>
          <w:rFonts w:ascii="Times New Roman" w:eastAsiaTheme="minorEastAsia" w:hAnsi="Times New Roman" w:cs="Times New Roman"/>
          <w:sz w:val="28"/>
          <w:szCs w:val="28"/>
          <w:lang w:eastAsia="ru-RU"/>
        </w:rPr>
        <w:t>ей</w:t>
      </w:r>
      <w:r w:rsidRPr="00CA7B12">
        <w:rPr>
          <w:rFonts w:ascii="Times New Roman" w:eastAsiaTheme="minorEastAsia" w:hAnsi="Times New Roman" w:cs="Times New Roman"/>
          <w:sz w:val="28"/>
          <w:szCs w:val="28"/>
          <w:lang w:eastAsia="ru-RU"/>
        </w:rPr>
        <w:t xml:space="preserve"> ниже. При расчетных скоростях автотранспортных средств более 80 км/ч и при интенсивности велосипедного движения не менее 50 вел</w:t>
      </w:r>
      <w:proofErr w:type="gramStart"/>
      <w:r w:rsidRPr="00CA7B12">
        <w:rPr>
          <w:rFonts w:ascii="Times New Roman" w:eastAsiaTheme="minorEastAsia" w:hAnsi="Times New Roman" w:cs="Times New Roman"/>
          <w:sz w:val="28"/>
          <w:szCs w:val="28"/>
          <w:lang w:eastAsia="ru-RU"/>
        </w:rPr>
        <w:t>.</w:t>
      </w:r>
      <w:proofErr w:type="gramEnd"/>
      <w:r w:rsidRPr="00CA7B12">
        <w:rPr>
          <w:rFonts w:ascii="Times New Roman" w:eastAsiaTheme="minorEastAsia" w:hAnsi="Times New Roman" w:cs="Times New Roman"/>
          <w:sz w:val="28"/>
          <w:szCs w:val="28"/>
          <w:lang w:eastAsia="ru-RU"/>
        </w:rPr>
        <w:t>/</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 </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972"/>
        <w:gridCol w:w="1948"/>
        <w:gridCol w:w="1948"/>
        <w:gridCol w:w="1948"/>
        <w:gridCol w:w="1539"/>
      </w:tblGrid>
      <w:tr w:rsidR="00AA1AEC" w:rsidRPr="00CA7B12" w:rsidTr="00F901A8">
        <w:trPr>
          <w:jc w:val="center"/>
        </w:trPr>
        <w:tc>
          <w:tcPr>
            <w:tcW w:w="1972" w:type="dxa"/>
            <w:vMerge w:val="restar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Ширина проезжей части, </w:t>
            </w:r>
            <w:proofErr w:type="gramStart"/>
            <w:r w:rsidRPr="00CA7B12">
              <w:rPr>
                <w:rFonts w:ascii="Times New Roman" w:eastAsia="Times New Roman" w:hAnsi="Times New Roman" w:cs="Times New Roman"/>
                <w:sz w:val="28"/>
                <w:szCs w:val="28"/>
                <w:lang w:eastAsia="ru-RU"/>
              </w:rPr>
              <w:t>м</w:t>
            </w:r>
            <w:proofErr w:type="gramEnd"/>
          </w:p>
        </w:tc>
        <w:tc>
          <w:tcPr>
            <w:tcW w:w="7383" w:type="dxa"/>
            <w:gridSpan w:val="4"/>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видимости приближающегося автомобиля,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 при различных скоростях движения автомобилей, км/ч</w:t>
            </w:r>
          </w:p>
        </w:tc>
      </w:tr>
      <w:tr w:rsidR="00AA1AEC" w:rsidRPr="00CA7B12" w:rsidTr="00F901A8">
        <w:trPr>
          <w:jc w:val="center"/>
        </w:trPr>
        <w:tc>
          <w:tcPr>
            <w:tcW w:w="1972" w:type="dxa"/>
            <w:vMerge/>
            <w:shd w:val="clear" w:color="auto" w:fill="CCFFCC"/>
            <w:tcMar>
              <w:top w:w="0" w:type="dxa"/>
              <w:left w:w="149" w:type="dxa"/>
              <w:bottom w:w="0" w:type="dxa"/>
              <w:right w:w="149" w:type="dxa"/>
            </w:tcMar>
            <w:hideMark/>
          </w:tcPr>
          <w:p w:rsidR="00AA1AEC" w:rsidRPr="00CA7B12" w:rsidRDefault="00AA1AEC" w:rsidP="00AA1AEC">
            <w:pPr>
              <w:spacing w:after="0" w:line="240" w:lineRule="auto"/>
              <w:rPr>
                <w:rFonts w:ascii="Times New Roman" w:eastAsia="Times New Roman" w:hAnsi="Times New Roman" w:cs="Times New Roman"/>
                <w:sz w:val="28"/>
                <w:szCs w:val="28"/>
                <w:lang w:eastAsia="ru-RU"/>
              </w:rPr>
            </w:pP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w:t>
            </w: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60</w:t>
            </w: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70</w:t>
            </w:r>
          </w:p>
        </w:tc>
        <w:tc>
          <w:tcPr>
            <w:tcW w:w="1539"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130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180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10,5</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170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230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270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210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290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330</w:t>
            </w:r>
          </w:p>
        </w:tc>
      </w:tr>
    </w:tbl>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не допускается.</w:t>
      </w:r>
    </w:p>
    <w:p w:rsidR="00AA1AEC" w:rsidRPr="00CA7B12" w:rsidRDefault="00AA1AEC" w:rsidP="00AB77CA">
      <w:pPr>
        <w:spacing w:line="240" w:lineRule="auto"/>
        <w:ind w:firstLine="709"/>
        <w:jc w:val="both"/>
        <w:rPr>
          <w:rFonts w:ascii="Times New Roman" w:eastAsiaTheme="minorEastAsia" w:hAnsi="Times New Roman" w:cs="Times New Roman"/>
          <w:sz w:val="28"/>
          <w:szCs w:val="28"/>
          <w:lang w:eastAsia="ru-RU"/>
        </w:rPr>
      </w:pPr>
    </w:p>
    <w:p w:rsidR="0056508A" w:rsidRPr="00CA7B12" w:rsidRDefault="0056508A" w:rsidP="0056508A">
      <w:pPr>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 территории застройки объектами индивидуального жилищного строительства и усадебными жилыми домами следует предусматривать 100-процентную обеспеченность </w:t>
      </w:r>
      <w:proofErr w:type="spellStart"/>
      <w:r w:rsidRPr="00CA7B12">
        <w:rPr>
          <w:rFonts w:ascii="Times New Roman" w:eastAsia="Times New Roman" w:hAnsi="Times New Roman" w:cs="Times New Roman"/>
          <w:sz w:val="28"/>
          <w:szCs w:val="28"/>
          <w:lang w:eastAsia="ru-RU"/>
        </w:rPr>
        <w:t>машино-местами</w:t>
      </w:r>
      <w:proofErr w:type="spellEnd"/>
      <w:r w:rsidRPr="00CA7B12">
        <w:rPr>
          <w:rFonts w:ascii="Times New Roman" w:eastAsia="Times New Roman" w:hAnsi="Times New Roman" w:cs="Times New Roman"/>
          <w:sz w:val="28"/>
          <w:szCs w:val="28"/>
          <w:lang w:eastAsia="ru-RU"/>
        </w:rPr>
        <w:t xml:space="preserve"> для хранения и парковки индивидуальных легковых автомобилей, принадлежащих жителям, проживающим на данной территории.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населенных пунктах </w:t>
      </w:r>
      <w:proofErr w:type="spellStart"/>
      <w:r w:rsidR="00D12752">
        <w:rPr>
          <w:rFonts w:ascii="Times New Roman" w:eastAsia="Times New Roman" w:hAnsi="Times New Roman" w:cs="Times New Roman"/>
          <w:sz w:val="28"/>
          <w:szCs w:val="28"/>
          <w:lang w:eastAsia="ru-RU"/>
        </w:rPr>
        <w:t>Старогутнянского</w:t>
      </w:r>
      <w:proofErr w:type="spellEnd"/>
      <w:r w:rsidRPr="00CA7B12">
        <w:rPr>
          <w:rFonts w:ascii="Times New Roman" w:eastAsia="Times New Roman" w:hAnsi="Times New Roman" w:cs="Times New Roman"/>
          <w:sz w:val="28"/>
          <w:szCs w:val="28"/>
          <w:lang w:eastAsia="ru-RU"/>
        </w:rPr>
        <w:t xml:space="preserve"> сельского поселения должны быть предусмотрены территории для постоянного, временного хранения и технического обслуживания легковых автомобилей всех категорий, исходя из уровня автомобилизации в соответствии с требованиями данного раздела.</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Сооружения для хранения и обслуживания легковых автомобилей (далее автостоянки, гаражи)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обеспеченность закрытыми и открытыми автостоянками для постоянного хранения автомобилей должна составлять 100 % расчетного количества индивидуальных легковых автомобилей.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Требуемое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местах организованного хранения (временного – до 12 часов и постоянного – более 12 часов) автотранспортных сре</w:t>
      </w:r>
      <w:proofErr w:type="gramStart"/>
      <w:r w:rsidRPr="00CA7B12">
        <w:rPr>
          <w:rFonts w:ascii="Times New Roman" w:eastAsia="Times New Roman" w:hAnsi="Times New Roman" w:cs="Times New Roman"/>
          <w:sz w:val="28"/>
          <w:szCs w:val="28"/>
          <w:lang w:eastAsia="ru-RU"/>
        </w:rPr>
        <w:t>дств сл</w:t>
      </w:r>
      <w:proofErr w:type="gramEnd"/>
      <w:r w:rsidRPr="00CA7B12">
        <w:rPr>
          <w:rFonts w:ascii="Times New Roman" w:eastAsia="Times New Roman" w:hAnsi="Times New Roman" w:cs="Times New Roman"/>
          <w:sz w:val="28"/>
          <w:szCs w:val="28"/>
          <w:lang w:eastAsia="ru-RU"/>
        </w:rPr>
        <w:t>едует определять из расчета 450 легковых автомобилей на 1000 жителей, в том числе:</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хранения легковых автомобилей ведомственной принадлежности – 12;</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таксомоторного парка – 9.</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мотоциклы и мотороллеры с колясками, мотоколяски – 0,5;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мотоциклы и мотороллеры без колясок – 0,25;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мопеды и велосипеды – 0,1.</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Сооружения для постоянного хранения легковых автомобилей следует проектировать в радиусе пешеходной </w:t>
      </w:r>
      <w:r w:rsidRPr="00CA7B12">
        <w:rPr>
          <w:rFonts w:ascii="Times New Roman" w:eastAsia="Times New Roman" w:hAnsi="Times New Roman" w:cs="Times New Roman"/>
          <w:sz w:val="28"/>
          <w:szCs w:val="28"/>
          <w:lang w:eastAsia="ru-RU"/>
        </w:rPr>
        <w:lastRenderedPageBreak/>
        <w:t xml:space="preserve">доступности не более </w:t>
      </w:r>
      <w:smartTag w:uri="urn:schemas-microsoft-com:office:smarttags" w:element="metricconverter">
        <w:smartTagPr>
          <w:attr w:name="ProductID" w:val="800 м"/>
        </w:smartTagPr>
        <w:r w:rsidRPr="00CA7B12">
          <w:rPr>
            <w:rFonts w:ascii="Times New Roman" w:eastAsia="Times New Roman" w:hAnsi="Times New Roman" w:cs="Times New Roman"/>
            <w:sz w:val="28"/>
            <w:szCs w:val="28"/>
            <w:lang w:eastAsia="ru-RU"/>
          </w:rPr>
          <w:t>800 м</w:t>
        </w:r>
      </w:smartTag>
      <w:r w:rsidRPr="00CA7B12">
        <w:rPr>
          <w:rFonts w:ascii="Times New Roman" w:eastAsia="Times New Roman" w:hAnsi="Times New Roman" w:cs="Times New Roman"/>
          <w:sz w:val="28"/>
          <w:szCs w:val="28"/>
          <w:lang w:eastAsia="ru-RU"/>
        </w:rPr>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CA7B12">
          <w:rPr>
            <w:rFonts w:ascii="Times New Roman" w:eastAsia="Times New Roman" w:hAnsi="Times New Roman" w:cs="Times New Roman"/>
            <w:sz w:val="28"/>
            <w:szCs w:val="28"/>
            <w:lang w:eastAsia="ru-RU"/>
          </w:rPr>
          <w:t>1500 м</w:t>
        </w:r>
      </w:smartTag>
      <w:r w:rsidRPr="00CA7B12">
        <w:rPr>
          <w:rFonts w:ascii="Times New Roman" w:eastAsia="Times New Roman" w:hAnsi="Times New Roman" w:cs="Times New Roman"/>
          <w:sz w:val="28"/>
          <w:szCs w:val="28"/>
          <w:lang w:eastAsia="ru-RU"/>
        </w:rPr>
        <w:t xml:space="preserve">.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Сооружения для постоянного хранения легковых автомобилей всех категорий следует проектировать:</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на территориях жилых районов и кварталов (микрорайонов).</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подготовке генеральных планов поселений обеспеченность местами для постоянного хранения легковых автомобилей, находящихся в собственности граждан, следует принимать 429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на 1000 жителей.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этом удельный показатель территории, требуемой для данных сооружений, следует принимать из расчета </w:t>
      </w:r>
      <w:r w:rsidR="000D0BDE"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10,7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/чел.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подготовке генеральных планов поселений показатели обеспеченности местами для постоянного хранения легковых автомобилей, находящихся в собственности граждан, на расчетные сроки корректируется на основании фактически достигнутого уровня автомобилизации.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подготовке генеральных планов поселений общее расчетное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для постоянного хранения автомобилей рекомендуется принимать в зависимости от категории жилого фонда по уровню комфорта на среднесрочную перспективу и на расчетный срок в соответствии с таблицей ниже.</w:t>
      </w:r>
    </w:p>
    <w:p w:rsidR="0056508A" w:rsidRPr="00CA7B12" w:rsidRDefault="00AB77CA" w:rsidP="00AB77CA">
      <w:pPr>
        <w:widowControl w:val="0"/>
        <w:spacing w:after="0" w:line="240" w:lineRule="auto"/>
        <w:ind w:right="111" w:firstLine="709"/>
        <w:jc w:val="right"/>
        <w:rPr>
          <w:rFonts w:ascii="Times New Roman" w:eastAsia="Times New Roman" w:hAnsi="Times New Roman" w:cs="Times New Roman"/>
          <w:i/>
          <w:sz w:val="28"/>
          <w:szCs w:val="28"/>
          <w:lang w:eastAsia="ru-RU"/>
        </w:rPr>
      </w:pPr>
      <w:r w:rsidRPr="00CA7B12">
        <w:rPr>
          <w:rFonts w:ascii="Times New Roman" w:eastAsia="Times New Roman" w:hAnsi="Times New Roman" w:cs="Times New Roman"/>
          <w:i/>
          <w:sz w:val="28"/>
          <w:szCs w:val="28"/>
          <w:lang w:eastAsia="ru-RU"/>
        </w:rPr>
        <w:t>Таблица а</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66"/>
        <w:gridCol w:w="7742"/>
      </w:tblGrid>
      <w:tr w:rsidR="0056508A" w:rsidRPr="00CA7B12" w:rsidTr="0056508A">
        <w:trPr>
          <w:cantSplit/>
          <w:tblHeader/>
          <w:jc w:val="center"/>
        </w:trPr>
        <w:tc>
          <w:tcPr>
            <w:tcW w:w="2350" w:type="pct"/>
            <w:shd w:val="clear" w:color="auto" w:fill="CCFFCC"/>
            <w:vAlign w:val="center"/>
          </w:tcPr>
          <w:p w:rsidR="0056508A" w:rsidRPr="00CA7B12" w:rsidRDefault="0056508A" w:rsidP="0056508A">
            <w:pPr>
              <w:widowControl w:val="0"/>
              <w:spacing w:after="0"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bCs/>
                <w:sz w:val="28"/>
                <w:szCs w:val="28"/>
                <w:lang w:eastAsia="ru-RU"/>
              </w:rPr>
              <w:t>Тип жилого дома по уровню комфорта</w:t>
            </w:r>
          </w:p>
        </w:tc>
        <w:tc>
          <w:tcPr>
            <w:tcW w:w="2650" w:type="pct"/>
            <w:shd w:val="clear" w:color="auto" w:fill="CCFFCC"/>
            <w:vAlign w:val="center"/>
          </w:tcPr>
          <w:p w:rsidR="0056508A" w:rsidRPr="00CA7B12" w:rsidRDefault="0056508A" w:rsidP="0056508A">
            <w:pPr>
              <w:widowControl w:val="0"/>
              <w:spacing w:after="0"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bCs/>
                <w:sz w:val="28"/>
                <w:szCs w:val="28"/>
                <w:lang w:eastAsia="ru-RU"/>
              </w:rPr>
              <w:t xml:space="preserve">Количество мест для постоянного хранения автотранспорта, </w:t>
            </w:r>
            <w:proofErr w:type="spellStart"/>
            <w:r w:rsidRPr="00CA7B12">
              <w:rPr>
                <w:rFonts w:ascii="Times New Roman" w:eastAsiaTheme="minorEastAsia" w:hAnsi="Times New Roman" w:cs="Times New Roman"/>
                <w:b/>
                <w:bCs/>
                <w:sz w:val="28"/>
                <w:szCs w:val="28"/>
                <w:lang w:eastAsia="ru-RU"/>
              </w:rPr>
              <w:t>машино-мест</w:t>
            </w:r>
            <w:proofErr w:type="spellEnd"/>
            <w:r w:rsidRPr="00CA7B12">
              <w:rPr>
                <w:rFonts w:ascii="Times New Roman" w:eastAsiaTheme="minorEastAsia" w:hAnsi="Times New Roman" w:cs="Times New Roman"/>
                <w:b/>
                <w:bCs/>
                <w:sz w:val="28"/>
                <w:szCs w:val="28"/>
                <w:lang w:eastAsia="ru-RU"/>
              </w:rPr>
              <w:t xml:space="preserve"> на 1 квартиру</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Престижный </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Массовый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Социальный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0,8</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Специализированный,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в том </w:t>
            </w:r>
            <w:proofErr w:type="gramStart"/>
            <w:r w:rsidRPr="00CA7B12">
              <w:rPr>
                <w:rFonts w:ascii="Times New Roman" w:eastAsiaTheme="minorEastAsia" w:hAnsi="Times New Roman" w:cs="Times New Roman"/>
                <w:sz w:val="28"/>
                <w:szCs w:val="28"/>
                <w:lang w:eastAsia="ru-RU"/>
              </w:rPr>
              <w:t>числе</w:t>
            </w:r>
            <w:proofErr w:type="gramEnd"/>
            <w:r w:rsidRPr="00CA7B12">
              <w:rPr>
                <w:rFonts w:ascii="Times New Roman" w:eastAsiaTheme="minorEastAsia" w:hAnsi="Times New Roman" w:cs="Times New Roman"/>
                <w:sz w:val="28"/>
                <w:szCs w:val="28"/>
                <w:lang w:eastAsia="ru-RU"/>
              </w:rPr>
              <w:t xml:space="preserve"> временный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0,5</w:t>
            </w:r>
          </w:p>
        </w:tc>
      </w:tr>
    </w:tbl>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Автостоянки могут размещаться ниже и/или выше уровня земли, состоять из подземной и/или надземной частей.</w:t>
      </w:r>
      <w:proofErr w:type="gramEnd"/>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Наземные автостоянки могут проектироваться высотой не более 9 этажей, подземные – не более 5 подземных этажей.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Автостоянки проектируются открытого и закрытого типа, отдельно стоящие (боксового типа), встроенные, пристроенные и встроено-пристроенные, одноэтажные, многоэтажные.</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Автостоянки открытого типа (открытые площадки) для хранения легковых автомобилей</w:t>
      </w:r>
      <w:r w:rsidRPr="00CA7B12">
        <w:rPr>
          <w:rFonts w:ascii="Times New Roman" w:eastAsia="Times New Roman" w:hAnsi="Times New Roman" w:cs="Times New Roman"/>
          <w:sz w:val="28"/>
          <w:szCs w:val="28"/>
          <w:lang w:eastAsia="ru-RU"/>
        </w:rPr>
        <w:t>, принадлежащих постоянному населению населенного пункта,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Допускается предусматривать открытые стоянки для постоянного хранения автомобилей в пределах улиц и дорог, граничащих с жилыми районами и микрорайонами.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Наземные автостоянки вместимостью более 500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следует размещать на территориях производственных и коммунально-складских зон.</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Открытые автостоянки и паркинги допускается размещать в жилых зонах при условии соблюдения санитарных разрывов (по </w:t>
      </w: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2.2.1/2.1.1.1200-03) от автостоянок до объектов, указанных в таблице ниже.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
    <w:tbl>
      <w:tblPr>
        <w:tblW w:w="11994" w:type="dxa"/>
        <w:jc w:val="center"/>
        <w:tblInd w:w="-2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4"/>
        <w:gridCol w:w="1194"/>
        <w:gridCol w:w="725"/>
        <w:gridCol w:w="946"/>
        <w:gridCol w:w="967"/>
        <w:gridCol w:w="978"/>
      </w:tblGrid>
      <w:tr w:rsidR="0056508A" w:rsidRPr="00CA7B12" w:rsidTr="0056508A">
        <w:trPr>
          <w:cantSplit/>
          <w:trHeight w:val="184"/>
          <w:tblHeader/>
          <w:jc w:val="center"/>
        </w:trPr>
        <w:tc>
          <w:tcPr>
            <w:tcW w:w="7184" w:type="dxa"/>
            <w:vMerge w:val="restart"/>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Объекты, </w:t>
            </w:r>
          </w:p>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до </w:t>
            </w:r>
            <w:proofErr w:type="gramStart"/>
            <w:r w:rsidRPr="00CA7B12">
              <w:rPr>
                <w:rFonts w:ascii="Times New Roman" w:eastAsiaTheme="minorEastAsia" w:hAnsi="Times New Roman" w:cs="Times New Roman"/>
                <w:sz w:val="28"/>
                <w:szCs w:val="28"/>
                <w:lang w:eastAsia="ru-RU"/>
              </w:rPr>
              <w:t>которых</w:t>
            </w:r>
            <w:proofErr w:type="gramEnd"/>
            <w:r w:rsidRPr="00CA7B12">
              <w:rPr>
                <w:rFonts w:ascii="Times New Roman" w:eastAsiaTheme="minorEastAsia" w:hAnsi="Times New Roman" w:cs="Times New Roman"/>
                <w:sz w:val="28"/>
                <w:szCs w:val="28"/>
                <w:lang w:eastAsia="ru-RU"/>
              </w:rPr>
              <w:t xml:space="preserve"> определяется разрыв</w:t>
            </w:r>
          </w:p>
        </w:tc>
        <w:tc>
          <w:tcPr>
            <w:tcW w:w="4810" w:type="dxa"/>
            <w:gridSpan w:val="5"/>
            <w:shd w:val="clear" w:color="auto" w:fill="CCFFCC"/>
            <w:vAlign w:val="center"/>
          </w:tcPr>
          <w:p w:rsidR="0056508A" w:rsidRPr="00CA7B12" w:rsidRDefault="0056508A" w:rsidP="0056508A">
            <w:pPr>
              <w:suppressAutoHyphens/>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не менее</w:t>
            </w:r>
          </w:p>
        </w:tc>
      </w:tr>
      <w:tr w:rsidR="0056508A" w:rsidRPr="00CA7B12" w:rsidTr="0056508A">
        <w:trPr>
          <w:cantSplit/>
          <w:tblHeader/>
          <w:jc w:val="center"/>
        </w:trPr>
        <w:tc>
          <w:tcPr>
            <w:tcW w:w="7184" w:type="dxa"/>
            <w:vMerge/>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p>
        </w:tc>
        <w:tc>
          <w:tcPr>
            <w:tcW w:w="4810" w:type="dxa"/>
            <w:gridSpan w:val="5"/>
            <w:shd w:val="clear" w:color="auto" w:fill="CCFFCC"/>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Открытые автостоянки и паркинги вместимостью, </w:t>
            </w:r>
            <w:proofErr w:type="spellStart"/>
            <w:r w:rsidRPr="00CA7B12">
              <w:rPr>
                <w:rFonts w:ascii="Times New Roman" w:eastAsiaTheme="minorEastAsia" w:hAnsi="Times New Roman" w:cs="Times New Roman"/>
                <w:sz w:val="28"/>
                <w:szCs w:val="28"/>
                <w:lang w:eastAsia="ru-RU"/>
              </w:rPr>
              <w:t>машино-мест</w:t>
            </w:r>
            <w:proofErr w:type="spellEnd"/>
          </w:p>
        </w:tc>
      </w:tr>
      <w:tr w:rsidR="0056508A" w:rsidRPr="00CA7B12" w:rsidTr="0056508A">
        <w:trPr>
          <w:cantSplit/>
          <w:trHeight w:val="227"/>
          <w:tblHeader/>
          <w:jc w:val="center"/>
        </w:trPr>
        <w:tc>
          <w:tcPr>
            <w:tcW w:w="7184" w:type="dxa"/>
            <w:vMerge/>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p>
        </w:tc>
        <w:tc>
          <w:tcPr>
            <w:tcW w:w="1194"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 и менее</w:t>
            </w:r>
          </w:p>
        </w:tc>
        <w:tc>
          <w:tcPr>
            <w:tcW w:w="725"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11-50</w:t>
            </w:r>
          </w:p>
        </w:tc>
        <w:tc>
          <w:tcPr>
            <w:tcW w:w="946" w:type="dxa"/>
            <w:shd w:val="clear" w:color="auto" w:fill="CCFFCC"/>
            <w:vAlign w:val="center"/>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51-100</w:t>
            </w:r>
          </w:p>
        </w:tc>
        <w:tc>
          <w:tcPr>
            <w:tcW w:w="967" w:type="dxa"/>
            <w:shd w:val="clear" w:color="auto" w:fill="CCFFCC"/>
            <w:vAlign w:val="center"/>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101-300</w:t>
            </w:r>
          </w:p>
        </w:tc>
        <w:tc>
          <w:tcPr>
            <w:tcW w:w="978"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свыше 300</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Фасады жилых зданий и торцы с окнами</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Торцы жилых зданий без окон</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Территории школ, детских учреждений, ПТУ, техникумов, площадок для отдыха, игр и спорта, детских</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r>
      <w:tr w:rsidR="0056508A" w:rsidRPr="00CA7B12" w:rsidTr="0056508A">
        <w:trPr>
          <w:jc w:val="center"/>
        </w:trPr>
        <w:tc>
          <w:tcPr>
            <w:tcW w:w="7184" w:type="dxa"/>
          </w:tcPr>
          <w:p w:rsidR="0056508A" w:rsidRPr="00CA7B12" w:rsidRDefault="0056508A" w:rsidP="0056508A">
            <w:pPr>
              <w:adjustRightInd w:val="0"/>
              <w:spacing w:line="240" w:lineRule="auto"/>
              <w:ind w:righ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 расчету</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 расчету</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w:t>
            </w:r>
          </w:p>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расчету</w:t>
            </w:r>
          </w:p>
        </w:tc>
      </w:tr>
    </w:tbl>
    <w:p w:rsidR="0056508A" w:rsidRPr="00CA7B12" w:rsidRDefault="0056508A" w:rsidP="0056508A">
      <w:pPr>
        <w:widowControl w:val="0"/>
        <w:spacing w:before="100" w:after="0" w:line="239" w:lineRule="auto"/>
        <w:ind w:firstLine="709"/>
        <w:jc w:val="both"/>
        <w:rPr>
          <w:rFonts w:ascii="Times New Roman" w:eastAsia="Times New Roman" w:hAnsi="Times New Roman" w:cs="Times New Roman"/>
          <w:i/>
          <w:iCs/>
          <w:spacing w:val="40"/>
          <w:sz w:val="24"/>
          <w:szCs w:val="24"/>
          <w:lang w:eastAsia="ru-RU"/>
        </w:rPr>
      </w:pPr>
      <w:r w:rsidRPr="00CA7B12">
        <w:rPr>
          <w:rFonts w:ascii="Times New Roman" w:eastAsia="Times New Roman" w:hAnsi="Times New Roman" w:cs="Times New Roman"/>
          <w:i/>
          <w:iCs/>
          <w:spacing w:val="40"/>
          <w:sz w:val="24"/>
          <w:szCs w:val="24"/>
          <w:lang w:eastAsia="ru-RU"/>
        </w:rPr>
        <w:lastRenderedPageBreak/>
        <w:t xml:space="preserve">Примечания: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2. </w:t>
      </w:r>
      <w:proofErr w:type="gramStart"/>
      <w:r w:rsidRPr="00CA7B12">
        <w:rPr>
          <w:rFonts w:ascii="Times New Roman" w:eastAsia="Times New Roman" w:hAnsi="Times New Roman" w:cs="Times New Roman"/>
          <w:sz w:val="24"/>
          <w:szCs w:val="24"/>
          <w:lang w:eastAsia="ru-RU"/>
        </w:rPr>
        <w:t xml:space="preserve">В случае размещения во внутриквартальной жилой застройке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CA7B12">
          <w:rPr>
            <w:rFonts w:ascii="Times New Roman" w:eastAsia="Times New Roman" w:hAnsi="Times New Roman" w:cs="Times New Roman"/>
            <w:sz w:val="24"/>
            <w:szCs w:val="24"/>
            <w:lang w:eastAsia="ru-RU"/>
          </w:rPr>
          <w:t>25 м</w:t>
        </w:r>
      </w:smartTag>
      <w:r w:rsidRPr="00CA7B12">
        <w:rPr>
          <w:rFonts w:ascii="Times New Roman" w:eastAsia="Times New Roman" w:hAnsi="Times New Roman" w:cs="Times New Roman"/>
          <w:sz w:val="24"/>
          <w:szCs w:val="24"/>
          <w:lang w:eastAsia="ru-RU"/>
        </w:rPr>
        <w:t xml:space="preserve">, расстояние от этих автостоянок до жилых домов и других зданий следует принимать с учетом общего количества </w:t>
      </w:r>
      <w:proofErr w:type="spellStart"/>
      <w:r w:rsidRPr="00CA7B12">
        <w:rPr>
          <w:rFonts w:ascii="Times New Roman" w:eastAsia="Times New Roman" w:hAnsi="Times New Roman" w:cs="Times New Roman"/>
          <w:sz w:val="24"/>
          <w:szCs w:val="24"/>
          <w:lang w:eastAsia="ru-RU"/>
        </w:rPr>
        <w:t>машино-мест</w:t>
      </w:r>
      <w:proofErr w:type="spellEnd"/>
      <w:r w:rsidRPr="00CA7B12">
        <w:rPr>
          <w:rFonts w:ascii="Times New Roman" w:eastAsia="Times New Roman" w:hAnsi="Times New Roman" w:cs="Times New Roman"/>
          <w:sz w:val="24"/>
          <w:szCs w:val="24"/>
          <w:lang w:eastAsia="ru-RU"/>
        </w:rPr>
        <w:t xml:space="preserve"> на всех автостоянках, но во всех случаях не допуская размещения в данной застройке автостоянок вместимостью более 300 </w:t>
      </w:r>
      <w:proofErr w:type="spellStart"/>
      <w:r w:rsidRPr="00CA7B12">
        <w:rPr>
          <w:rFonts w:ascii="Times New Roman" w:eastAsia="Times New Roman" w:hAnsi="Times New Roman" w:cs="Times New Roman"/>
          <w:sz w:val="24"/>
          <w:szCs w:val="24"/>
          <w:lang w:eastAsia="ru-RU"/>
        </w:rPr>
        <w:t>машино-мест</w:t>
      </w:r>
      <w:proofErr w:type="spellEnd"/>
      <w:r w:rsidRPr="00CA7B12">
        <w:rPr>
          <w:rFonts w:ascii="Times New Roman" w:eastAsia="Times New Roman" w:hAnsi="Times New Roman" w:cs="Times New Roman"/>
          <w:sz w:val="24"/>
          <w:szCs w:val="24"/>
          <w:lang w:eastAsia="ru-RU"/>
        </w:rPr>
        <w:t xml:space="preserve">. </w:t>
      </w:r>
      <w:proofErr w:type="gramEnd"/>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3. Разрывы, приведенные в таблице выше, могут приниматься с учетом интерполяции.</w:t>
      </w:r>
    </w:p>
    <w:p w:rsidR="0056508A" w:rsidRPr="00CA7B12" w:rsidRDefault="0056508A" w:rsidP="00AB77CA">
      <w:pPr>
        <w:spacing w:line="240" w:lineRule="auto"/>
        <w:ind w:firstLine="720"/>
        <w:contextualSpacing/>
        <w:jc w:val="both"/>
        <w:rPr>
          <w:rFonts w:ascii="Times New Roman" w:eastAsia="Times New Roman" w:hAnsi="Times New Roman" w:cs="Times New Roman"/>
          <w:sz w:val="28"/>
          <w:szCs w:val="28"/>
          <w:lang w:eastAsia="ru-RU"/>
        </w:rPr>
      </w:pPr>
    </w:p>
    <w:p w:rsidR="0056508A" w:rsidRPr="00CA7B12" w:rsidRDefault="0056508A" w:rsidP="00AB77CA">
      <w:pPr>
        <w:spacing w:line="240" w:lineRule="auto"/>
        <w:ind w:firstLine="720"/>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Противопожарные расстояния от мест организованного хранения автомобилей должны обеспечивать нераспространение пожара на соседние здания, сооружения в соответствии с требованиями Федерального закона от 22.07.2008 № 123-ФЗ «Технический регламент о требованиях пожарной безопасности».</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Отдельно стоящие автостоянки закрытого типа (боксового типа)</w:t>
      </w:r>
      <w:r w:rsidRPr="00CA7B12">
        <w:rPr>
          <w:rFonts w:ascii="Times New Roman" w:eastAsia="Times New Roman" w:hAnsi="Times New Roman" w:cs="Times New Roman"/>
          <w:sz w:val="28"/>
          <w:szCs w:val="28"/>
          <w:lang w:eastAsia="ru-RU"/>
        </w:rPr>
        <w:t xml:space="preserve"> следует размещать 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Отдельно стоящие автостоянки закрытого типа (боксового типа) проектируются в жилой застройке, как правило, для инвалидов и других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Pr="00CA7B12">
          <w:rPr>
            <w:rFonts w:ascii="Times New Roman" w:eastAsia="Times New Roman" w:hAnsi="Times New Roman" w:cs="Times New Roman"/>
            <w:sz w:val="28"/>
            <w:szCs w:val="28"/>
            <w:lang w:eastAsia="ru-RU"/>
          </w:rPr>
          <w:t>200 м</w:t>
        </w:r>
      </w:smartTag>
      <w:r w:rsidRPr="00CA7B12">
        <w:rPr>
          <w:rFonts w:ascii="Times New Roman" w:eastAsia="Times New Roman" w:hAnsi="Times New Roman" w:cs="Times New Roman"/>
          <w:sz w:val="28"/>
          <w:szCs w:val="28"/>
          <w:lang w:eastAsia="ru-RU"/>
        </w:rPr>
        <w:t xml:space="preserve"> от входов в жилые дома. Количество мест устанавливается заданием на проектирование в соответствии с требованиями МДС 35-2.2000.</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Проектирование </w:t>
      </w:r>
      <w:r w:rsidRPr="00CA7B12">
        <w:rPr>
          <w:rFonts w:ascii="Times New Roman" w:eastAsia="Times New Roman" w:hAnsi="Times New Roman" w:cs="Times New Roman"/>
          <w:b/>
          <w:sz w:val="28"/>
          <w:szCs w:val="28"/>
          <w:lang w:eastAsia="ru-RU"/>
        </w:rPr>
        <w:t xml:space="preserve">встроенных, пристроенных и встроено-пристроенных автостоянок </w:t>
      </w:r>
      <w:r w:rsidRPr="00CA7B12">
        <w:rPr>
          <w:rFonts w:ascii="Times New Roman" w:eastAsia="Times New Roman" w:hAnsi="Times New Roman" w:cs="Times New Roman"/>
          <w:sz w:val="28"/>
          <w:szCs w:val="28"/>
          <w:lang w:eastAsia="ru-RU"/>
        </w:rPr>
        <w:t>следует осуществлять в соответствии с требованиями СП 54.13330.2016, СП 55.13330.2016, СП 118.13330.2012, СП 113.13330.2016 и настоящих нормативов.</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допускается проектировать пристроенными к зданиям другого функционального назначения,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w:t>
      </w:r>
      <w:r w:rsidRPr="00CA7B12">
        <w:rPr>
          <w:rFonts w:ascii="Times New Roman" w:eastAsia="Times New Roman" w:hAnsi="Times New Roman" w:cs="Times New Roman"/>
          <w:sz w:val="28"/>
          <w:szCs w:val="28"/>
          <w:lang w:eastAsia="ru-RU"/>
        </w:rPr>
        <w:lastRenderedPageBreak/>
        <w:t>специального образования, больниц, специализированных домов престарелых и инвалидов, производственных и складских помещений категорий</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и Б.</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Автостоянки, пристраиваемые к зданиям другого назначения, должны быть отделены от этих зданий противопожарными стенами 1-го типа.</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Автостоянки допускается проектировать встроенными в здания другого функционального назначения I и II степеней огнестойкости класса С0 и С1,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и Б.</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допускается проектировать </w:t>
      </w:r>
      <w:proofErr w:type="gramStart"/>
      <w:r w:rsidRPr="00CA7B12">
        <w:rPr>
          <w:rFonts w:ascii="Times New Roman" w:eastAsia="Times New Roman" w:hAnsi="Times New Roman" w:cs="Times New Roman"/>
          <w:sz w:val="28"/>
          <w:szCs w:val="28"/>
          <w:lang w:eastAsia="ru-RU"/>
        </w:rPr>
        <w:t>встроенными</w:t>
      </w:r>
      <w:proofErr w:type="gramEnd"/>
      <w:r w:rsidRPr="00CA7B12">
        <w:rPr>
          <w:rFonts w:ascii="Times New Roman" w:eastAsia="Times New Roman" w:hAnsi="Times New Roman" w:cs="Times New Roman"/>
          <w:sz w:val="28"/>
          <w:szCs w:val="28"/>
          <w:lang w:eastAsia="ru-RU"/>
        </w:rPr>
        <w:t xml:space="preserve"> в одноквартирные, блокированные, жилые здания независимо от их степени огнестойкости.</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Встроенные, пристроенные и встроено-пристроенные автостоянки для хранения легковых автомобилей населения допускается проектировать в технических этажах общественных зданий, если конструктивные решения зданий и системы вентиляции исключают неблагоприятное шумовое и токсическое воздействие и обеспечивают сохранение температурного режима оснований. </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Вместимость и этажность автостоянок определяется в соответствии с функциональными особенностями здания.</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и пристроенными к зданиям иного назначения, а также ниже уровня земли.</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b/>
          <w:sz w:val="28"/>
          <w:szCs w:val="28"/>
        </w:rPr>
        <w:t>Подземные автостоянки</w:t>
      </w:r>
      <w:r w:rsidRPr="00CA7B12">
        <w:rPr>
          <w:rFonts w:ascii="Times New Roman" w:eastAsia="Times New Roman" w:hAnsi="Times New Roman" w:cs="Times New Roman"/>
          <w:sz w:val="28"/>
          <w:szCs w:val="28"/>
        </w:rPr>
        <w:t xml:space="preserve"> в жилых кварталах и на придомовой территории допускается проектировать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и гостевыми автостоянками.</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Подземные автостоянки запрещается проектировать под зданиями детских и школьных образовательных </w:t>
      </w:r>
      <w:r w:rsidRPr="00CA7B12">
        <w:rPr>
          <w:rFonts w:ascii="Times New Roman" w:eastAsia="Times New Roman" w:hAnsi="Times New Roman" w:cs="Times New Roman"/>
          <w:sz w:val="28"/>
          <w:szCs w:val="28"/>
        </w:rPr>
        <w:lastRenderedPageBreak/>
        <w:t>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w:t>
      </w:r>
    </w:p>
    <w:p w:rsidR="0056508A" w:rsidRPr="00CA7B12" w:rsidRDefault="0056508A" w:rsidP="0056508A">
      <w:pPr>
        <w:widowControl w:val="0"/>
        <w:spacing w:before="100" w:after="100" w:line="240"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Примечание: В районах с неблагоприятной гидрогеологической обстановкой, ограничивающей или исключающей возможность устройства подземных автостоянок, следует проектировать наземные или наземно-подземные сооружения с последующей обсыпкой грунтом (обвалованием).</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жилых домов, площадок отдыха и др. должно быть не менее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rPr>
          <w:t>15 м</w:t>
        </w:r>
      </w:smartTag>
      <w:r w:rsidRPr="00CA7B12">
        <w:rPr>
          <w:rFonts w:ascii="Times New Roman" w:eastAsia="Times New Roman" w:hAnsi="Times New Roman" w:cs="Times New Roman"/>
          <w:sz w:val="28"/>
          <w:szCs w:val="28"/>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Разрыв от территорий подземных автостоянок не лимитируется.</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Вентвыбросы</w:t>
      </w:r>
      <w:proofErr w:type="spellEnd"/>
      <w:r w:rsidRPr="00CA7B12">
        <w:rPr>
          <w:rFonts w:ascii="Times New Roman" w:eastAsia="Times New Roman" w:hAnsi="Times New Roman" w:cs="Times New Roman"/>
          <w:sz w:val="28"/>
          <w:szCs w:val="28"/>
          <w:lang w:eastAsia="ru-RU"/>
        </w:rPr>
        <w:t xml:space="preserve"> от подземных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lang w:eastAsia="ru-RU"/>
          </w:rPr>
          <w:t>1,5 м</w:t>
        </w:r>
      </w:smartTag>
      <w:r w:rsidRPr="00CA7B12">
        <w:rPr>
          <w:rFonts w:ascii="Times New Roman" w:eastAsia="Times New Roman" w:hAnsi="Times New Roman" w:cs="Times New Roman"/>
          <w:sz w:val="28"/>
          <w:szCs w:val="28"/>
          <w:lang w:eastAsia="ru-RU"/>
        </w:rPr>
        <w:t xml:space="preserve"> выше конька крыши самой высокой части здания.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На эксплуатируемой кровле подземной автостоянки допускается проектировать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rPr>
          <w:t>15 м</w:t>
        </w:r>
      </w:smartTag>
      <w:r w:rsidRPr="00CA7B12">
        <w:rPr>
          <w:rFonts w:ascii="Times New Roman" w:eastAsia="Times New Roman" w:hAnsi="Times New Roman" w:cs="Times New Roman"/>
          <w:sz w:val="28"/>
          <w:szCs w:val="28"/>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Требования, отнесенные к подземным автостоянкам, распространяются на размещение обвалованных автостоянок.</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Многоэтажные автостоянки</w:t>
      </w:r>
      <w:r w:rsidRPr="00CA7B12">
        <w:rPr>
          <w:rFonts w:ascii="Times New Roman" w:eastAsia="Times New Roman" w:hAnsi="Times New Roman" w:cs="Times New Roman"/>
          <w:sz w:val="28"/>
          <w:szCs w:val="28"/>
          <w:lang w:eastAsia="ru-RU"/>
        </w:rPr>
        <w:t xml:space="preserve"> могут проектироваться двух типов:</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 перемещением автомобилей с участием водителя – по пандусам (рампам) или с использованием грузовых лифтов (</w:t>
      </w:r>
      <w:proofErr w:type="gramStart"/>
      <w:r w:rsidRPr="00CA7B12">
        <w:rPr>
          <w:rFonts w:ascii="Times New Roman" w:eastAsia="Times New Roman" w:hAnsi="Times New Roman" w:cs="Times New Roman"/>
          <w:sz w:val="28"/>
          <w:szCs w:val="28"/>
          <w:lang w:eastAsia="ru-RU"/>
        </w:rPr>
        <w:t>рамповые</w:t>
      </w:r>
      <w:proofErr w:type="gramEnd"/>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 с перемещением автомобилей без участия водителей – механизированными устройствами (механизированные).</w:t>
      </w:r>
      <w:proofErr w:type="gramEnd"/>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Рамповые автостоянки (с самоходным перемещением автомобилей по наклонным поверхностям) могут проектироваться с наружными рампами, которые допускаются только при высоте подъема на 1-2 этажа и внутренними рампами; с </w:t>
      </w:r>
      <w:proofErr w:type="spellStart"/>
      <w:r w:rsidRPr="00CA7B12">
        <w:rPr>
          <w:rFonts w:ascii="Times New Roman" w:eastAsia="Times New Roman" w:hAnsi="Times New Roman" w:cs="Times New Roman"/>
          <w:sz w:val="28"/>
          <w:szCs w:val="28"/>
          <w:lang w:eastAsia="ru-RU"/>
        </w:rPr>
        <w:t>полурампами</w:t>
      </w:r>
      <w:proofErr w:type="spellEnd"/>
      <w:r w:rsidRPr="00CA7B12">
        <w:rPr>
          <w:rFonts w:ascii="Times New Roman" w:eastAsia="Times New Roman" w:hAnsi="Times New Roman" w:cs="Times New Roman"/>
          <w:sz w:val="28"/>
          <w:szCs w:val="28"/>
          <w:lang w:eastAsia="ru-RU"/>
        </w:rPr>
        <w:t>; образованными смещением отдельных плоскостей перекрытий по высоте; со скатными (наклонными) полами-перекрытиями высотой до 9 этажей.</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Механизированные автостоянки, оборудованные подъемниками для вертикального перемещения автомобилей, могут проектироваться отдельно стоящими, пристроенными, встроенными.</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внутренней планировке многоэтажные рамповые автостоянки могут быть: манежного типа с открытыми местами хранения автомобилей, расположенными в едином зальном помещении; боксовые – с выездом из каждого изолированного огражденного места (бокса) наружу или во внутренний проезд, а также комбинированные.</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характеру ограждающих конструкций сооружения со стенами и без ограждающих стен (гаражи и автостоянки-этажерки).</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характеру инженерного оборудования гаражи могут быть отапливаемыми, с водопроводом и канализацией и без них, с искусственной вентиляцией, оборудованными специальными информационными и другими системами.</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зависимости от количества мест хранения многоэтажные автостоянки подразделяются </w:t>
      </w:r>
      <w:proofErr w:type="gramStart"/>
      <w:r w:rsidRPr="00CA7B12">
        <w:rPr>
          <w:rFonts w:ascii="Times New Roman" w:eastAsia="Times New Roman" w:hAnsi="Times New Roman" w:cs="Times New Roman"/>
          <w:sz w:val="28"/>
          <w:szCs w:val="28"/>
          <w:lang w:eastAsia="ru-RU"/>
        </w:rPr>
        <w:t>на</w:t>
      </w:r>
      <w:proofErr w:type="gramEnd"/>
      <w:r w:rsidRPr="00CA7B12">
        <w:rPr>
          <w:rFonts w:ascii="Times New Roman" w:eastAsia="Times New Roman" w:hAnsi="Times New Roman" w:cs="Times New Roman"/>
          <w:sz w:val="28"/>
          <w:szCs w:val="28"/>
          <w:lang w:eastAsia="ru-RU"/>
        </w:rPr>
        <w:t xml:space="preserve">: </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малой вместимости (до 50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средней вместимости (от 50 до 300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большой вместимости (более 300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расчете вместимости автостоянки минимальные размеры мест хранения следует принимать: длина места стоянки – </w:t>
      </w:r>
      <w:smartTag w:uri="urn:schemas-microsoft-com:office:smarttags" w:element="metricconverter">
        <w:smartTagPr>
          <w:attr w:name="ProductID" w:val="5,0 м"/>
        </w:smartTagPr>
        <w:r w:rsidRPr="00CA7B12">
          <w:rPr>
            <w:rFonts w:ascii="Times New Roman" w:eastAsia="Times New Roman" w:hAnsi="Times New Roman" w:cs="Times New Roman"/>
            <w:sz w:val="28"/>
            <w:szCs w:val="28"/>
            <w:lang w:eastAsia="ru-RU"/>
          </w:rPr>
          <w:t>5,0 м</w:t>
        </w:r>
      </w:smartTag>
      <w:r w:rsidRPr="00CA7B12">
        <w:rPr>
          <w:rFonts w:ascii="Times New Roman" w:eastAsia="Times New Roman" w:hAnsi="Times New Roman" w:cs="Times New Roman"/>
          <w:sz w:val="28"/>
          <w:szCs w:val="28"/>
          <w:lang w:eastAsia="ru-RU"/>
        </w:rPr>
        <w:t xml:space="preserve">, ширина – </w:t>
      </w:r>
      <w:smartTag w:uri="urn:schemas-microsoft-com:office:smarttags" w:element="metricconverter">
        <w:smartTagPr>
          <w:attr w:name="ProductID" w:val="2,3 м"/>
        </w:smartTagPr>
        <w:r w:rsidRPr="00CA7B12">
          <w:rPr>
            <w:rFonts w:ascii="Times New Roman" w:eastAsia="Times New Roman" w:hAnsi="Times New Roman" w:cs="Times New Roman"/>
            <w:sz w:val="28"/>
            <w:szCs w:val="28"/>
            <w:lang w:eastAsia="ru-RU"/>
          </w:rPr>
          <w:t>2,3 м</w:t>
        </w:r>
      </w:smartTag>
      <w:r w:rsidRPr="00CA7B12">
        <w:rPr>
          <w:rFonts w:ascii="Times New Roman" w:eastAsia="Times New Roman" w:hAnsi="Times New Roman" w:cs="Times New Roman"/>
          <w:sz w:val="28"/>
          <w:szCs w:val="28"/>
          <w:lang w:eastAsia="ru-RU"/>
        </w:rPr>
        <w:t xml:space="preserve"> (для инвалидов, пользующихся креслами-колясками – </w:t>
      </w:r>
      <w:smartTag w:uri="urn:schemas-microsoft-com:office:smarttags" w:element="metricconverter">
        <w:smartTagPr>
          <w:attr w:name="ProductID" w:val="3,5 м"/>
        </w:smartTagPr>
        <w:r w:rsidRPr="00CA7B12">
          <w:rPr>
            <w:rFonts w:ascii="Times New Roman" w:eastAsia="Times New Roman" w:hAnsi="Times New Roman" w:cs="Times New Roman"/>
            <w:sz w:val="28"/>
            <w:szCs w:val="28"/>
            <w:lang w:eastAsia="ru-RU"/>
          </w:rPr>
          <w:t>3,5 м</w:t>
        </w:r>
      </w:smartTag>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Ширину боковых подходов для одного автомобиля, необходимую для маневрирования, следует принимать </w:t>
      </w:r>
      <w:smartTag w:uri="urn:schemas-microsoft-com:office:smarttags" w:element="metricconverter">
        <w:smartTagPr>
          <w:attr w:name="ProductID" w:val="0,5 м"/>
        </w:smartTagPr>
        <w:r w:rsidRPr="00CA7B12">
          <w:rPr>
            <w:rFonts w:ascii="Times New Roman" w:eastAsia="Times New Roman" w:hAnsi="Times New Roman" w:cs="Times New Roman"/>
            <w:sz w:val="28"/>
            <w:szCs w:val="28"/>
            <w:lang w:eastAsia="ru-RU"/>
          </w:rPr>
          <w:t>0,5 м</w:t>
        </w:r>
      </w:smartTag>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 xml:space="preserve">Многоэтажные механизированные автостоянки закрытого типа </w:t>
      </w:r>
      <w:r w:rsidRPr="00CA7B12">
        <w:rPr>
          <w:rFonts w:ascii="Times New Roman" w:eastAsia="Times New Roman" w:hAnsi="Times New Roman" w:cs="Times New Roman"/>
          <w:sz w:val="28"/>
          <w:szCs w:val="28"/>
          <w:lang w:eastAsia="ru-RU"/>
        </w:rPr>
        <w:t xml:space="preserve">с пассивным передвижением автомобилей внутри сооружения (с выключенным двигателем) допускается: </w:t>
      </w:r>
    </w:p>
    <w:p w:rsidR="0056508A" w:rsidRPr="00CA7B12" w:rsidRDefault="0056508A" w:rsidP="0056508A">
      <w:pPr>
        <w:widowControl w:val="0"/>
        <w:spacing w:after="0"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устраивать отдельно стоящими; </w:t>
      </w:r>
    </w:p>
    <w:p w:rsidR="0056508A" w:rsidRPr="00CA7B12" w:rsidRDefault="0056508A" w:rsidP="0056508A">
      <w:pPr>
        <w:widowControl w:val="0"/>
        <w:spacing w:after="0"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пристраивать к глухим торцевым стенам (без окон) производственных, административно-общественных (за исключением лечебных и дошкольных организаций, школ), жилых зданий – вместимостью не более 150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 xml:space="preserve">- встраивать между глухими торцевыми стенами двух рядом стоящих жилых зданий – при условии компоновки автостоянки без выхода за габариты жилых зданий по ширине – вместимостью не более 150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Обязательным условием применения встроенных, пристроенных, встроенно-пристроенных механизированных автостоянок является устройство независимых от основного здания несущих конструкций, технических этажей, перегородок с обеспечением </w:t>
      </w:r>
      <w:proofErr w:type="spellStart"/>
      <w:r w:rsidRPr="00CA7B12">
        <w:rPr>
          <w:rFonts w:ascii="Times New Roman" w:eastAsia="Times New Roman" w:hAnsi="Times New Roman" w:cs="Times New Roman"/>
          <w:sz w:val="28"/>
          <w:szCs w:val="28"/>
        </w:rPr>
        <w:t>шум</w:t>
      </w:r>
      <w:proofErr w:type="gramStart"/>
      <w:r w:rsidRPr="00CA7B12">
        <w:rPr>
          <w:rFonts w:ascii="Times New Roman" w:eastAsia="Times New Roman" w:hAnsi="Times New Roman" w:cs="Times New Roman"/>
          <w:sz w:val="28"/>
          <w:szCs w:val="28"/>
        </w:rPr>
        <w:t>о</w:t>
      </w:r>
      <w:proofErr w:type="spellEnd"/>
      <w:r w:rsidRPr="00CA7B12">
        <w:rPr>
          <w:rFonts w:ascii="Times New Roman" w:eastAsia="Times New Roman" w:hAnsi="Times New Roman" w:cs="Times New Roman"/>
          <w:sz w:val="28"/>
          <w:szCs w:val="28"/>
        </w:rPr>
        <w:t>-</w:t>
      </w:r>
      <w:proofErr w:type="gramEnd"/>
      <w:r w:rsidRPr="00CA7B12">
        <w:rPr>
          <w:rFonts w:ascii="Times New Roman" w:eastAsia="Times New Roman" w:hAnsi="Times New Roman" w:cs="Times New Roman"/>
          <w:sz w:val="28"/>
          <w:szCs w:val="28"/>
        </w:rPr>
        <w:t xml:space="preserve"> и </w:t>
      </w:r>
      <w:proofErr w:type="spellStart"/>
      <w:r w:rsidRPr="00CA7B12">
        <w:rPr>
          <w:rFonts w:ascii="Times New Roman" w:eastAsia="Times New Roman" w:hAnsi="Times New Roman" w:cs="Times New Roman"/>
          <w:sz w:val="28"/>
          <w:szCs w:val="28"/>
        </w:rPr>
        <w:t>виброзащиты</w:t>
      </w:r>
      <w:proofErr w:type="spellEnd"/>
      <w:r w:rsidRPr="00CA7B12">
        <w:rPr>
          <w:rFonts w:ascii="Times New Roman" w:eastAsia="Times New Roman" w:hAnsi="Times New Roman" w:cs="Times New Roman"/>
          <w:sz w:val="28"/>
          <w:szCs w:val="28"/>
        </w:rPr>
        <w:t xml:space="preserve">, обеспечением рассеивания выбросов вредных веществ в атмосферном воздухе до ПДК на территории жилой застройки.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въездов, выездов, количество рамп, высоты этажей рамповых и механизированных многоэтажных автостоянок следует осуществлять в соответствии с требованиями СП 113.13330.2016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При проектировании открытых и закрытых, в том числе многоэтажных сооружений для постоянного и временного хранения легковых автомобилей всех категорий на территории производственных, общественно-деловых зон и на территории жилых </w:t>
      </w:r>
      <w:proofErr w:type="gramStart"/>
      <w:r w:rsidRPr="00CA7B12">
        <w:rPr>
          <w:rFonts w:ascii="Times New Roman" w:eastAsia="Times New Roman" w:hAnsi="Times New Roman" w:cs="Times New Roman"/>
          <w:sz w:val="28"/>
          <w:szCs w:val="28"/>
        </w:rPr>
        <w:t>районов</w:t>
      </w:r>
      <w:proofErr w:type="gramEnd"/>
      <w:r w:rsidRPr="00CA7B12">
        <w:rPr>
          <w:rFonts w:ascii="Times New Roman" w:eastAsia="Times New Roman" w:hAnsi="Times New Roman" w:cs="Times New Roman"/>
          <w:sz w:val="28"/>
          <w:szCs w:val="28"/>
        </w:rPr>
        <w:t xml:space="preserve"> возможно использовать пространства под эстакадными сооружениями (в пределах, предусмотренных действующим законодательством).</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закрытых многоэтажных автостоянок под эстакадами рекомендуется предусматривать для длительного хранения автомобилей. При этом должны быть обеспечены удобные въезды и выезды на улично-дорожную сеть населенного пункта.</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Расчет уровней (этажей) автостоянок и размеров участка автостоянки следует осуществлять в зависимости от размеров эстакады (ширина, длина и высота) с учетом требований СП 35.13330.2011, СП 113.13330.2016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открытых наземных одноэтажных автостоянок под эстакадами для постоянного и временного хранения следует осуществлять в зависимости от размеров эстакады (длина, ширина) и при наличии удобных въездов и выездов на улично-дорожную сеть населенного пункта. Наземная автостоянка должна иметь твердое покрытие и ограждение.</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Основные объемно-планировочные размеры автостоянок постоянного и временного хранения определяются геометрическими параметрами расчетных типов автомобилей, расчетной площади территории, необходимой для стоянки одного автомобиля, условиями движения автомобилей и минимальными допустимыми расстояниями между </w:t>
      </w:r>
      <w:r w:rsidRPr="00CA7B12">
        <w:rPr>
          <w:rFonts w:ascii="Times New Roman" w:eastAsia="Times New Roman" w:hAnsi="Times New Roman" w:cs="Times New Roman"/>
          <w:sz w:val="28"/>
          <w:szCs w:val="28"/>
        </w:rPr>
        <w:lastRenderedPageBreak/>
        <w:t>автомобилями для маневрирования.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Для расчета площади и вместимости автостоянок допускается принимать расчетный размер 2,5×5,0 м для одного автомобиля и ширину боковых подходов, необходимую для маневрирования, </w:t>
      </w:r>
      <w:smartTag w:uri="urn:schemas-microsoft-com:office:smarttags" w:element="metricconverter">
        <w:smartTagPr>
          <w:attr w:name="ProductID" w:val="0,5 м"/>
        </w:smartTagPr>
        <w:r w:rsidRPr="00CA7B12">
          <w:rPr>
            <w:rFonts w:ascii="Times New Roman" w:eastAsia="Times New Roman" w:hAnsi="Times New Roman" w:cs="Times New Roman"/>
            <w:sz w:val="28"/>
            <w:szCs w:val="28"/>
          </w:rPr>
          <w:t>0,5 м</w:t>
        </w:r>
      </w:smartTag>
      <w:r w:rsidRPr="00CA7B12">
        <w:rPr>
          <w:rFonts w:ascii="Times New Roman" w:eastAsia="Times New Roman" w:hAnsi="Times New Roman" w:cs="Times New Roman"/>
          <w:sz w:val="28"/>
          <w:szCs w:val="28"/>
        </w:rPr>
        <w:t xml:space="preserve">. На автостоянках индивидуальных владельцев ширину боковых подходов допускается увеличивать до </w:t>
      </w:r>
      <w:smartTag w:uri="urn:schemas-microsoft-com:office:smarttags" w:element="metricconverter">
        <w:smartTagPr>
          <w:attr w:name="ProductID" w:val="0,7 м"/>
        </w:smartTagPr>
        <w:r w:rsidRPr="00CA7B12">
          <w:rPr>
            <w:rFonts w:ascii="Times New Roman" w:eastAsia="Times New Roman" w:hAnsi="Times New Roman" w:cs="Times New Roman"/>
            <w:sz w:val="28"/>
            <w:szCs w:val="28"/>
          </w:rPr>
          <w:t>0,7 м</w:t>
        </w:r>
      </w:smartTag>
      <w:r w:rsidRPr="00CA7B12">
        <w:rPr>
          <w:rFonts w:ascii="Times New Roman" w:eastAsia="Times New Roman" w:hAnsi="Times New Roman" w:cs="Times New Roman"/>
          <w:sz w:val="28"/>
          <w:szCs w:val="28"/>
        </w:rPr>
        <w:t>.</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Площадки для открытых и закрытых автостоянок, расположенных под эстакадами, необходимо выбирать с учетом рельефа, инженерно-геологических и гидрогеологических условий.</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автостоянок всех типов под эстакадами должно соответствовать требованиям санитарного, пожарного, экологического законодательства.</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Площади застройки и размеры земельных участков отдельно стоящих автостоянок для постоянного хранения легковых автомобилей в зависимости от их этажности следует принимать, м</w:t>
      </w:r>
      <w:proofErr w:type="gramStart"/>
      <w:r w:rsidRPr="00CA7B12">
        <w:rPr>
          <w:rFonts w:ascii="Times New Roman" w:eastAsia="Times New Roman" w:hAnsi="Times New Roman" w:cs="Times New Roman"/>
          <w:sz w:val="28"/>
          <w:szCs w:val="28"/>
          <w:vertAlign w:val="superscript"/>
        </w:rPr>
        <w:t>2</w:t>
      </w:r>
      <w:proofErr w:type="gramEnd"/>
      <w:r w:rsidRPr="00CA7B12">
        <w:rPr>
          <w:rFonts w:ascii="Times New Roman" w:eastAsia="Times New Roman" w:hAnsi="Times New Roman" w:cs="Times New Roman"/>
          <w:sz w:val="28"/>
          <w:szCs w:val="28"/>
        </w:rPr>
        <w:t xml:space="preserve"> на одно </w:t>
      </w:r>
      <w:proofErr w:type="spellStart"/>
      <w:r w:rsidRPr="00CA7B12">
        <w:rPr>
          <w:rFonts w:ascii="Times New Roman" w:eastAsia="Times New Roman" w:hAnsi="Times New Roman" w:cs="Times New Roman"/>
          <w:sz w:val="28"/>
          <w:szCs w:val="28"/>
        </w:rPr>
        <w:t>машино-место</w:t>
      </w:r>
      <w:proofErr w:type="spellEnd"/>
      <w:r w:rsidRPr="00CA7B12">
        <w:rPr>
          <w:rFonts w:ascii="Times New Roman" w:eastAsia="Times New Roman" w:hAnsi="Times New Roman" w:cs="Times New Roman"/>
          <w:sz w:val="28"/>
          <w:szCs w:val="28"/>
        </w:rPr>
        <w:t>, для: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одноэтажных – 30;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двухэтажных – 20;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трехэтажных – 14;</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четырехэтажных – 12;</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пятиэтажных – 10.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Площадь застройки и размеры земельных участков для открытых наземных стоянок следует принимать из расчета </w:t>
      </w:r>
      <w:smartTag w:uri="urn:schemas-microsoft-com:office:smarttags" w:element="metricconverter">
        <w:smartTagPr>
          <w:attr w:name="ProductID" w:val="25 м2"/>
        </w:smartTagPr>
        <w:r w:rsidRPr="00CA7B12">
          <w:rPr>
            <w:rFonts w:ascii="Times New Roman" w:eastAsia="Times New Roman" w:hAnsi="Times New Roman" w:cs="Times New Roman"/>
            <w:sz w:val="28"/>
            <w:szCs w:val="28"/>
          </w:rPr>
          <w:t>25 м</w:t>
        </w:r>
        <w:proofErr w:type="gramStart"/>
        <w:r w:rsidRPr="00CA7B12">
          <w:rPr>
            <w:rFonts w:ascii="Times New Roman" w:eastAsia="Times New Roman" w:hAnsi="Times New Roman" w:cs="Times New Roman"/>
            <w:sz w:val="28"/>
            <w:szCs w:val="28"/>
            <w:vertAlign w:val="superscript"/>
          </w:rPr>
          <w:t>2</w:t>
        </w:r>
      </w:smartTag>
      <w:proofErr w:type="gramEnd"/>
      <w:r w:rsidRPr="00CA7B12">
        <w:rPr>
          <w:rFonts w:ascii="Times New Roman" w:eastAsia="Times New Roman" w:hAnsi="Times New Roman" w:cs="Times New Roman"/>
          <w:sz w:val="28"/>
          <w:szCs w:val="28"/>
        </w:rPr>
        <w:t xml:space="preserve"> на одно </w:t>
      </w:r>
      <w:proofErr w:type="spellStart"/>
      <w:r w:rsidRPr="00CA7B12">
        <w:rPr>
          <w:rFonts w:ascii="Times New Roman" w:eastAsia="Times New Roman" w:hAnsi="Times New Roman" w:cs="Times New Roman"/>
          <w:sz w:val="28"/>
          <w:szCs w:val="28"/>
        </w:rPr>
        <w:t>машино-место</w:t>
      </w:r>
      <w:proofErr w:type="spellEnd"/>
      <w:r w:rsidRPr="00CA7B12">
        <w:rPr>
          <w:rFonts w:ascii="Times New Roman" w:eastAsia="Times New Roman" w:hAnsi="Times New Roman" w:cs="Times New Roman"/>
          <w:sz w:val="28"/>
          <w:szCs w:val="28"/>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Выезды-въезды из закрытых отдельно стоящих, встроенных, встроенно-пристроенных, подземных автостоянок, автостоянок вместимостью более 50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должны быть организованы, как правило, на местную уличную сеть района, как исключение – на магистральные улицы, не допуская устройство транзитного проезда через придомовую территорию.</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Выезды-въезды из автостоянок вместимостью свыше 100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CA7B12">
        <w:rPr>
          <w:rFonts w:ascii="Times New Roman" w:eastAsia="Times New Roman" w:hAnsi="Times New Roman" w:cs="Times New Roman"/>
          <w:sz w:val="28"/>
          <w:szCs w:val="28"/>
          <w:lang w:eastAsia="ru-RU"/>
        </w:rPr>
        <w:t>внутридворовым</w:t>
      </w:r>
      <w:proofErr w:type="spellEnd"/>
      <w:r w:rsidRPr="00CA7B12">
        <w:rPr>
          <w:rFonts w:ascii="Times New Roman" w:eastAsia="Times New Roman" w:hAnsi="Times New Roman" w:cs="Times New Roman"/>
          <w:sz w:val="28"/>
          <w:szCs w:val="28"/>
          <w:lang w:eastAsia="ru-RU"/>
        </w:rPr>
        <w:t xml:space="preserve"> проездам, парковым дорогам и велосипедным дорожкам. Для автостоянок вместимостью свыше 100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следует предусматривать не менее двух въездов-выездов.</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6508A" w:rsidRPr="00CA7B12" w:rsidRDefault="0056508A" w:rsidP="0056508A">
      <w:pPr>
        <w:spacing w:line="239" w:lineRule="auto"/>
        <w:ind w:firstLine="72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CA7B12">
          <w:rPr>
            <w:rFonts w:ascii="Times New Roman" w:eastAsia="Times New Roman" w:hAnsi="Times New Roman" w:cs="Times New Roman"/>
            <w:sz w:val="28"/>
            <w:szCs w:val="28"/>
            <w:lang w:eastAsia="ru-RU"/>
          </w:rPr>
          <w:t>50 м</w:t>
        </w:r>
      </w:smartTag>
      <w:r w:rsidRPr="00CA7B12">
        <w:rPr>
          <w:rFonts w:ascii="Times New Roman" w:eastAsia="Times New Roman" w:hAnsi="Times New Roman" w:cs="Times New Roman"/>
          <w:sz w:val="28"/>
          <w:szCs w:val="28"/>
          <w:lang w:eastAsia="ru-RU"/>
        </w:rPr>
        <w:t xml:space="preserve">, улиц местного значения – </w:t>
      </w:r>
      <w:smartTag w:uri="urn:schemas-microsoft-com:office:smarttags" w:element="metricconverter">
        <w:smartTagPr>
          <w:attr w:name="ProductID" w:val="20 м"/>
        </w:smartTagPr>
        <w:r w:rsidRPr="00CA7B12">
          <w:rPr>
            <w:rFonts w:ascii="Times New Roman" w:eastAsia="Times New Roman" w:hAnsi="Times New Roman" w:cs="Times New Roman"/>
            <w:sz w:val="28"/>
            <w:szCs w:val="28"/>
            <w:lang w:eastAsia="ru-RU"/>
          </w:rPr>
          <w:t>20 м</w:t>
        </w:r>
      </w:smartTag>
      <w:r w:rsidRPr="00CA7B12">
        <w:rPr>
          <w:rFonts w:ascii="Times New Roman" w:eastAsia="Times New Roman" w:hAnsi="Times New Roman" w:cs="Times New Roman"/>
          <w:sz w:val="28"/>
          <w:szCs w:val="28"/>
          <w:lang w:eastAsia="ru-RU"/>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CA7B12">
          <w:rPr>
            <w:rFonts w:ascii="Times New Roman" w:eastAsia="Times New Roman" w:hAnsi="Times New Roman" w:cs="Times New Roman"/>
            <w:sz w:val="28"/>
            <w:szCs w:val="28"/>
            <w:lang w:eastAsia="ru-RU"/>
          </w:rPr>
          <w:t>30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Въезды в подземные автостоянки и выезды из них должны быть удалены от окон жилых зданий, рабочих помещений общественных зданий и участков общеобразовательных школ, дошкольных организаций и лечебных учреждений не менее чем на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lang w:eastAsia="ru-RU"/>
          </w:rPr>
          <w:t>15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
        </w:smartTagPr>
        <w:r w:rsidRPr="00CA7B12">
          <w:rPr>
            <w:rFonts w:ascii="Times New Roman" w:eastAsia="Times New Roman" w:hAnsi="Times New Roman" w:cs="Times New Roman"/>
            <w:sz w:val="28"/>
            <w:szCs w:val="28"/>
            <w:lang w:eastAsia="ru-RU"/>
          </w:rPr>
          <w:t>7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пределах жилых территорий и на придомовых территориях следует предусматривать </w:t>
      </w:r>
      <w:r w:rsidRPr="00CA7B12">
        <w:rPr>
          <w:rFonts w:ascii="Times New Roman" w:eastAsia="Times New Roman" w:hAnsi="Times New Roman" w:cs="Times New Roman"/>
          <w:b/>
          <w:sz w:val="28"/>
          <w:szCs w:val="28"/>
          <w:lang w:eastAsia="ru-RU"/>
        </w:rPr>
        <w:t>открытые площадки (гостевые автостоянки) для временного хранения легковых автомобилей</w:t>
      </w:r>
      <w:r w:rsidRPr="00CA7B12">
        <w:rPr>
          <w:rFonts w:ascii="Times New Roman" w:eastAsia="Times New Roman" w:hAnsi="Times New Roman" w:cs="Times New Roman"/>
          <w:sz w:val="28"/>
          <w:szCs w:val="28"/>
          <w:lang w:eastAsia="ru-RU"/>
        </w:rPr>
        <w:t xml:space="preserve">, удаленные от подъездов жилых зданий не более чем на </w:t>
      </w:r>
      <w:smartTag w:uri="urn:schemas-microsoft-com:office:smarttags" w:element="metricconverter">
        <w:smartTagPr>
          <w:attr w:name="ProductID" w:val="200 м"/>
        </w:smartTagPr>
        <w:r w:rsidRPr="00CA7B12">
          <w:rPr>
            <w:rFonts w:ascii="Times New Roman" w:eastAsia="Times New Roman" w:hAnsi="Times New Roman" w:cs="Times New Roman"/>
            <w:sz w:val="28"/>
            <w:szCs w:val="28"/>
            <w:lang w:eastAsia="ru-RU"/>
          </w:rPr>
          <w:t>200 м</w:t>
        </w:r>
      </w:smartTag>
      <w:r w:rsidRPr="00CA7B12">
        <w:rPr>
          <w:rFonts w:ascii="Times New Roman" w:eastAsia="Times New Roman" w:hAnsi="Times New Roman" w:cs="Times New Roman"/>
          <w:sz w:val="28"/>
          <w:szCs w:val="28"/>
          <w:lang w:eastAsia="ru-RU"/>
        </w:rPr>
        <w:t xml:space="preserve">. Расчетное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зависимости от категории жилого фонда по уровню комфортности следует принимать в соответствии с таблицей ниже.</w:t>
      </w:r>
    </w:p>
    <w:p w:rsidR="0096780D" w:rsidRPr="00CA7B12" w:rsidRDefault="0096780D" w:rsidP="0096780D">
      <w:pPr>
        <w:widowControl w:val="0"/>
        <w:spacing w:after="0" w:line="240" w:lineRule="auto"/>
        <w:ind w:right="2345" w:firstLine="709"/>
        <w:jc w:val="right"/>
        <w:rPr>
          <w:rFonts w:ascii="Times New Roman" w:eastAsia="Times New Roman" w:hAnsi="Times New Roman" w:cs="Times New Roman"/>
          <w:i/>
          <w:sz w:val="28"/>
          <w:szCs w:val="28"/>
          <w:lang w:eastAsia="ru-RU"/>
        </w:rPr>
      </w:pPr>
      <w:r w:rsidRPr="00CA7B12">
        <w:rPr>
          <w:rFonts w:ascii="Times New Roman" w:eastAsia="Times New Roman" w:hAnsi="Times New Roman" w:cs="Times New Roman"/>
          <w:i/>
          <w:sz w:val="28"/>
          <w:szCs w:val="28"/>
          <w:lang w:eastAsia="ru-RU"/>
        </w:rPr>
        <w:t>Таблица б</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8"/>
        <w:gridCol w:w="6380"/>
      </w:tblGrid>
      <w:tr w:rsidR="0056508A" w:rsidRPr="00CA7B12" w:rsidTr="0056508A">
        <w:trPr>
          <w:cantSplit/>
          <w:tblHeader/>
          <w:jc w:val="center"/>
        </w:trPr>
        <w:tc>
          <w:tcPr>
            <w:tcW w:w="3608"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Тип жилого дома </w:t>
            </w:r>
          </w:p>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 уровню комфортности</w:t>
            </w:r>
          </w:p>
        </w:tc>
        <w:tc>
          <w:tcPr>
            <w:tcW w:w="6380"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Количество мест для временного хранения автотранспорта, </w:t>
            </w:r>
            <w:proofErr w:type="spellStart"/>
            <w:r w:rsidRPr="00CA7B12">
              <w:rPr>
                <w:rFonts w:ascii="Times New Roman" w:eastAsiaTheme="minorEastAsia" w:hAnsi="Times New Roman" w:cs="Times New Roman"/>
                <w:sz w:val="28"/>
                <w:szCs w:val="28"/>
                <w:lang w:eastAsia="ru-RU"/>
              </w:rPr>
              <w:t>машино-мест</w:t>
            </w:r>
            <w:proofErr w:type="spellEnd"/>
            <w:r w:rsidRPr="00CA7B12">
              <w:rPr>
                <w:rFonts w:ascii="Times New Roman" w:eastAsiaTheme="minorEastAsia" w:hAnsi="Times New Roman" w:cs="Times New Roman"/>
                <w:sz w:val="28"/>
                <w:szCs w:val="28"/>
                <w:lang w:eastAsia="ru-RU"/>
              </w:rPr>
              <w:t xml:space="preserve"> на 1 квартиру</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 xml:space="preserve">Престижный </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0,50</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Массовый</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0,35</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 xml:space="preserve">Социальный </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0,16</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4"/>
                <w:sz w:val="28"/>
                <w:szCs w:val="28"/>
                <w:lang w:eastAsia="ru-RU"/>
              </w:rPr>
            </w:pPr>
            <w:r w:rsidRPr="00CA7B12">
              <w:rPr>
                <w:rFonts w:ascii="Times New Roman" w:eastAsiaTheme="minorEastAsia" w:hAnsi="Times New Roman" w:cs="Times New Roman"/>
                <w:spacing w:val="-4"/>
                <w:sz w:val="28"/>
                <w:szCs w:val="28"/>
                <w:lang w:eastAsia="ru-RU"/>
              </w:rPr>
              <w:t>Специализированный</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0,25</w:t>
            </w:r>
          </w:p>
        </w:tc>
      </w:tr>
    </w:tbl>
    <w:p w:rsidR="0056508A" w:rsidRPr="00CA7B12" w:rsidRDefault="0056508A" w:rsidP="0056508A">
      <w:pPr>
        <w:spacing w:line="239" w:lineRule="auto"/>
        <w:ind w:firstLine="709"/>
        <w:rPr>
          <w:rFonts w:ascii="Times New Roman" w:eastAsiaTheme="minorEastAsia" w:hAnsi="Times New Roman" w:cs="Times New Roman"/>
          <w:sz w:val="28"/>
          <w:szCs w:val="28"/>
          <w:lang w:eastAsia="ru-RU"/>
        </w:rPr>
      </w:pPr>
    </w:p>
    <w:p w:rsidR="0056508A" w:rsidRPr="00CA7B12" w:rsidRDefault="0056508A" w:rsidP="0056508A">
      <w:pPr>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z w:val="28"/>
          <w:szCs w:val="28"/>
          <w:lang w:eastAsia="ru-RU"/>
        </w:rPr>
        <w:t>Размеры территории наземной автостоянки должны соответствовать габаритам застройки для исключения использования прилегающей территории под автостоянку.</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 xml:space="preserve">На придомовой территории допускается размещение открытых автостоянок (гостевых) для временного хранения автомобилей вместимостью до 50 </w:t>
      </w:r>
      <w:proofErr w:type="spellStart"/>
      <w:r w:rsidRPr="00CA7B12">
        <w:rPr>
          <w:rFonts w:ascii="Times New Roman" w:eastAsiaTheme="minorEastAsia" w:hAnsi="Times New Roman" w:cs="Times New Roman"/>
          <w:sz w:val="28"/>
          <w:lang w:eastAsia="ru-RU"/>
        </w:rPr>
        <w:t>машино-мест</w:t>
      </w:r>
      <w:proofErr w:type="spellEnd"/>
      <w:r w:rsidRPr="00CA7B12">
        <w:rPr>
          <w:rFonts w:ascii="Times New Roman" w:eastAsiaTheme="minorEastAsia" w:hAnsi="Times New Roman" w:cs="Times New Roman"/>
          <w:sz w:val="28"/>
          <w:lang w:eastAsia="ru-RU"/>
        </w:rPr>
        <w:t xml:space="preserve"> (для объектов, не связанных с проживанием населения)</w:t>
      </w:r>
      <w:r w:rsidRPr="00CA7B12">
        <w:rPr>
          <w:rFonts w:eastAsiaTheme="minorEastAsia"/>
          <w:lang w:eastAsia="ru-RU"/>
        </w:rPr>
        <w:t>.</w:t>
      </w:r>
    </w:p>
    <w:p w:rsidR="0056508A" w:rsidRPr="00CA7B12" w:rsidRDefault="0056508A" w:rsidP="0056508A">
      <w:pPr>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Для гостевых автостоянок, размещаемых на придомовой территории жилых зданий, разрывы не устанавливаются.</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Стоянки для хранения микроавтобусов, автобусов и грузовых автомобилей, находящихся в личном пользовании граждан предусматриваются в производственной и коммунально-складской зоне в порядке, установленном органами местного самоуправления.</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spacing w:val="-4"/>
          <w:sz w:val="28"/>
          <w:szCs w:val="28"/>
          <w:lang w:eastAsia="ru-RU"/>
        </w:rPr>
        <w:t>Открытые автостоянки для временного хранения легковых</w:t>
      </w:r>
      <w:r w:rsidRPr="00CA7B12">
        <w:rPr>
          <w:rFonts w:ascii="Times New Roman" w:eastAsiaTheme="minorEastAsia" w:hAnsi="Times New Roman" w:cs="Times New Roman"/>
          <w:b/>
          <w:sz w:val="28"/>
          <w:szCs w:val="28"/>
          <w:lang w:eastAsia="ru-RU"/>
        </w:rPr>
        <w:t xml:space="preserve"> автомобилей</w:t>
      </w:r>
      <w:r w:rsidRPr="00CA7B12">
        <w:rPr>
          <w:rFonts w:ascii="Times New Roman" w:eastAsiaTheme="minorEastAsia" w:hAnsi="Times New Roman" w:cs="Times New Roman"/>
          <w:sz w:val="28"/>
          <w:szCs w:val="28"/>
          <w:lang w:eastAsia="ru-RU"/>
        </w:rPr>
        <w:t xml:space="preserve"> следует предусматривать из расчета не менее чем для 70 % расчетного парка индивидуальных легковых автомобилей, в том числе</w:t>
      </w:r>
      <w:proofErr w:type="gramStart"/>
      <w:r w:rsidRPr="00CA7B12">
        <w:rPr>
          <w:rFonts w:ascii="Times New Roman" w:eastAsiaTheme="minorEastAsia" w:hAnsi="Times New Roman" w:cs="Times New Roman"/>
          <w:sz w:val="28"/>
          <w:szCs w:val="28"/>
          <w:lang w:eastAsia="ru-RU"/>
        </w:rPr>
        <w:t>, %:</w:t>
      </w:r>
      <w:proofErr w:type="gramEnd"/>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жилые районы – 25;</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производственные и коммунально-складские зоны – 25;</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специализированные центры – 5;</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зоны массового кратковременного отдыха – 15.</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pacing w:val="-2"/>
          <w:sz w:val="28"/>
          <w:szCs w:val="28"/>
          <w:lang w:eastAsia="ru-RU"/>
        </w:rPr>
      </w:pPr>
    </w:p>
    <w:p w:rsidR="0056508A" w:rsidRPr="00CA7B12" w:rsidRDefault="0056508A" w:rsidP="0056508A">
      <w:pPr>
        <w:widowControl w:val="0"/>
        <w:spacing w:after="0" w:line="239" w:lineRule="auto"/>
        <w:ind w:firstLine="709"/>
        <w:jc w:val="both"/>
        <w:rPr>
          <w:rFonts w:ascii="Times New Roman" w:eastAsia="Times New Roman" w:hAnsi="Times New Roman" w:cs="Times New Roman"/>
          <w:spacing w:val="-2"/>
          <w:sz w:val="28"/>
          <w:szCs w:val="28"/>
          <w:lang w:eastAsia="ru-RU"/>
        </w:rPr>
      </w:pPr>
      <w:r w:rsidRPr="00CA7B12">
        <w:rPr>
          <w:rFonts w:ascii="Times New Roman" w:eastAsia="Times New Roman" w:hAnsi="Times New Roman" w:cs="Times New Roman"/>
          <w:spacing w:val="-2"/>
          <w:sz w:val="28"/>
          <w:szCs w:val="28"/>
          <w:lang w:eastAsia="ru-RU"/>
        </w:rPr>
        <w:t xml:space="preserve">Требуемое расчетное количество </w:t>
      </w:r>
      <w:proofErr w:type="spellStart"/>
      <w:r w:rsidRPr="00CA7B12">
        <w:rPr>
          <w:rFonts w:ascii="Times New Roman" w:eastAsia="Times New Roman" w:hAnsi="Times New Roman" w:cs="Times New Roman"/>
          <w:spacing w:val="-2"/>
          <w:sz w:val="28"/>
          <w:szCs w:val="28"/>
          <w:lang w:eastAsia="ru-RU"/>
        </w:rPr>
        <w:t>машино-мест</w:t>
      </w:r>
      <w:proofErr w:type="spellEnd"/>
      <w:r w:rsidRPr="00CA7B12">
        <w:rPr>
          <w:rFonts w:ascii="Times New Roman" w:eastAsia="Times New Roman" w:hAnsi="Times New Roman" w:cs="Times New Roman"/>
          <w:spacing w:val="-2"/>
          <w:sz w:val="28"/>
          <w:szCs w:val="28"/>
          <w:lang w:eastAsia="ru-RU"/>
        </w:rPr>
        <w:t xml:space="preserve"> для временного хранения легковых автомобилей на </w:t>
      </w:r>
      <w:proofErr w:type="spellStart"/>
      <w:r w:rsidRPr="00CA7B12">
        <w:rPr>
          <w:rFonts w:ascii="Times New Roman" w:eastAsia="Times New Roman" w:hAnsi="Times New Roman" w:cs="Times New Roman"/>
          <w:spacing w:val="-2"/>
          <w:sz w:val="28"/>
          <w:szCs w:val="28"/>
          <w:lang w:eastAsia="ru-RU"/>
        </w:rPr>
        <w:t>приобъектных</w:t>
      </w:r>
      <w:proofErr w:type="spellEnd"/>
      <w:r w:rsidRPr="00CA7B12">
        <w:rPr>
          <w:rFonts w:ascii="Times New Roman" w:eastAsia="Times New Roman" w:hAnsi="Times New Roman" w:cs="Times New Roman"/>
          <w:spacing w:val="-2"/>
          <w:sz w:val="28"/>
          <w:szCs w:val="28"/>
          <w:lang w:eastAsia="ru-RU"/>
        </w:rPr>
        <w:t xml:space="preserve"> стоянках у общественных зданий, учреждений, предприятий, вокзалов, допускается определять в соответствии с Приложением №1 настоящего раздела (либо в соответствии с приложением</w:t>
      </w:r>
      <w:proofErr w:type="gramStart"/>
      <w:r w:rsidRPr="00CA7B12">
        <w:rPr>
          <w:rFonts w:ascii="Times New Roman" w:eastAsia="Times New Roman" w:hAnsi="Times New Roman" w:cs="Times New Roman"/>
          <w:spacing w:val="-2"/>
          <w:sz w:val="28"/>
          <w:szCs w:val="28"/>
          <w:lang w:eastAsia="ru-RU"/>
        </w:rPr>
        <w:t xml:space="preserve"> Ж</w:t>
      </w:r>
      <w:proofErr w:type="gramEnd"/>
      <w:r w:rsidRPr="00CA7B12">
        <w:rPr>
          <w:rFonts w:ascii="Times New Roman" w:eastAsia="Times New Roman" w:hAnsi="Times New Roman" w:cs="Times New Roman"/>
          <w:spacing w:val="-2"/>
          <w:sz w:val="28"/>
          <w:szCs w:val="28"/>
          <w:lang w:eastAsia="ru-RU"/>
        </w:rPr>
        <w:t xml:space="preserve"> </w:t>
      </w:r>
      <w:r w:rsidRPr="00CA7B12">
        <w:rPr>
          <w:rFonts w:ascii="Times New Roman" w:eastAsia="Times New Roman" w:hAnsi="Times New Roman" w:cs="Times New Roman"/>
          <w:sz w:val="28"/>
          <w:szCs w:val="28"/>
          <w:lang w:eastAsia="ru-RU"/>
        </w:rPr>
        <w:t>СП 42.13330.2016)</w:t>
      </w:r>
      <w:r w:rsidRPr="00CA7B12">
        <w:rPr>
          <w:rFonts w:ascii="Times New Roman" w:eastAsia="Times New Roman" w:hAnsi="Times New Roman" w:cs="Times New Roman"/>
          <w:spacing w:val="-2"/>
          <w:sz w:val="28"/>
          <w:szCs w:val="28"/>
          <w:lang w:eastAsia="ru-RU"/>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0"/>
          <w:szCs w:val="20"/>
          <w:lang w:eastAsia="ru-RU"/>
        </w:rPr>
      </w:pP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При устройстве открытой автостоянки для временного хранения автомобилей на отдельном участке ее размеры определяются средней площадью, </w:t>
      </w:r>
      <w:r w:rsidRPr="00CA7B12">
        <w:rPr>
          <w:rFonts w:ascii="Times New Roman" w:eastAsiaTheme="minorEastAsia" w:hAnsi="Times New Roman" w:cs="Times New Roman"/>
          <w:spacing w:val="-4"/>
          <w:sz w:val="28"/>
          <w:szCs w:val="28"/>
          <w:lang w:eastAsia="ru-RU"/>
        </w:rPr>
        <w:t>занимаемой одним автомобилем, с учетом ширины разрывов и проездов</w:t>
      </w:r>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Площадь участка для временной стоянки одного автотранспортного средства следует принимать на одно </w:t>
      </w:r>
      <w:proofErr w:type="spellStart"/>
      <w:r w:rsidRPr="00CA7B12">
        <w:rPr>
          <w:rFonts w:ascii="Times New Roman" w:eastAsiaTheme="minorEastAsia" w:hAnsi="Times New Roman" w:cs="Times New Roman"/>
          <w:sz w:val="28"/>
          <w:szCs w:val="28"/>
          <w:lang w:eastAsia="ru-RU"/>
        </w:rPr>
        <w:t>машино-место</w:t>
      </w:r>
      <w:proofErr w:type="spellEnd"/>
      <w:r w:rsidRPr="00CA7B12">
        <w:rPr>
          <w:rFonts w:ascii="Times New Roman" w:eastAsiaTheme="minorEastAsia" w:hAnsi="Times New Roman" w:cs="Times New Roman"/>
          <w:sz w:val="28"/>
          <w:szCs w:val="28"/>
          <w:lang w:eastAsia="ru-RU"/>
        </w:rPr>
        <w:t>, м</w:t>
      </w:r>
      <w:proofErr w:type="gramStart"/>
      <w:r w:rsidRPr="00CA7B12">
        <w:rPr>
          <w:rFonts w:ascii="Times New Roman" w:eastAsiaTheme="minorEastAsia" w:hAnsi="Times New Roman" w:cs="Times New Roman"/>
          <w:sz w:val="28"/>
          <w:szCs w:val="28"/>
          <w:vertAlign w:val="superscript"/>
          <w:lang w:eastAsia="ru-RU"/>
        </w:rPr>
        <w:t>2</w:t>
      </w:r>
      <w:proofErr w:type="gramEnd"/>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легковых автомобилей – 25 (22,5)*;</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грузовых автомобилей – 40;</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i/>
          <w:iCs/>
          <w:sz w:val="28"/>
          <w:szCs w:val="28"/>
          <w:lang w:eastAsia="ru-RU"/>
        </w:rPr>
      </w:pPr>
      <w:r w:rsidRPr="00CA7B12">
        <w:rPr>
          <w:rFonts w:ascii="Times New Roman" w:eastAsiaTheme="minorEastAsia" w:hAnsi="Times New Roman" w:cs="Times New Roman"/>
          <w:sz w:val="28"/>
          <w:szCs w:val="28"/>
          <w:lang w:eastAsia="ru-RU"/>
        </w:rPr>
        <w:t xml:space="preserve">- автобусов – 40;      </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велосипедов – 0,9.</w:t>
      </w:r>
    </w:p>
    <w:p w:rsidR="0056508A" w:rsidRPr="00CA7B12" w:rsidRDefault="0056508A" w:rsidP="0056508A">
      <w:pPr>
        <w:spacing w:before="120" w:after="120"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В скобках – при примыкании участков для стоянки к проезжей части улиц и проездов.</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Допускается проектировать открытые наземные стоянки для временного хранения автомобилей в пределах улиц и дорог, ограничивающих жилые кварталы (микрорайоны), и на специально отведенных участках вблизи зданий и сооружений, объектов отдыха и рекреационных территорий.</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pacing w:val="-2"/>
          <w:sz w:val="28"/>
          <w:szCs w:val="28"/>
          <w:lang w:eastAsia="ru-RU"/>
        </w:rPr>
        <w:t>Открытые наземные автостоянки проектируются в виде дополнительных полос</w:t>
      </w:r>
      <w:r w:rsidRPr="00CA7B12">
        <w:rPr>
          <w:rFonts w:ascii="Times New Roman" w:eastAsiaTheme="minorEastAsia" w:hAnsi="Times New Roman" w:cs="Times New Roman"/>
          <w:sz w:val="28"/>
          <w:szCs w:val="28"/>
          <w:lang w:eastAsia="ru-RU"/>
        </w:rPr>
        <w:t xml:space="preserve"> на проезжей части и в пределах разделительных полос. Специальные полосы для стоянки автомобилей могут устраиваться вдоль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Не допускается устройство специальных полос для стоянки автомобилей вдоль проезжих частей основных улиц с непрерывным движением транспорта.</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CA7B12">
          <w:rPr>
            <w:rFonts w:ascii="Times New Roman" w:eastAsiaTheme="minorEastAsia" w:hAnsi="Times New Roman" w:cs="Times New Roman"/>
            <w:sz w:val="28"/>
            <w:szCs w:val="28"/>
            <w:lang w:eastAsia="ru-RU"/>
          </w:rPr>
          <w:t>1 м</w:t>
        </w:r>
      </w:smartTag>
      <w:r w:rsidRPr="00CA7B12">
        <w:rPr>
          <w:rFonts w:ascii="Times New Roman" w:eastAsiaTheme="minorEastAsia" w:hAnsi="Times New Roman" w:cs="Times New Roman"/>
          <w:sz w:val="28"/>
          <w:szCs w:val="28"/>
          <w:lang w:eastAsia="ru-RU"/>
        </w:rPr>
        <w:t>, в стесненных условиях допускается ограничение стоянки сплошной линией разметки.</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Территория автостоянки должна располагаться вне транспортных и пешеходных путей и обеспечиваться безопасным подходом пешеходов.</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при одностороннем – не менее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Дальность пешеходных подходов от автостоянок для временного хранения легковых автомобилей следует принимать,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не более:</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входов в жилые здания – 100; </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пассажирских помещений вокзалов, входов в места крупных учреждений торговли и общественного питания – 150; </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прочих учреждений и предприятий обслуживания населения и административных зданий – 250; </w:t>
      </w:r>
    </w:p>
    <w:p w:rsidR="0056508A" w:rsidRPr="00CA7B12" w:rsidRDefault="0056508A" w:rsidP="0056508A">
      <w:pPr>
        <w:spacing w:line="239" w:lineRule="auto"/>
        <w:ind w:firstLine="720"/>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до входов в парки, на выставки и стадионы – 400.</w:t>
      </w:r>
    </w:p>
    <w:p w:rsidR="0056508A" w:rsidRPr="00CA7B12" w:rsidRDefault="0056508A" w:rsidP="0056508A">
      <w:pPr>
        <w:tabs>
          <w:tab w:val="left" w:pos="6663"/>
        </w:tabs>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sz w:val="28"/>
          <w:szCs w:val="28"/>
          <w:lang w:eastAsia="ru-RU"/>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w:t>
      </w:r>
      <w:r w:rsidRPr="00CA7B12">
        <w:rPr>
          <w:rFonts w:ascii="Times New Roman" w:eastAsiaTheme="minorEastAsia" w:hAnsi="Times New Roman" w:cs="Times New Roman"/>
          <w:b/>
          <w:sz w:val="28"/>
          <w:szCs w:val="28"/>
          <w:lang w:eastAsia="ru-RU"/>
        </w:rPr>
        <w:lastRenderedPageBreak/>
        <w:t>обслуживания и сезонного хранения автомобилей и пункты проката автомобилей</w:t>
      </w:r>
      <w:r w:rsidRPr="00CA7B12">
        <w:rPr>
          <w:rFonts w:ascii="Times New Roman" w:eastAsiaTheme="minorEastAsia" w:hAnsi="Times New Roman" w:cs="Times New Roman"/>
          <w:sz w:val="28"/>
          <w:szCs w:val="28"/>
          <w:lang w:eastAsia="ru-RU"/>
        </w:rPr>
        <w:t xml:space="preserve"> следует размещать в производственных зонах, принимая размеры их земельных участков согласно рекомендуемым нормам таблицы ниже.</w:t>
      </w:r>
    </w:p>
    <w:tbl>
      <w:tblPr>
        <w:tblW w:w="11625" w:type="dxa"/>
        <w:jc w:val="center"/>
        <w:tblInd w:w="-1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903"/>
        <w:gridCol w:w="1605"/>
        <w:gridCol w:w="1797"/>
        <w:gridCol w:w="2320"/>
      </w:tblGrid>
      <w:tr w:rsidR="0056508A" w:rsidRPr="00CA7B12" w:rsidTr="0056508A">
        <w:trPr>
          <w:cantSplit/>
          <w:trHeight w:val="439"/>
          <w:tblHeader/>
          <w:jc w:val="center"/>
        </w:trPr>
        <w:tc>
          <w:tcPr>
            <w:tcW w:w="5903"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w:t>
            </w:r>
          </w:p>
        </w:tc>
        <w:tc>
          <w:tcPr>
            <w:tcW w:w="1605"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Расчетная единица</w:t>
            </w:r>
          </w:p>
        </w:tc>
        <w:tc>
          <w:tcPr>
            <w:tcW w:w="1797"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Вместимость объекта</w:t>
            </w:r>
          </w:p>
        </w:tc>
        <w:tc>
          <w:tcPr>
            <w:tcW w:w="2320"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Площадь участка </w:t>
            </w:r>
          </w:p>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объект, </w:t>
            </w:r>
            <w:proofErr w:type="gramStart"/>
            <w:r w:rsidRPr="00CA7B12">
              <w:rPr>
                <w:rFonts w:ascii="Times New Roman" w:eastAsiaTheme="minorEastAsia" w:hAnsi="Times New Roman" w:cs="Times New Roman"/>
                <w:sz w:val="28"/>
                <w:szCs w:val="28"/>
                <w:lang w:eastAsia="ru-RU"/>
              </w:rPr>
              <w:t>га</w:t>
            </w:r>
            <w:proofErr w:type="gramEnd"/>
          </w:p>
        </w:tc>
      </w:tr>
      <w:tr w:rsidR="0056508A" w:rsidRPr="00CA7B12" w:rsidTr="0056508A">
        <w:trPr>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pacing w:val="2"/>
                <w:sz w:val="28"/>
                <w:szCs w:val="28"/>
                <w:shd w:val="clear" w:color="auto" w:fill="FFFFFF"/>
                <w:lang w:eastAsia="ru-RU"/>
              </w:rPr>
              <w:t>Многоэтажные гаражи для легковых таксомоторов и базы проката легковых автомобилей</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таксомотор, автомобиль проката </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0,5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1,2 </w:t>
            </w:r>
          </w:p>
        </w:tc>
      </w:tr>
      <w:tr w:rsidR="0056508A" w:rsidRPr="00CA7B12" w:rsidTr="0056508A">
        <w:trPr>
          <w:trHeight w:val="131"/>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Стоянки грузовых автомобилей</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автомобиль</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3,5 </w:t>
            </w:r>
          </w:p>
        </w:tc>
      </w:tr>
      <w:tr w:rsidR="0056508A" w:rsidRPr="00CA7B12" w:rsidTr="0056508A">
        <w:trPr>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Автобусные парки (стоянки)</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машина</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2,3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3,5 </w:t>
            </w:r>
          </w:p>
        </w:tc>
      </w:tr>
    </w:tbl>
    <w:p w:rsidR="0056508A" w:rsidRPr="00CA7B12" w:rsidRDefault="0056508A" w:rsidP="0056508A">
      <w:pPr>
        <w:spacing w:before="100" w:line="239" w:lineRule="auto"/>
        <w:ind w:firstLine="720"/>
        <w:rPr>
          <w:rFonts w:ascii="Times New Roman" w:eastAsiaTheme="minorEastAsia" w:hAnsi="Times New Roman" w:cs="Times New Roman"/>
          <w:b/>
          <w:bCs/>
          <w:sz w:val="24"/>
          <w:szCs w:val="24"/>
          <w:lang w:eastAsia="ru-RU"/>
        </w:rPr>
      </w:pPr>
      <w:r w:rsidRPr="00CA7B12">
        <w:rPr>
          <w:rFonts w:ascii="Times New Roman" w:eastAsiaTheme="minorEastAsia" w:hAnsi="Times New Roman" w:cs="Times New Roman"/>
          <w:i/>
          <w:iCs/>
          <w:spacing w:val="40"/>
          <w:sz w:val="24"/>
          <w:szCs w:val="24"/>
          <w:lang w:eastAsia="ru-RU"/>
        </w:rPr>
        <w:t>Примечание</w:t>
      </w:r>
      <w:r w:rsidRPr="00CA7B12">
        <w:rPr>
          <w:rFonts w:ascii="Times New Roman" w:eastAsiaTheme="minorEastAsia" w:hAnsi="Times New Roman" w:cs="Times New Roman"/>
          <w:i/>
          <w:iCs/>
          <w:sz w:val="24"/>
          <w:szCs w:val="24"/>
          <w:lang w:eastAsia="ru-RU"/>
        </w:rPr>
        <w:t>:</w:t>
      </w:r>
      <w:r w:rsidRPr="00CA7B12">
        <w:rPr>
          <w:rFonts w:ascii="Times New Roman" w:eastAsiaTheme="minorEastAsia" w:hAnsi="Times New Roman" w:cs="Times New Roman"/>
          <w:sz w:val="24"/>
          <w:szCs w:val="24"/>
          <w:lang w:eastAsia="ru-RU"/>
        </w:rPr>
        <w:t xml:space="preserve"> Для условий реконструкции размеры земельных участков при соответствующем обосновании допускается уменьшать, но не более чем на 20 %.</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w:t>
      </w:r>
      <w:proofErr w:type="gramStart"/>
      <w:r w:rsidRPr="00CA7B12">
        <w:rPr>
          <w:rFonts w:ascii="Times New Roman" w:eastAsiaTheme="minorEastAsia" w:hAnsi="Times New Roman" w:cs="Times New Roman"/>
          <w:sz w:val="28"/>
          <w:szCs w:val="28"/>
          <w:lang w:eastAsia="ru-RU"/>
        </w:rPr>
        <w:t>0</w:t>
      </w:r>
      <w:proofErr w:type="gramEnd"/>
      <w:r w:rsidRPr="00CA7B12">
        <w:rPr>
          <w:rFonts w:ascii="Times New Roman" w:eastAsiaTheme="minorEastAsia" w:hAnsi="Times New Roman" w:cs="Times New Roman"/>
          <w:sz w:val="28"/>
          <w:szCs w:val="28"/>
          <w:lang w:eastAsia="ru-RU"/>
        </w:rPr>
        <w:t>.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w:t>
      </w:r>
      <w:proofErr w:type="gramStart"/>
      <w:r w:rsidRPr="00CA7B12">
        <w:rPr>
          <w:rFonts w:ascii="Times New Roman" w:eastAsiaTheme="minorEastAsia" w:hAnsi="Times New Roman" w:cs="Times New Roman"/>
          <w:sz w:val="28"/>
          <w:szCs w:val="28"/>
          <w:lang w:eastAsia="ru-RU"/>
        </w:rPr>
        <w:t xml:space="preserve"> А</w:t>
      </w:r>
      <w:proofErr w:type="gramEnd"/>
      <w:r w:rsidRPr="00CA7B12">
        <w:rPr>
          <w:rFonts w:ascii="Times New Roman" w:eastAsiaTheme="minorEastAsia" w:hAnsi="Times New Roman" w:cs="Times New Roman"/>
          <w:sz w:val="28"/>
          <w:szCs w:val="28"/>
          <w:lang w:eastAsia="ru-RU"/>
        </w:rPr>
        <w:t xml:space="preserve"> и Б) при условии хранения на автостоянке автомобилей общей вместимостью перевозимых ГСМ не более </w:t>
      </w:r>
      <w:smartTag w:uri="urn:schemas-microsoft-com:office:smarttags" w:element="metricconverter">
        <w:smartTagPr>
          <w:attr w:name="ProductID" w:val="30 м3"/>
        </w:smartTagPr>
        <w:r w:rsidRPr="00CA7B12">
          <w:rPr>
            <w:rFonts w:ascii="Times New Roman" w:eastAsiaTheme="minorEastAsia" w:hAnsi="Times New Roman" w:cs="Times New Roman"/>
            <w:sz w:val="28"/>
            <w:szCs w:val="28"/>
            <w:lang w:eastAsia="ru-RU"/>
          </w:rPr>
          <w:t>30 м</w:t>
        </w:r>
        <w:r w:rsidRPr="00CA7B12">
          <w:rPr>
            <w:rFonts w:ascii="Times New Roman" w:eastAsiaTheme="minorEastAsia" w:hAnsi="Times New Roman" w:cs="Times New Roman"/>
            <w:sz w:val="28"/>
            <w:szCs w:val="28"/>
            <w:vertAlign w:val="superscript"/>
            <w:lang w:eastAsia="ru-RU"/>
          </w:rPr>
          <w:t>3</w:t>
        </w:r>
      </w:smartTag>
      <w:r w:rsidRPr="00CA7B12">
        <w:rPr>
          <w:rFonts w:ascii="Times New Roman" w:eastAsiaTheme="minorEastAsia" w:hAnsi="Times New Roman" w:cs="Times New Roman"/>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указанных материалов не более </w:t>
      </w:r>
      <w:smartTag w:uri="urn:schemas-microsoft-com:office:smarttags" w:element="metricconverter">
        <w:smartTagPr>
          <w:attr w:name="ProductID" w:val="600 м3"/>
        </w:smartTagPr>
        <w:r w:rsidRPr="00CA7B12">
          <w:rPr>
            <w:rFonts w:ascii="Times New Roman" w:eastAsiaTheme="minorEastAsia" w:hAnsi="Times New Roman" w:cs="Times New Roman"/>
            <w:sz w:val="28"/>
            <w:szCs w:val="28"/>
            <w:lang w:eastAsia="ru-RU"/>
          </w:rPr>
          <w:t>600 м</w:t>
        </w:r>
        <w:r w:rsidRPr="00CA7B12">
          <w:rPr>
            <w:rFonts w:ascii="Times New Roman" w:eastAsiaTheme="minorEastAsia" w:hAnsi="Times New Roman" w:cs="Times New Roman"/>
            <w:sz w:val="28"/>
            <w:szCs w:val="28"/>
            <w:vertAlign w:val="superscript"/>
            <w:lang w:eastAsia="ru-RU"/>
          </w:rPr>
          <w:t>3</w:t>
        </w:r>
      </w:smartTag>
      <w:r w:rsidRPr="00CA7B12">
        <w:rPr>
          <w:rFonts w:ascii="Times New Roman" w:eastAsiaTheme="minorEastAsia" w:hAnsi="Times New Roman" w:cs="Times New Roman"/>
          <w:sz w:val="28"/>
          <w:szCs w:val="28"/>
          <w:lang w:eastAsia="ru-RU"/>
        </w:rPr>
        <w:t xml:space="preserve">. Расстояние между такими группами, а также до площадок для хранения других автомобилей должно быть не менее </w:t>
      </w:r>
      <w:smartTag w:uri="urn:schemas-microsoft-com:office:smarttags" w:element="metricconverter">
        <w:smartTagPr>
          <w:attr w:name="ProductID" w:val="12 м"/>
        </w:smartTagPr>
        <w:r w:rsidRPr="00CA7B12">
          <w:rPr>
            <w:rFonts w:ascii="Times New Roman" w:eastAsiaTheme="minorEastAsia" w:hAnsi="Times New Roman" w:cs="Times New Roman"/>
            <w:sz w:val="28"/>
            <w:szCs w:val="28"/>
            <w:lang w:eastAsia="ru-RU"/>
          </w:rPr>
          <w:t>12 м</w:t>
        </w:r>
      </w:smartTag>
      <w:r w:rsidRPr="00CA7B12">
        <w:rPr>
          <w:rFonts w:ascii="Times New Roman" w:eastAsiaTheme="minorEastAsia" w:hAnsi="Times New Roman" w:cs="Times New Roman"/>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Расстояние от площадок хранения автомобилей для перевозки ГСМ до зданий и сооружений промышленных и сельскохозяйственных предприятий следует принимать в соответствии с требованиями настоящих нормативов.</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На промышленных предприятиях допускается предусматривать стоянки автотранспортных сре</w:t>
      </w:r>
      <w:proofErr w:type="gramStart"/>
      <w:r w:rsidRPr="00CA7B12">
        <w:rPr>
          <w:rFonts w:ascii="Times New Roman" w:eastAsiaTheme="minorEastAsia" w:hAnsi="Times New Roman" w:cs="Times New Roman"/>
          <w:spacing w:val="-2"/>
          <w:sz w:val="28"/>
          <w:szCs w:val="28"/>
          <w:lang w:eastAsia="ru-RU"/>
        </w:rPr>
        <w:t>дств пр</w:t>
      </w:r>
      <w:proofErr w:type="gramEnd"/>
      <w:r w:rsidRPr="00CA7B12">
        <w:rPr>
          <w:rFonts w:ascii="Times New Roman" w:eastAsiaTheme="minorEastAsia" w:hAnsi="Times New Roman" w:cs="Times New Roman"/>
          <w:spacing w:val="-2"/>
          <w:sz w:val="28"/>
          <w:szCs w:val="28"/>
          <w:lang w:eastAsia="ru-RU"/>
        </w:rPr>
        <w:t xml:space="preserve">и использовании для перевозок грузов транспорта общего пользования и удалении автобаз от предприятий на расстояние более </w:t>
      </w:r>
      <w:smartTag w:uri="urn:schemas-microsoft-com:office:smarttags" w:element="metricconverter">
        <w:smartTagPr>
          <w:attr w:name="ProductID" w:val="5 км"/>
        </w:smartTagPr>
        <w:r w:rsidRPr="00CA7B12">
          <w:rPr>
            <w:rFonts w:ascii="Times New Roman" w:eastAsiaTheme="minorEastAsia" w:hAnsi="Times New Roman" w:cs="Times New Roman"/>
            <w:spacing w:val="-2"/>
            <w:sz w:val="28"/>
            <w:szCs w:val="28"/>
            <w:lang w:eastAsia="ru-RU"/>
          </w:rPr>
          <w:t>5 км</w:t>
        </w:r>
      </w:smartTag>
      <w:r w:rsidRPr="00CA7B12">
        <w:rPr>
          <w:rFonts w:ascii="Times New Roman" w:eastAsiaTheme="minorEastAsia" w:hAnsi="Times New Roman" w:cs="Times New Roman"/>
          <w:spacing w:val="-2"/>
          <w:sz w:val="28"/>
          <w:szCs w:val="28"/>
          <w:lang w:eastAsia="ru-RU"/>
        </w:rPr>
        <w:t>.</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Для хранения грузовых автомобилей следует предусматривать открытые площадки в соответствии с требованиями                    СП 37.13330.2012.</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pacing w:val="-4"/>
          <w:sz w:val="28"/>
          <w:szCs w:val="28"/>
          <w:lang w:eastAsia="ru-RU"/>
        </w:rPr>
      </w:pPr>
      <w:r w:rsidRPr="00CA7B12">
        <w:rPr>
          <w:rFonts w:ascii="Times New Roman" w:eastAsiaTheme="minorEastAsia" w:hAnsi="Times New Roman" w:cs="Times New Roman"/>
          <w:spacing w:val="-4"/>
          <w:sz w:val="28"/>
          <w:szCs w:val="28"/>
          <w:lang w:eastAsia="ru-RU"/>
        </w:rPr>
        <w:t xml:space="preserve">Закрытые автостоянки (отапливаемые) следует предусматривать для хранения автомобилей (пожарных, медицинской помощи, аварийны служб), которые должны быть всегда готовы к </w:t>
      </w:r>
      <w:r w:rsidRPr="00CA7B12">
        <w:rPr>
          <w:rFonts w:ascii="Times New Roman" w:eastAsiaTheme="minorEastAsia" w:hAnsi="Times New Roman" w:cs="Times New Roman"/>
          <w:spacing w:val="-2"/>
          <w:sz w:val="28"/>
          <w:szCs w:val="28"/>
          <w:lang w:eastAsia="ru-RU"/>
        </w:rPr>
        <w:t>эксплуатации на линии, а также автобусов и грузовых автомобилей, оборудованных для перевозки людей</w:t>
      </w:r>
      <w:r w:rsidRPr="00CA7B12">
        <w:rPr>
          <w:rFonts w:ascii="Times New Roman" w:eastAsiaTheme="minorEastAsia" w:hAnsi="Times New Roman" w:cs="Times New Roman"/>
          <w:spacing w:val="-4"/>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В остальных случаях устройство закрытых автостоянок должно быть обосновано технико-экономическими расчетами.</w:t>
      </w:r>
    </w:p>
    <w:p w:rsidR="0056508A" w:rsidRPr="00CA7B12" w:rsidRDefault="0056508A" w:rsidP="004D163A">
      <w:pPr>
        <w:spacing w:after="0" w:line="240" w:lineRule="auto"/>
        <w:jc w:val="center"/>
        <w:rPr>
          <w:rFonts w:ascii="Times New Roman" w:hAnsi="Times New Roman" w:cs="Times New Roman"/>
          <w:sz w:val="28"/>
          <w:szCs w:val="28"/>
        </w:rPr>
      </w:pPr>
    </w:p>
    <w:p w:rsidR="00F60E74" w:rsidRPr="00CA7B12" w:rsidRDefault="00F60E74" w:rsidP="00F60E74">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5" w:name="_Toc94004183"/>
      <w:bookmarkStart w:id="16" w:name="_Toc85740103"/>
      <w:r w:rsidRPr="00CA7B12">
        <w:rPr>
          <w:rFonts w:ascii="Times New Roman" w:eastAsia="Times New Roman" w:hAnsi="Times New Roman" w:cs="Times New Roman"/>
          <w:b/>
          <w:bCs/>
          <w:sz w:val="28"/>
          <w:szCs w:val="28"/>
          <w:lang w:eastAsia="ru-RU"/>
        </w:rPr>
        <w:t>Объекты единой государственной системы предупреждения и ликвидации чрезвычайных ситуаций</w:t>
      </w:r>
      <w:bookmarkEnd w:id="15"/>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D12752">
        <w:rPr>
          <w:rFonts w:ascii="Times New Roman" w:eastAsia="Courier New" w:hAnsi="Times New Roman" w:cs="Times New Roman"/>
          <w:sz w:val="28"/>
          <w:szCs w:val="28"/>
        </w:rPr>
        <w:t>Старогутнянского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обеспечения пожарной безопасности, </w:t>
      </w:r>
      <w:r w:rsidRPr="00CA7B12">
        <w:rPr>
          <w:rFonts w:ascii="Times New Roman" w:hAnsi="Times New Roman" w:cs="Times New Roman"/>
          <w:sz w:val="28"/>
          <w:szCs w:val="28"/>
        </w:rPr>
        <w:t>противопо</w:t>
      </w:r>
      <w:r w:rsidRPr="00CA7B12">
        <w:rPr>
          <w:rFonts w:ascii="Times New Roman" w:hAnsi="Times New Roman" w:cs="Times New Roman"/>
          <w:sz w:val="28"/>
          <w:szCs w:val="28"/>
        </w:rPr>
        <w:softHyphen/>
        <w:t>жарного водо</w:t>
      </w:r>
      <w:r w:rsidRPr="00CA7B12">
        <w:rPr>
          <w:rFonts w:ascii="Times New Roman" w:hAnsi="Times New Roman" w:cs="Times New Roman"/>
          <w:sz w:val="28"/>
          <w:szCs w:val="28"/>
        </w:rPr>
        <w:softHyphen/>
        <w:t>снабжения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F60E74"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123DBD" w:rsidRDefault="00123DBD" w:rsidP="00123DBD"/>
    <w:p w:rsidR="00123DBD" w:rsidRDefault="00123DBD" w:rsidP="00123DBD"/>
    <w:p w:rsidR="00123DBD" w:rsidRDefault="00123DBD" w:rsidP="00123DBD"/>
    <w:tbl>
      <w:tblPr>
        <w:tblW w:w="15101" w:type="dxa"/>
        <w:tblCellSpacing w:w="5" w:type="nil"/>
        <w:tblCellMar>
          <w:left w:w="75" w:type="dxa"/>
          <w:right w:w="75" w:type="dxa"/>
        </w:tblCellMar>
        <w:tblLook w:val="0000"/>
      </w:tblPr>
      <w:tblGrid>
        <w:gridCol w:w="2193"/>
        <w:gridCol w:w="2089"/>
        <w:gridCol w:w="2076"/>
        <w:gridCol w:w="2596"/>
        <w:gridCol w:w="2160"/>
        <w:gridCol w:w="3987"/>
      </w:tblGrid>
      <w:tr w:rsidR="00F60E74" w:rsidRPr="00CA7B12" w:rsidTr="00575609">
        <w:trPr>
          <w:trHeight w:val="400"/>
          <w:tblCellSpacing w:w="5" w:type="nil"/>
        </w:trPr>
        <w:tc>
          <w:tcPr>
            <w:tcW w:w="2193"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Наименование показателя</w:t>
            </w:r>
          </w:p>
        </w:tc>
        <w:tc>
          <w:tcPr>
            <w:tcW w:w="2089"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467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614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193"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089"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076"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596"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160"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398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пожарной охраны (пожарные депо)</w:t>
            </w:r>
          </w:p>
        </w:tc>
      </w:tr>
      <w:tr w:rsidR="00F60E74" w:rsidRPr="00CA7B12" w:rsidTr="00575609">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w:t>
            </w:r>
            <w:r w:rsidRPr="00CA7B12">
              <w:rPr>
                <w:rFonts w:ascii="Times New Roman" w:hAnsi="Times New Roman" w:cs="Times New Roman"/>
                <w:sz w:val="28"/>
                <w:szCs w:val="28"/>
              </w:rPr>
              <w:softHyphen/>
              <w:t>тами пожарной охраны (пожар</w:t>
            </w:r>
            <w:r w:rsidRPr="00CA7B12">
              <w:rPr>
                <w:rFonts w:ascii="Times New Roman" w:hAnsi="Times New Roman" w:cs="Times New Roman"/>
                <w:sz w:val="28"/>
                <w:szCs w:val="28"/>
              </w:rPr>
              <w:softHyphen/>
              <w:t>ными депо)</w:t>
            </w:r>
          </w:p>
        </w:tc>
        <w:tc>
          <w:tcPr>
            <w:tcW w:w="2089"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21C9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Пожарные депо, точки размещения пожарной авиации</w:t>
            </w:r>
          </w:p>
        </w:tc>
        <w:tc>
          <w:tcPr>
            <w:tcW w:w="207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депо, кол-во автомобилей на 1000 чел. жите</w:t>
            </w:r>
            <w:r w:rsidRPr="00CA7B12">
              <w:rPr>
                <w:rFonts w:ascii="Times New Roman" w:hAnsi="Times New Roman" w:cs="Times New Roman"/>
                <w:sz w:val="28"/>
                <w:szCs w:val="28"/>
              </w:rPr>
              <w:softHyphen/>
              <w:t>лей</w:t>
            </w:r>
          </w:p>
        </w:tc>
        <w:tc>
          <w:tcPr>
            <w:tcW w:w="259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 №1 [1]</w:t>
            </w:r>
          </w:p>
        </w:tc>
        <w:tc>
          <w:tcPr>
            <w:tcW w:w="2160"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Транспортная доступность до основных эле</w:t>
            </w:r>
            <w:r w:rsidRPr="00CA7B12">
              <w:rPr>
                <w:rFonts w:ascii="Times New Roman" w:eastAsia="Times New Roman" w:hAnsi="Times New Roman" w:cs="Times New Roman"/>
                <w:sz w:val="28"/>
                <w:szCs w:val="28"/>
                <w:lang w:eastAsia="ar-SA"/>
              </w:rPr>
              <w:softHyphen/>
              <w:t>ментов планиро</w:t>
            </w:r>
            <w:r w:rsidRPr="00CA7B12">
              <w:rPr>
                <w:rFonts w:ascii="Times New Roman" w:eastAsia="Times New Roman" w:hAnsi="Times New Roman" w:cs="Times New Roman"/>
                <w:sz w:val="28"/>
                <w:szCs w:val="28"/>
                <w:lang w:eastAsia="ar-SA"/>
              </w:rPr>
              <w:softHyphen/>
              <w:t>вочной струк</w:t>
            </w:r>
            <w:r w:rsidRPr="00CA7B12">
              <w:rPr>
                <w:rFonts w:ascii="Times New Roman" w:eastAsia="Times New Roman" w:hAnsi="Times New Roman" w:cs="Times New Roman"/>
                <w:sz w:val="28"/>
                <w:szCs w:val="28"/>
                <w:lang w:eastAsia="ar-SA"/>
              </w:rPr>
              <w:softHyphen/>
              <w:t>туры населенных пунктов</w:t>
            </w:r>
            <w:r w:rsidRPr="00CA7B12">
              <w:rPr>
                <w:rFonts w:ascii="Times New Roman" w:hAnsi="Times New Roman" w:cs="Times New Roman"/>
                <w:sz w:val="28"/>
                <w:szCs w:val="28"/>
              </w:rPr>
              <w:t xml:space="preserve"> (время прибы</w:t>
            </w:r>
            <w:r w:rsidRPr="00CA7B12">
              <w:rPr>
                <w:rFonts w:ascii="Times New Roman" w:hAnsi="Times New Roman" w:cs="Times New Roman"/>
                <w:sz w:val="28"/>
                <w:szCs w:val="28"/>
              </w:rPr>
              <w:softHyphen/>
              <w:t>тия пер</w:t>
            </w:r>
            <w:r w:rsidRPr="00CA7B12">
              <w:rPr>
                <w:rFonts w:ascii="Times New Roman" w:hAnsi="Times New Roman" w:cs="Times New Roman"/>
                <w:sz w:val="28"/>
                <w:szCs w:val="28"/>
              </w:rPr>
              <w:softHyphen/>
              <w:t>вого подразделе</w:t>
            </w:r>
            <w:r w:rsidRPr="00CA7B12">
              <w:rPr>
                <w:rFonts w:ascii="Times New Roman" w:hAnsi="Times New Roman" w:cs="Times New Roman"/>
                <w:sz w:val="28"/>
                <w:szCs w:val="28"/>
              </w:rPr>
              <w:softHyphen/>
              <w:t>ния к месту вызова), мин</w:t>
            </w:r>
          </w:p>
        </w:tc>
        <w:tc>
          <w:tcPr>
            <w:tcW w:w="398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В городских поселениях не должно превышать 10 минут, в сельских поселениях – </w:t>
            </w:r>
          </w:p>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20 минут [2]</w:t>
            </w:r>
          </w:p>
        </w:tc>
      </w:tr>
      <w:tr w:rsidR="00F60E74"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противопожарного водоснабжения</w:t>
            </w:r>
          </w:p>
        </w:tc>
      </w:tr>
      <w:tr w:rsidR="00F60E74" w:rsidRPr="00CA7B12" w:rsidTr="00575609">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w:t>
            </w:r>
            <w:r w:rsidRPr="00CA7B12">
              <w:rPr>
                <w:rFonts w:ascii="Times New Roman" w:hAnsi="Times New Roman" w:cs="Times New Roman"/>
                <w:sz w:val="28"/>
                <w:szCs w:val="28"/>
              </w:rPr>
              <w:softHyphen/>
              <w:t>тами противопо</w:t>
            </w:r>
            <w:r w:rsidRPr="00CA7B12">
              <w:rPr>
                <w:rFonts w:ascii="Times New Roman" w:hAnsi="Times New Roman" w:cs="Times New Roman"/>
                <w:sz w:val="28"/>
                <w:szCs w:val="28"/>
              </w:rPr>
              <w:softHyphen/>
              <w:t>жарного водо</w:t>
            </w:r>
            <w:r w:rsidRPr="00CA7B12">
              <w:rPr>
                <w:rFonts w:ascii="Times New Roman" w:hAnsi="Times New Roman" w:cs="Times New Roman"/>
                <w:sz w:val="28"/>
                <w:szCs w:val="28"/>
              </w:rPr>
              <w:softHyphen/>
              <w:t>снабжения</w:t>
            </w:r>
          </w:p>
        </w:tc>
        <w:tc>
          <w:tcPr>
            <w:tcW w:w="2089"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21C9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Пожарные водо</w:t>
            </w:r>
            <w:r w:rsidRPr="00CA7B12">
              <w:rPr>
                <w:rFonts w:ascii="Times New Roman" w:hAnsi="Times New Roman" w:cs="Times New Roman"/>
                <w:sz w:val="28"/>
                <w:szCs w:val="28"/>
              </w:rPr>
              <w:softHyphen/>
              <w:t>емы, пожарные хранилища, гид</w:t>
            </w:r>
            <w:r w:rsidRPr="00CA7B12">
              <w:rPr>
                <w:rFonts w:ascii="Times New Roman" w:hAnsi="Times New Roman" w:cs="Times New Roman"/>
                <w:sz w:val="28"/>
                <w:szCs w:val="28"/>
              </w:rPr>
              <w:softHyphen/>
              <w:t>ранты пожарного водопровода</w:t>
            </w:r>
          </w:p>
        </w:tc>
        <w:tc>
          <w:tcPr>
            <w:tcW w:w="207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Количество объектов в муниципальном округе или населенном пункте, ед.</w:t>
            </w:r>
          </w:p>
        </w:tc>
        <w:tc>
          <w:tcPr>
            <w:tcW w:w="259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 расчету в со</w:t>
            </w:r>
            <w:r w:rsidRPr="00CA7B12">
              <w:rPr>
                <w:rFonts w:ascii="Times New Roman" w:hAnsi="Times New Roman" w:cs="Times New Roman"/>
                <w:sz w:val="28"/>
                <w:szCs w:val="28"/>
              </w:rPr>
              <w:softHyphen/>
              <w:t xml:space="preserve">ответствии с                 </w:t>
            </w:r>
            <w:r w:rsidRPr="00CA7B12">
              <w:rPr>
                <w:rFonts w:ascii="Times New Roman" w:eastAsia="Times New Roman" w:hAnsi="Times New Roman" w:cs="Times New Roman"/>
                <w:sz w:val="28"/>
                <w:szCs w:val="28"/>
                <w:lang w:eastAsia="ru-RU"/>
              </w:rPr>
              <w:t>С</w:t>
            </w:r>
            <w:r w:rsidRPr="00CA7B12">
              <w:rPr>
                <w:rFonts w:ascii="Times New Roman" w:hAnsi="Times New Roman" w:cs="Times New Roman"/>
                <w:sz w:val="28"/>
                <w:szCs w:val="28"/>
              </w:rPr>
              <w:t>П 8.13130.2020. Системы проти</w:t>
            </w:r>
            <w:r w:rsidRPr="00CA7B12">
              <w:rPr>
                <w:rFonts w:ascii="Times New Roman" w:hAnsi="Times New Roman" w:cs="Times New Roman"/>
                <w:sz w:val="28"/>
                <w:szCs w:val="28"/>
              </w:rPr>
              <w:softHyphen/>
              <w:t>вопожарной за</w:t>
            </w:r>
            <w:r w:rsidRPr="00CA7B12">
              <w:rPr>
                <w:rFonts w:ascii="Times New Roman" w:hAnsi="Times New Roman" w:cs="Times New Roman"/>
                <w:sz w:val="28"/>
                <w:szCs w:val="28"/>
              </w:rPr>
              <w:softHyphen/>
              <w:t xml:space="preserve">щиты. Наружное противопожарное водоснабжение. </w:t>
            </w:r>
            <w:r w:rsidRPr="00CA7B12">
              <w:rPr>
                <w:rFonts w:ascii="Times New Roman" w:hAnsi="Times New Roman" w:cs="Times New Roman"/>
                <w:sz w:val="28"/>
                <w:szCs w:val="28"/>
              </w:rPr>
              <w:lastRenderedPageBreak/>
              <w:t>Требования по</w:t>
            </w:r>
            <w:r w:rsidRPr="00CA7B12">
              <w:rPr>
                <w:rFonts w:ascii="Times New Roman" w:hAnsi="Times New Roman" w:cs="Times New Roman"/>
                <w:sz w:val="28"/>
                <w:szCs w:val="28"/>
              </w:rPr>
              <w:softHyphen/>
              <w:t>жарной безопас</w:t>
            </w:r>
            <w:r w:rsidRPr="00CA7B12">
              <w:rPr>
                <w:rFonts w:ascii="Times New Roman" w:hAnsi="Times New Roman" w:cs="Times New Roman"/>
                <w:sz w:val="28"/>
                <w:szCs w:val="28"/>
              </w:rPr>
              <w:softHyphen/>
              <w:t>ности</w:t>
            </w:r>
          </w:p>
        </w:tc>
        <w:tc>
          <w:tcPr>
            <w:tcW w:w="2160"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Расстояние от объекта до об</w:t>
            </w:r>
            <w:r w:rsidRPr="00CA7B12">
              <w:rPr>
                <w:rFonts w:ascii="Times New Roman" w:hAnsi="Times New Roman" w:cs="Times New Roman"/>
                <w:sz w:val="28"/>
                <w:szCs w:val="28"/>
              </w:rPr>
              <w:softHyphen/>
              <w:t xml:space="preserve">служиваемых им зданий, </w:t>
            </w:r>
            <w:proofErr w:type="gramStart"/>
            <w:r w:rsidRPr="00CA7B12">
              <w:rPr>
                <w:rFonts w:ascii="Times New Roman" w:hAnsi="Times New Roman" w:cs="Times New Roman"/>
                <w:sz w:val="28"/>
                <w:szCs w:val="28"/>
              </w:rPr>
              <w:t>м</w:t>
            </w:r>
            <w:proofErr w:type="gramEnd"/>
          </w:p>
        </w:tc>
        <w:tc>
          <w:tcPr>
            <w:tcW w:w="398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По расчету в соответствии с                  СП 8.13130.2020, в т.ч.:</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пожарные резервуары или искус</w:t>
            </w:r>
            <w:r w:rsidRPr="00CA7B12">
              <w:rPr>
                <w:rFonts w:ascii="Times New Roman" w:hAnsi="Times New Roman" w:cs="Times New Roman"/>
                <w:sz w:val="28"/>
                <w:szCs w:val="28"/>
              </w:rPr>
              <w:softHyphen/>
              <w:t>ственные водоемы надлежит раз</w:t>
            </w:r>
            <w:r w:rsidRPr="00CA7B12">
              <w:rPr>
                <w:rFonts w:ascii="Times New Roman" w:hAnsi="Times New Roman" w:cs="Times New Roman"/>
                <w:sz w:val="28"/>
                <w:szCs w:val="28"/>
              </w:rPr>
              <w:softHyphen/>
              <w:t>мещать из условия обслуживания ими зданий, находящихся в ра</w:t>
            </w:r>
            <w:r w:rsidRPr="00CA7B12">
              <w:rPr>
                <w:rFonts w:ascii="Times New Roman" w:hAnsi="Times New Roman" w:cs="Times New Roman"/>
                <w:sz w:val="28"/>
                <w:szCs w:val="28"/>
              </w:rPr>
              <w:softHyphen/>
              <w:t>диусе:</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 при заборе воды насосами по</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жарных автомобилей - 200 м;</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 xml:space="preserve">- при заборе воды </w:t>
            </w:r>
            <w:proofErr w:type="spellStart"/>
            <w:r w:rsidRPr="00CA7B12">
              <w:rPr>
                <w:rFonts w:ascii="Times New Roman" w:hAnsi="Times New Roman" w:cs="Times New Roman"/>
                <w:sz w:val="28"/>
                <w:szCs w:val="28"/>
              </w:rPr>
              <w:t>мотопомпа-ми</w:t>
            </w:r>
            <w:proofErr w:type="spellEnd"/>
            <w:r w:rsidRPr="00CA7B12">
              <w:rPr>
                <w:rFonts w:ascii="Times New Roman" w:hAnsi="Times New Roman" w:cs="Times New Roman"/>
                <w:sz w:val="28"/>
                <w:szCs w:val="28"/>
              </w:rPr>
              <w:t xml:space="preserve"> - 100-150 м (в зависимости от типа </w:t>
            </w:r>
            <w:proofErr w:type="spellStart"/>
            <w:r w:rsidRPr="00CA7B12">
              <w:rPr>
                <w:rFonts w:ascii="Times New Roman" w:hAnsi="Times New Roman" w:cs="Times New Roman"/>
                <w:sz w:val="28"/>
                <w:szCs w:val="28"/>
              </w:rPr>
              <w:t>мотопомп</w:t>
            </w:r>
            <w:proofErr w:type="spellEnd"/>
            <w:r w:rsidRPr="00CA7B12">
              <w:rPr>
                <w:rFonts w:ascii="Times New Roman" w:hAnsi="Times New Roman" w:cs="Times New Roman"/>
                <w:sz w:val="28"/>
                <w:szCs w:val="28"/>
              </w:rPr>
              <w:t>)</w:t>
            </w:r>
          </w:p>
        </w:tc>
      </w:tr>
    </w:tbl>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r w:rsidRPr="00CA7B12">
        <w:rPr>
          <w:sz w:val="28"/>
          <w:szCs w:val="28"/>
          <w:lang w:val="ru-RU"/>
        </w:rPr>
        <w:t>Примечания:</w:t>
      </w:r>
    </w:p>
    <w:p w:rsidR="00F60E74" w:rsidRPr="00CA7B12" w:rsidRDefault="00F60E74" w:rsidP="00A7730D">
      <w:pPr>
        <w:pStyle w:val="TableParagraph"/>
        <w:numPr>
          <w:ilvl w:val="0"/>
          <w:numId w:val="55"/>
        </w:numPr>
        <w:tabs>
          <w:tab w:val="left" w:pos="812"/>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hyperlink r:id="rId25" w:history="1">
        <w:r w:rsidRPr="00CA7B12">
          <w:rPr>
            <w:sz w:val="28"/>
            <w:szCs w:val="28"/>
            <w:lang w:val="ru-RU"/>
          </w:rPr>
          <w:t>пунктами 1.2</w:t>
        </w:r>
      </w:hyperlink>
      <w:r w:rsidRPr="00CA7B12">
        <w:rPr>
          <w:sz w:val="28"/>
          <w:szCs w:val="28"/>
          <w:lang w:val="ru-RU"/>
        </w:rPr>
        <w:t xml:space="preserve">., </w:t>
      </w:r>
      <w:hyperlink r:id="rId26" w:history="1">
        <w:r w:rsidRPr="00CA7B12">
          <w:rPr>
            <w:sz w:val="28"/>
            <w:szCs w:val="28"/>
            <w:lang w:val="ru-RU"/>
          </w:rPr>
          <w:t>1.4</w:t>
        </w:r>
      </w:hyperlink>
      <w:r w:rsidRPr="00CA7B12">
        <w:rPr>
          <w:sz w:val="28"/>
          <w:szCs w:val="28"/>
          <w:lang w:val="ru-RU"/>
        </w:rPr>
        <w:t xml:space="preserve"> </w:t>
      </w:r>
      <w:hyperlink w:anchor="sub_2000" w:history="1">
        <w:r w:rsidRPr="00CA7B12">
          <w:rPr>
            <w:sz w:val="28"/>
            <w:szCs w:val="28"/>
            <w:lang w:val="ru-RU"/>
          </w:rPr>
          <w:t xml:space="preserve"> НПБ 101-95 Нормы проектирования объектов по</w:t>
        </w:r>
        <w:r w:rsidRPr="00CA7B12">
          <w:rPr>
            <w:sz w:val="28"/>
            <w:szCs w:val="28"/>
            <w:lang w:val="ru-RU"/>
          </w:rPr>
          <w:softHyphen/>
          <w:t>жарной охраны</w:t>
        </w:r>
      </w:hyperlink>
      <w:r w:rsidRPr="00CA7B12">
        <w:rPr>
          <w:sz w:val="28"/>
          <w:szCs w:val="28"/>
          <w:lang w:val="ru-RU"/>
        </w:rPr>
        <w:t>, введены приказом ГУГПС МВД России от 30.12.1994 № 36.</w:t>
      </w:r>
    </w:p>
    <w:p w:rsidR="00F60E74" w:rsidRPr="00CA7B12" w:rsidRDefault="00F60E74" w:rsidP="00A7730D">
      <w:pPr>
        <w:pStyle w:val="TableParagraph"/>
        <w:numPr>
          <w:ilvl w:val="0"/>
          <w:numId w:val="55"/>
        </w:numPr>
        <w:tabs>
          <w:tab w:val="left" w:pos="812"/>
          <w:tab w:val="left" w:pos="993"/>
        </w:tabs>
        <w:ind w:left="0" w:firstLine="709"/>
        <w:jc w:val="both"/>
        <w:rPr>
          <w:sz w:val="28"/>
          <w:szCs w:val="28"/>
          <w:lang w:val="ru-RU"/>
        </w:rPr>
      </w:pPr>
      <w:r w:rsidRPr="00CA7B12">
        <w:rPr>
          <w:sz w:val="28"/>
          <w:szCs w:val="28"/>
          <w:lang w:val="ru-RU"/>
        </w:rPr>
        <w:t>Значение показателя принято в соответствии с требованиями статьи 76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rsidR="00F60E74" w:rsidRPr="00CA7B12" w:rsidRDefault="00F60E74" w:rsidP="0037285C">
      <w:pPr>
        <w:ind w:right="3338"/>
        <w:jc w:val="right"/>
        <w:rPr>
          <w:rFonts w:ascii="Times New Roman" w:hAnsi="Times New Roman" w:cs="Times New Roman"/>
          <w:b/>
          <w:bCs/>
          <w:sz w:val="28"/>
          <w:szCs w:val="28"/>
        </w:rPr>
      </w:pPr>
      <w:r w:rsidRPr="00CA7B12">
        <w:rPr>
          <w:rFonts w:ascii="Times New Roman" w:hAnsi="Times New Roman" w:cs="Times New Roman"/>
          <w:sz w:val="28"/>
          <w:szCs w:val="28"/>
        </w:rPr>
        <w:t>Приложение №1</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r w:rsidRPr="00CA7B12">
        <w:rPr>
          <w:rFonts w:ascii="Times New Roman CYR" w:eastAsia="Times New Roman" w:hAnsi="Times New Roman CYR" w:cs="Times New Roman"/>
          <w:b/>
          <w:sz w:val="20"/>
          <w:szCs w:val="20"/>
          <w:lang w:eastAsia="ru-RU"/>
        </w:rPr>
        <w:t xml:space="preserve">КОЛИЧЕСТВО ПОЖАРНЫХ ДЕПО И ПОЖАРНЫХ АВТОМОБИЛЕЙ </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r w:rsidRPr="00CA7B12">
        <w:rPr>
          <w:rFonts w:ascii="Times New Roman CYR" w:eastAsia="Times New Roman" w:hAnsi="Times New Roman CYR" w:cs="Times New Roman"/>
          <w:b/>
          <w:sz w:val="20"/>
          <w:szCs w:val="20"/>
          <w:lang w:eastAsia="ru-RU"/>
        </w:rPr>
        <w:t>ДЛЯ ГОРОДОВ И НАСЕЛЕННЫХ ПУНКТОВ</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tbl>
      <w:tblPr>
        <w:tblW w:w="0" w:type="auto"/>
        <w:tblInd w:w="3005" w:type="dxa"/>
        <w:tblLayout w:type="fixed"/>
        <w:tblCellMar>
          <w:left w:w="28" w:type="dxa"/>
          <w:right w:w="28" w:type="dxa"/>
        </w:tblCellMar>
        <w:tblLook w:val="0000"/>
      </w:tblPr>
      <w:tblGrid>
        <w:gridCol w:w="454"/>
        <w:gridCol w:w="1316"/>
        <w:gridCol w:w="866"/>
        <w:gridCol w:w="940"/>
        <w:gridCol w:w="986"/>
        <w:gridCol w:w="883"/>
        <w:gridCol w:w="951"/>
        <w:gridCol w:w="951"/>
        <w:gridCol w:w="1022"/>
      </w:tblGrid>
      <w:tr w:rsidR="00F60E74" w:rsidRPr="00CA7B12" w:rsidTr="00575609">
        <w:tc>
          <w:tcPr>
            <w:tcW w:w="454"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w:t>
            </w:r>
          </w:p>
        </w:tc>
        <w:tc>
          <w:tcPr>
            <w:tcW w:w="131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Население, </w:t>
            </w:r>
          </w:p>
        </w:tc>
        <w:tc>
          <w:tcPr>
            <w:tcW w:w="6599" w:type="dxa"/>
            <w:gridSpan w:val="7"/>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Площадь территории населенного пункта, </w:t>
            </w:r>
            <w:proofErr w:type="gramStart"/>
            <w:r w:rsidRPr="00CA7B12">
              <w:rPr>
                <w:rFonts w:ascii="Times New Roman CYR" w:eastAsia="Times New Roman" w:hAnsi="Times New Roman CYR" w:cs="Times New Roman"/>
                <w:sz w:val="20"/>
                <w:szCs w:val="20"/>
                <w:lang w:eastAsia="ru-RU"/>
              </w:rPr>
              <w:t>га</w:t>
            </w:r>
            <w:proofErr w:type="gramEnd"/>
          </w:p>
        </w:tc>
      </w:tr>
      <w:tr w:rsidR="00F60E74" w:rsidRPr="00CA7B12" w:rsidTr="00575609">
        <w:tc>
          <w:tcPr>
            <w:tcW w:w="454"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п</w:t>
            </w:r>
            <w:proofErr w:type="gramStart"/>
            <w:r w:rsidRPr="00CA7B12">
              <w:rPr>
                <w:rFonts w:ascii="Times New Roman CYR" w:eastAsia="Times New Roman" w:hAnsi="Times New Roman CYR" w:cs="Times New Roman"/>
                <w:sz w:val="20"/>
                <w:szCs w:val="20"/>
                <w:lang w:eastAsia="ru-RU"/>
              </w:rPr>
              <w:t>.п</w:t>
            </w:r>
            <w:proofErr w:type="spellEnd"/>
            <w:proofErr w:type="gramEnd"/>
          </w:p>
        </w:tc>
        <w:tc>
          <w:tcPr>
            <w:tcW w:w="131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ты</w:t>
            </w:r>
            <w:proofErr w:type="gramStart"/>
            <w:r w:rsidRPr="00CA7B12">
              <w:rPr>
                <w:rFonts w:ascii="Times New Roman CYR" w:eastAsia="Times New Roman" w:hAnsi="Times New Roman CYR" w:cs="Times New Roman"/>
                <w:sz w:val="20"/>
                <w:szCs w:val="20"/>
                <w:lang w:val="en-US" w:eastAsia="ru-RU"/>
              </w:rPr>
              <w:t>c</w:t>
            </w:r>
            <w:proofErr w:type="gramEnd"/>
            <w:r w:rsidRPr="00CA7B12">
              <w:rPr>
                <w:rFonts w:ascii="Times New Roman CYR" w:eastAsia="Times New Roman" w:hAnsi="Times New Roman CYR" w:cs="Times New Roman"/>
                <w:sz w:val="20"/>
                <w:szCs w:val="20"/>
                <w:lang w:eastAsia="ru-RU"/>
              </w:rPr>
              <w:t>. чел</w:t>
            </w: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2000</w:t>
            </w:r>
          </w:p>
        </w:tc>
        <w:tc>
          <w:tcPr>
            <w:tcW w:w="9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2000-4000</w:t>
            </w:r>
          </w:p>
        </w:tc>
        <w:tc>
          <w:tcPr>
            <w:tcW w:w="98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4000-6000</w:t>
            </w:r>
          </w:p>
        </w:tc>
        <w:tc>
          <w:tcPr>
            <w:tcW w:w="88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6000-8000</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8000-10000</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10000-12000</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12000-14000</w:t>
            </w:r>
          </w:p>
        </w:tc>
      </w:tr>
      <w:tr w:rsidR="00F60E74" w:rsidRPr="00CA7B12" w:rsidTr="00575609">
        <w:tc>
          <w:tcPr>
            <w:tcW w:w="454"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31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9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98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88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r>
      <w:tr w:rsidR="00F60E74" w:rsidRPr="00CA7B12" w:rsidTr="00575609">
        <w:tc>
          <w:tcPr>
            <w:tcW w:w="454"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1х2</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От 5 до 20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1х6</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20 « 50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2х6</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 « 100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1х8+1х6</w:t>
            </w: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1х8+2х6</w:t>
            </w: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98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88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 100 « 250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2х8+2х6</w:t>
            </w:r>
          </w:p>
        </w:tc>
        <w:tc>
          <w:tcPr>
            <w:tcW w:w="98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2х8+3х6</w:t>
            </w:r>
          </w:p>
        </w:tc>
        <w:tc>
          <w:tcPr>
            <w:tcW w:w="88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2х8+3х6+1х4</w:t>
            </w: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lastRenderedPageBreak/>
              <w:t>6</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250 « 500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2х8+4х6</w:t>
            </w:r>
          </w:p>
        </w:tc>
        <w:tc>
          <w:tcPr>
            <w:tcW w:w="883"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3х8+5х6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3х8+6х6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11</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3х8+8х6</w:t>
            </w:r>
          </w:p>
        </w:tc>
        <w:tc>
          <w:tcPr>
            <w:tcW w:w="1022"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4х8+8х6</w:t>
            </w: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500 « 800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3х8+6х6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1х12+3х8+6х8</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1х12+4х8+7х6</w:t>
            </w:r>
          </w:p>
        </w:tc>
        <w:tc>
          <w:tcPr>
            <w:tcW w:w="1022"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1х12+5х8+7х6</w:t>
            </w: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800 « 1000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tc>
        <w:tc>
          <w:tcPr>
            <w:tcW w:w="1022"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w:t>
            </w:r>
          </w:p>
        </w:tc>
      </w:tr>
      <w:tr w:rsidR="00F60E74" w:rsidRPr="00CA7B12" w:rsidTr="00575609">
        <w:tc>
          <w:tcPr>
            <w:tcW w:w="454"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c>
          <w:tcPr>
            <w:tcW w:w="131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1000 « 1500</w:t>
            </w: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1х12+6х8+6х6</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2х12+4х8+8х6</w:t>
            </w:r>
          </w:p>
        </w:tc>
      </w:tr>
    </w:tbl>
    <w:p w:rsidR="00F60E74" w:rsidRPr="00CA7B12" w:rsidRDefault="00F60E74" w:rsidP="00F60E74">
      <w:pPr>
        <w:widowControl w:val="0"/>
        <w:overflowPunct w:val="0"/>
        <w:autoSpaceDE w:val="0"/>
        <w:autoSpaceDN w:val="0"/>
        <w:adjustRightInd w:val="0"/>
        <w:spacing w:after="0" w:line="240" w:lineRule="auto"/>
        <w:ind w:firstLine="284"/>
        <w:jc w:val="right"/>
        <w:textAlignment w:val="baseline"/>
        <w:rPr>
          <w:rFonts w:ascii="Times New Roman CYR" w:eastAsia="Times New Roman" w:hAnsi="Times New Roman CYR" w:cs="Times New Roman"/>
          <w:sz w:val="20"/>
          <w:szCs w:val="20"/>
          <w:lang w:eastAsia="ru-RU"/>
        </w:rPr>
      </w:pPr>
    </w:p>
    <w:p w:rsidR="00F60E74" w:rsidRPr="00CA7B12" w:rsidRDefault="00F60E74" w:rsidP="00F60E74">
      <w:pPr>
        <w:widowControl w:val="0"/>
        <w:overflowPunct w:val="0"/>
        <w:autoSpaceDE w:val="0"/>
        <w:autoSpaceDN w:val="0"/>
        <w:adjustRightInd w:val="0"/>
        <w:spacing w:after="0" w:line="240" w:lineRule="auto"/>
        <w:ind w:right="3230" w:firstLine="284"/>
        <w:jc w:val="right"/>
        <w:textAlignment w:val="baseline"/>
        <w:rPr>
          <w:rFonts w:ascii="Times New Roman CYR" w:eastAsia="Times New Roman" w:hAnsi="Times New Roman CYR" w:cs="Times New Roman"/>
          <w:i/>
          <w:sz w:val="20"/>
          <w:szCs w:val="20"/>
          <w:lang w:eastAsia="ru-RU"/>
        </w:rPr>
      </w:pPr>
      <w:r w:rsidRPr="00CA7B12">
        <w:rPr>
          <w:rFonts w:ascii="Times New Roman CYR" w:eastAsia="Times New Roman" w:hAnsi="Times New Roman CYR" w:cs="Times New Roman"/>
          <w:i/>
          <w:sz w:val="20"/>
          <w:szCs w:val="20"/>
          <w:lang w:eastAsia="ru-RU"/>
        </w:rPr>
        <w:t>Продолжение прил. 1</w:t>
      </w:r>
    </w:p>
    <w:p w:rsidR="00F60E74" w:rsidRPr="00CA7B12" w:rsidRDefault="00F60E74" w:rsidP="00F60E74">
      <w:pPr>
        <w:widowControl w:val="0"/>
        <w:overflowPunct w:val="0"/>
        <w:autoSpaceDE w:val="0"/>
        <w:autoSpaceDN w:val="0"/>
        <w:adjustRightInd w:val="0"/>
        <w:spacing w:after="0" w:line="240" w:lineRule="auto"/>
        <w:ind w:firstLine="284"/>
        <w:jc w:val="right"/>
        <w:textAlignment w:val="baseline"/>
        <w:rPr>
          <w:rFonts w:ascii="Times New Roman CYR" w:eastAsia="Times New Roman" w:hAnsi="Times New Roman CYR" w:cs="Times New Roman"/>
          <w:sz w:val="20"/>
          <w:szCs w:val="20"/>
          <w:lang w:eastAsia="ru-RU"/>
        </w:rPr>
      </w:pPr>
    </w:p>
    <w:tbl>
      <w:tblPr>
        <w:tblW w:w="0" w:type="auto"/>
        <w:tblInd w:w="3017" w:type="dxa"/>
        <w:tblLayout w:type="fixed"/>
        <w:tblCellMar>
          <w:left w:w="40" w:type="dxa"/>
          <w:right w:w="40" w:type="dxa"/>
        </w:tblCellMar>
        <w:tblLook w:val="0000"/>
      </w:tblPr>
      <w:tblGrid>
        <w:gridCol w:w="440"/>
        <w:gridCol w:w="1261"/>
        <w:gridCol w:w="1100"/>
        <w:gridCol w:w="1100"/>
        <w:gridCol w:w="1100"/>
        <w:gridCol w:w="953"/>
        <w:gridCol w:w="1276"/>
        <w:gridCol w:w="1123"/>
      </w:tblGrid>
      <w:tr w:rsidR="00F60E74" w:rsidRPr="00CA7B12" w:rsidTr="00575609">
        <w:tc>
          <w:tcPr>
            <w:tcW w:w="4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w:t>
            </w:r>
          </w:p>
        </w:tc>
        <w:tc>
          <w:tcPr>
            <w:tcW w:w="126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Население, </w:t>
            </w:r>
          </w:p>
        </w:tc>
        <w:tc>
          <w:tcPr>
            <w:tcW w:w="6652" w:type="dxa"/>
            <w:gridSpan w:val="6"/>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Площадь территории населенного пункта, </w:t>
            </w:r>
            <w:proofErr w:type="gramStart"/>
            <w:r w:rsidRPr="00CA7B12">
              <w:rPr>
                <w:rFonts w:ascii="Times New Roman CYR" w:eastAsia="Times New Roman" w:hAnsi="Times New Roman CYR" w:cs="Times New Roman"/>
                <w:sz w:val="20"/>
                <w:szCs w:val="20"/>
                <w:lang w:eastAsia="ru-RU"/>
              </w:rPr>
              <w:t>га</w:t>
            </w:r>
            <w:proofErr w:type="gramEnd"/>
          </w:p>
        </w:tc>
      </w:tr>
      <w:tr w:rsidR="00F60E74" w:rsidRPr="00CA7B12" w:rsidTr="00575609">
        <w:tc>
          <w:tcPr>
            <w:tcW w:w="4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п</w:t>
            </w:r>
            <w:proofErr w:type="gramStart"/>
            <w:r w:rsidRPr="00CA7B12">
              <w:rPr>
                <w:rFonts w:ascii="Times New Roman CYR" w:eastAsia="Times New Roman" w:hAnsi="Times New Roman CYR" w:cs="Times New Roman"/>
                <w:sz w:val="20"/>
                <w:szCs w:val="20"/>
                <w:lang w:eastAsia="ru-RU"/>
              </w:rPr>
              <w:t>.п</w:t>
            </w:r>
            <w:proofErr w:type="spellEnd"/>
            <w:proofErr w:type="gramEnd"/>
          </w:p>
        </w:tc>
        <w:tc>
          <w:tcPr>
            <w:tcW w:w="126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ты</w:t>
            </w:r>
            <w:proofErr w:type="gramStart"/>
            <w:r w:rsidRPr="00CA7B12">
              <w:rPr>
                <w:rFonts w:ascii="Times New Roman CYR" w:eastAsia="Times New Roman" w:hAnsi="Times New Roman CYR" w:cs="Times New Roman"/>
                <w:sz w:val="20"/>
                <w:szCs w:val="20"/>
                <w:lang w:val="en-US" w:eastAsia="ru-RU"/>
              </w:rPr>
              <w:t>c</w:t>
            </w:r>
            <w:proofErr w:type="gramEnd"/>
            <w:r w:rsidRPr="00CA7B12">
              <w:rPr>
                <w:rFonts w:ascii="Times New Roman CYR" w:eastAsia="Times New Roman" w:hAnsi="Times New Roman CYR" w:cs="Times New Roman"/>
                <w:sz w:val="20"/>
                <w:szCs w:val="20"/>
                <w:lang w:eastAsia="ru-RU"/>
              </w:rPr>
              <w:t>. чел</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14000-16000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16000-18000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18000-20000</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25 000</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30 000</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35 000</w:t>
            </w:r>
          </w:p>
        </w:tc>
      </w:tr>
      <w:tr w:rsidR="00F60E74" w:rsidRPr="00CA7B12" w:rsidTr="00575609">
        <w:tc>
          <w:tcPr>
            <w:tcW w:w="4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26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11</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tc>
        <w:tc>
          <w:tcPr>
            <w:tcW w:w="95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tc>
        <w:tc>
          <w:tcPr>
            <w:tcW w:w="127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w:t>
            </w:r>
          </w:p>
        </w:tc>
        <w:tc>
          <w:tcPr>
            <w:tcW w:w="112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15</w:t>
            </w:r>
          </w:p>
        </w:tc>
      </w:tr>
      <w:tr w:rsidR="00F60E74" w:rsidRPr="00CA7B12" w:rsidTr="00575609">
        <w:tc>
          <w:tcPr>
            <w:tcW w:w="4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26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От 5 до 20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20 « 50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 « 100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 « 250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250 « 500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15</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17</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21</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500 « 800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2х12+5х8+8х6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2х12+6х8+9х6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4х12+6х8+10х6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4х12+7х8+10х6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16</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21</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27</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800 « 1000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2х12+6х8+8х6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4х12+7х8+10х6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4х12+7х8+16х6</w:t>
            </w: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6х12+10х8+14х6</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1000 « 1500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4х12+7х8+14х6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6х12+10х8+14х6</w:t>
            </w: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6х12+10х8+19х6</w:t>
            </w:r>
          </w:p>
        </w:tc>
      </w:tr>
      <w:tr w:rsidR="00F60E74" w:rsidRPr="00CA7B12" w:rsidTr="00575609">
        <w:tc>
          <w:tcPr>
            <w:tcW w:w="8353" w:type="dxa"/>
            <w:gridSpan w:val="8"/>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Примечания</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xml:space="preserve">1. В числителе - общее количество пожарных депо, в знаменателе — количество пожарных депо и количество пожарных автомобилей в каждом </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2 Количество</w:t>
            </w:r>
            <w:r w:rsidRPr="00CA7B12">
              <w:rPr>
                <w:rFonts w:ascii="Times New Roman CYR" w:eastAsia="Times New Roman" w:hAnsi="Times New Roman CYR" w:cs="Times New Roman"/>
                <w:smallCaps/>
                <w:sz w:val="18"/>
                <w:szCs w:val="20"/>
                <w:lang w:eastAsia="ru-RU"/>
              </w:rPr>
              <w:t xml:space="preserve"> </w:t>
            </w:r>
            <w:r w:rsidRPr="00CA7B12">
              <w:rPr>
                <w:rFonts w:ascii="Times New Roman CYR" w:eastAsia="Times New Roman" w:hAnsi="Times New Roman CYR" w:cs="Times New Roman"/>
                <w:sz w:val="18"/>
                <w:szCs w:val="20"/>
                <w:lang w:eastAsia="ru-RU"/>
              </w:rPr>
              <w:t xml:space="preserve">специальных пожарных автомобилей принимается согласно прил. 1.3. Для городов большей численности население и площади </w:t>
            </w:r>
            <w:r w:rsidRPr="00CA7B12">
              <w:rPr>
                <w:rFonts w:ascii="Times New Roman CYR" w:eastAsia="Times New Roman" w:hAnsi="Times New Roman CYR" w:cs="Times New Roman"/>
                <w:i/>
                <w:sz w:val="18"/>
                <w:szCs w:val="20"/>
                <w:lang w:eastAsia="ru-RU"/>
              </w:rPr>
              <w:t>коли</w:t>
            </w:r>
            <w:r w:rsidRPr="00CA7B12">
              <w:rPr>
                <w:rFonts w:ascii="Times New Roman CYR" w:eastAsia="Times New Roman" w:hAnsi="Times New Roman CYR" w:cs="Times New Roman"/>
                <w:sz w:val="18"/>
                <w:szCs w:val="20"/>
                <w:lang w:eastAsia="ru-RU"/>
              </w:rPr>
              <w:t>чество пожарных депо и пожарных автомобилей определяется межведомственным актом</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18"/>
                <w:szCs w:val="20"/>
                <w:lang w:eastAsia="ru-RU"/>
              </w:rPr>
              <w:t>4. Радиус обслуживания пожарных депо следует принимать 3 км</w:t>
            </w:r>
          </w:p>
        </w:tc>
      </w:tr>
    </w:tbl>
    <w:p w:rsidR="00F60E74"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p w:rsidR="00123DBD" w:rsidRPr="00CA7B12" w:rsidRDefault="00123DBD"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b/>
          <w:sz w:val="20"/>
          <w:szCs w:val="20"/>
          <w:lang w:eastAsia="ru-RU"/>
        </w:rPr>
        <w:lastRenderedPageBreak/>
        <w:t>КОЛИЧЕСТВО СПЕЦИАЛЬНЫХ ПОЖАРНЫХ АВТОМОБИЛЕЙ</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sz w:val="20"/>
          <w:szCs w:val="20"/>
          <w:lang w:eastAsia="ru-RU"/>
        </w:rPr>
      </w:pPr>
    </w:p>
    <w:tbl>
      <w:tblPr>
        <w:tblW w:w="0" w:type="auto"/>
        <w:tblInd w:w="3017" w:type="dxa"/>
        <w:tblLayout w:type="fixed"/>
        <w:tblCellMar>
          <w:left w:w="40" w:type="dxa"/>
          <w:right w:w="40" w:type="dxa"/>
        </w:tblCellMar>
        <w:tblLook w:val="0000"/>
      </w:tblPr>
      <w:tblGrid>
        <w:gridCol w:w="2977"/>
        <w:gridCol w:w="597"/>
        <w:gridCol w:w="679"/>
        <w:gridCol w:w="850"/>
        <w:gridCol w:w="757"/>
        <w:gridCol w:w="865"/>
        <w:gridCol w:w="788"/>
        <w:gridCol w:w="840"/>
      </w:tblGrid>
      <w:tr w:rsidR="00F60E74" w:rsidRPr="00CA7B12" w:rsidTr="00575609">
        <w:tc>
          <w:tcPr>
            <w:tcW w:w="297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Наименование </w:t>
            </w:r>
            <w:proofErr w:type="gramStart"/>
            <w:r w:rsidRPr="00CA7B12">
              <w:rPr>
                <w:rFonts w:ascii="Times New Roman CYR" w:eastAsia="Times New Roman" w:hAnsi="Times New Roman CYR" w:cs="Times New Roman"/>
                <w:sz w:val="20"/>
                <w:szCs w:val="20"/>
                <w:lang w:eastAsia="ru-RU"/>
              </w:rPr>
              <w:t>специальных</w:t>
            </w:r>
            <w:proofErr w:type="gramEnd"/>
            <w:r w:rsidRPr="00CA7B12">
              <w:rPr>
                <w:rFonts w:ascii="Times New Roman CYR" w:eastAsia="Times New Roman" w:hAnsi="Times New Roman CYR" w:cs="Times New Roman"/>
                <w:sz w:val="20"/>
                <w:szCs w:val="20"/>
                <w:lang w:eastAsia="ru-RU"/>
              </w:rPr>
              <w:t xml:space="preserve"> </w:t>
            </w:r>
          </w:p>
        </w:tc>
        <w:tc>
          <w:tcPr>
            <w:tcW w:w="5376" w:type="dxa"/>
            <w:gridSpan w:val="7"/>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Число жителей в городе (населенном пункте), </w:t>
            </w:r>
            <w:proofErr w:type="spellStart"/>
            <w:proofErr w:type="gramStart"/>
            <w:r w:rsidRPr="00CA7B12">
              <w:rPr>
                <w:rFonts w:ascii="Times New Roman CYR" w:eastAsia="Times New Roman" w:hAnsi="Times New Roman CYR" w:cs="Times New Roman"/>
                <w:sz w:val="20"/>
                <w:szCs w:val="20"/>
                <w:lang w:eastAsia="ru-RU"/>
              </w:rPr>
              <w:t>тыс</w:t>
            </w:r>
            <w:proofErr w:type="spellEnd"/>
            <w:proofErr w:type="gramEnd"/>
            <w:r w:rsidRPr="00CA7B12">
              <w:rPr>
                <w:rFonts w:ascii="Times New Roman CYR" w:eastAsia="Times New Roman" w:hAnsi="Times New Roman CYR" w:cs="Times New Roman"/>
                <w:sz w:val="20"/>
                <w:szCs w:val="20"/>
                <w:lang w:eastAsia="ru-RU"/>
              </w:rPr>
              <w:t xml:space="preserve"> чел</w:t>
            </w:r>
          </w:p>
        </w:tc>
      </w:tr>
      <w:tr w:rsidR="00F60E74" w:rsidRPr="00CA7B12" w:rsidTr="00575609">
        <w:tc>
          <w:tcPr>
            <w:tcW w:w="2977"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автомобилей</w:t>
            </w:r>
          </w:p>
        </w:tc>
        <w:tc>
          <w:tcPr>
            <w:tcW w:w="597"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50</w:t>
            </w:r>
          </w:p>
        </w:tc>
        <w:tc>
          <w:tcPr>
            <w:tcW w:w="679"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50-100</w:t>
            </w:r>
          </w:p>
        </w:tc>
        <w:tc>
          <w:tcPr>
            <w:tcW w:w="85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100-350</w:t>
            </w:r>
          </w:p>
        </w:tc>
        <w:tc>
          <w:tcPr>
            <w:tcW w:w="757"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350-700</w:t>
            </w:r>
          </w:p>
        </w:tc>
        <w:tc>
          <w:tcPr>
            <w:tcW w:w="865"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700-1250</w:t>
            </w:r>
          </w:p>
        </w:tc>
        <w:tc>
          <w:tcPr>
            <w:tcW w:w="788"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1250-2000</w:t>
            </w:r>
          </w:p>
        </w:tc>
        <w:tc>
          <w:tcPr>
            <w:tcW w:w="8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св. 2000</w:t>
            </w:r>
          </w:p>
        </w:tc>
      </w:tr>
      <w:tr w:rsidR="00F60E74" w:rsidRPr="00CA7B12" w:rsidTr="00575609">
        <w:tc>
          <w:tcPr>
            <w:tcW w:w="297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Автолестницы</w:t>
            </w:r>
            <w:proofErr w:type="spellEnd"/>
            <w:r w:rsidRPr="00CA7B12">
              <w:rPr>
                <w:rFonts w:ascii="Times New Roman CYR" w:eastAsia="Times New Roman" w:hAnsi="Times New Roman CYR" w:cs="Times New Roman"/>
                <w:sz w:val="20"/>
                <w:szCs w:val="20"/>
                <w:lang w:eastAsia="ru-RU"/>
              </w:rPr>
              <w:t xml:space="preserve"> и автоподъемники</w:t>
            </w:r>
          </w:p>
        </w:tc>
        <w:tc>
          <w:tcPr>
            <w:tcW w:w="59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679"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5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75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4-6</w:t>
            </w:r>
          </w:p>
        </w:tc>
        <w:tc>
          <w:tcPr>
            <w:tcW w:w="865"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7-8</w:t>
            </w:r>
          </w:p>
        </w:tc>
        <w:tc>
          <w:tcPr>
            <w:tcW w:w="788"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8-11</w:t>
            </w:r>
          </w:p>
        </w:tc>
        <w:tc>
          <w:tcPr>
            <w:tcW w:w="8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w:t>
            </w:r>
          </w:p>
        </w:tc>
      </w:tr>
      <w:tr w:rsidR="00F60E74" w:rsidRPr="00CA7B12" w:rsidTr="00575609">
        <w:tc>
          <w:tcPr>
            <w:tcW w:w="297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Автомобили </w:t>
            </w:r>
            <w:proofErr w:type="spellStart"/>
            <w:r w:rsidRPr="00CA7B12">
              <w:rPr>
                <w:rFonts w:ascii="Times New Roman CYR" w:eastAsia="Times New Roman" w:hAnsi="Times New Roman CYR" w:cs="Times New Roman"/>
                <w:sz w:val="20"/>
                <w:szCs w:val="20"/>
                <w:lang w:eastAsia="ru-RU"/>
              </w:rPr>
              <w:t>газодымозащитной</w:t>
            </w:r>
            <w:proofErr w:type="spellEnd"/>
            <w:r w:rsidRPr="00CA7B12">
              <w:rPr>
                <w:rFonts w:ascii="Times New Roman CYR" w:eastAsia="Times New Roman" w:hAnsi="Times New Roman CYR" w:cs="Times New Roman"/>
                <w:sz w:val="20"/>
                <w:szCs w:val="20"/>
                <w:lang w:eastAsia="ru-RU"/>
              </w:rPr>
              <w:t xml:space="preserve"> службы</w:t>
            </w:r>
          </w:p>
        </w:tc>
        <w:tc>
          <w:tcPr>
            <w:tcW w:w="59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679"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85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75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865"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788"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8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r>
      <w:tr w:rsidR="00F60E74" w:rsidRPr="00CA7B12" w:rsidTr="00575609">
        <w:tc>
          <w:tcPr>
            <w:tcW w:w="297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Автомобили связи и освещения</w:t>
            </w:r>
          </w:p>
        </w:tc>
        <w:tc>
          <w:tcPr>
            <w:tcW w:w="59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w:t>
            </w:r>
          </w:p>
        </w:tc>
        <w:tc>
          <w:tcPr>
            <w:tcW w:w="679"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85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75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65"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788"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8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r>
      <w:tr w:rsidR="00F60E74" w:rsidRPr="00CA7B12" w:rsidTr="00575609">
        <w:tc>
          <w:tcPr>
            <w:tcW w:w="8353" w:type="dxa"/>
            <w:gridSpan w:val="8"/>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_________</w:t>
            </w:r>
          </w:p>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При наличии зданий высотой 4 этажа и более</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xml:space="preserve">** Определяется по количеству административных районов из расчета одна </w:t>
            </w:r>
            <w:proofErr w:type="spellStart"/>
            <w:r w:rsidRPr="00CA7B12">
              <w:rPr>
                <w:rFonts w:ascii="Times New Roman CYR" w:eastAsia="Times New Roman" w:hAnsi="Times New Roman CYR" w:cs="Times New Roman"/>
                <w:sz w:val="18"/>
                <w:szCs w:val="20"/>
                <w:lang w:eastAsia="ru-RU"/>
              </w:rPr>
              <w:t>автолестница</w:t>
            </w:r>
            <w:proofErr w:type="spellEnd"/>
            <w:r w:rsidRPr="00CA7B12">
              <w:rPr>
                <w:rFonts w:ascii="Times New Roman CYR" w:eastAsia="Times New Roman" w:hAnsi="Times New Roman CYR" w:cs="Times New Roman"/>
                <w:sz w:val="18"/>
                <w:szCs w:val="20"/>
                <w:lang w:eastAsia="ru-RU"/>
              </w:rPr>
              <w:t xml:space="preserve"> и автоподъемник на район.</w:t>
            </w:r>
          </w:p>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Примечание</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18"/>
                <w:szCs w:val="20"/>
                <w:lang w:eastAsia="ru-RU"/>
              </w:rPr>
              <w:t>Количество специальных автомобилей, не указанных в настоящей таблице, определяется исходя из местных условий в каждом конкретном случае с учетом наличия опорных пунктов тушения крупных пожаров</w:t>
            </w:r>
          </w:p>
        </w:tc>
      </w:tr>
    </w:tbl>
    <w:p w:rsidR="00F60E74" w:rsidRPr="00CA7B12" w:rsidRDefault="00F60E74" w:rsidP="00F60E74">
      <w:pPr>
        <w:suppressAutoHyphens/>
        <w:spacing w:after="0"/>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Предупреждение чрезвычайных ситуаций, стихийных бедствий, эпидемий, а также защита населения и территорий </w:t>
      </w:r>
      <w:proofErr w:type="spellStart"/>
      <w:r w:rsidR="00D12752">
        <w:rPr>
          <w:rFonts w:ascii="Times New Roman" w:hAnsi="Times New Roman" w:cs="Times New Roman"/>
          <w:sz w:val="28"/>
          <w:szCs w:val="28"/>
        </w:rPr>
        <w:t>Старогутнянского</w:t>
      </w:r>
      <w:proofErr w:type="spellEnd"/>
      <w:r w:rsidRPr="00CA7B12">
        <w:rPr>
          <w:rFonts w:ascii="Times New Roman" w:hAnsi="Times New Roman" w:cs="Times New Roman"/>
          <w:sz w:val="28"/>
          <w:szCs w:val="28"/>
        </w:rPr>
        <w:t xml:space="preserve"> сельского поселения от чрезвычайных ситуаций природного и техногенного характера представляет собой совокупность мероприятий направленных на обеспечение защиты населения и территории и ликвидации их последствий.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При разработке документов территориального планирования и документации по планировке для территории </w:t>
      </w:r>
      <w:proofErr w:type="spellStart"/>
      <w:r w:rsidR="00D12752">
        <w:rPr>
          <w:rFonts w:ascii="Times New Roman" w:hAnsi="Times New Roman" w:cs="Times New Roman"/>
          <w:sz w:val="28"/>
          <w:szCs w:val="28"/>
        </w:rPr>
        <w:t>Старогутнянского</w:t>
      </w:r>
      <w:proofErr w:type="spellEnd"/>
      <w:r w:rsidRPr="00CA7B12">
        <w:rPr>
          <w:rFonts w:ascii="Times New Roman" w:hAnsi="Times New Roman" w:cs="Times New Roman"/>
          <w:sz w:val="28"/>
          <w:szCs w:val="28"/>
        </w:rPr>
        <w:t xml:space="preserve"> сельского поселения должны выполняться требования Федерального закона от 22.07.2008 № 123-ФЗ «Технический регламент о требованиях пожарной безопасности», иные требования пожарной безопасности, изложенные в законах и нормативных технических документах Российской Федерации и не противоречащие требованиям Федерального закона от 22.07.2008 № 123-ФЗ, а также требования к инженерно-техническим мероприятиям по гражданской обороне в</w:t>
      </w:r>
      <w:proofErr w:type="gramEnd"/>
      <w:r w:rsidRPr="00CA7B12">
        <w:rPr>
          <w:rFonts w:ascii="Times New Roman" w:hAnsi="Times New Roman" w:cs="Times New Roman"/>
          <w:sz w:val="28"/>
          <w:szCs w:val="28"/>
        </w:rPr>
        <w:t xml:space="preserve"> </w:t>
      </w:r>
      <w:proofErr w:type="gramStart"/>
      <w:r w:rsidRPr="00CA7B12">
        <w:rPr>
          <w:rFonts w:ascii="Times New Roman" w:hAnsi="Times New Roman" w:cs="Times New Roman"/>
          <w:sz w:val="28"/>
          <w:szCs w:val="28"/>
        </w:rPr>
        <w:t>соответствии</w:t>
      </w:r>
      <w:proofErr w:type="gramEnd"/>
      <w:r w:rsidRPr="00CA7B12">
        <w:rPr>
          <w:rFonts w:ascii="Times New Roman" w:hAnsi="Times New Roman" w:cs="Times New Roman"/>
          <w:sz w:val="28"/>
          <w:szCs w:val="28"/>
        </w:rPr>
        <w:t xml:space="preserve"> с СП 165.1325800.2014. Инженерно-технические мероприятия по гражданской обороне. 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2.01.51-90.</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Подразделения пожарной охраны населенных пунктов должны размещаться в зданиях пожарных депо. Порядок и методика </w:t>
      </w:r>
      <w:proofErr w:type="gramStart"/>
      <w:r w:rsidRPr="00CA7B12">
        <w:rPr>
          <w:rFonts w:ascii="Times New Roman" w:hAnsi="Times New Roman" w:cs="Times New Roman"/>
          <w:sz w:val="28"/>
          <w:szCs w:val="28"/>
        </w:rPr>
        <w:t>определения мест дислокации подразделений пожарной охраны</w:t>
      </w:r>
      <w:proofErr w:type="gramEnd"/>
      <w:r w:rsidRPr="00CA7B12">
        <w:rPr>
          <w:rFonts w:ascii="Times New Roman" w:hAnsi="Times New Roman" w:cs="Times New Roman"/>
          <w:sz w:val="28"/>
          <w:szCs w:val="28"/>
        </w:rPr>
        <w:t xml:space="preserve"> на территории </w:t>
      </w:r>
      <w:proofErr w:type="spellStart"/>
      <w:r w:rsidR="00D12752">
        <w:rPr>
          <w:rFonts w:ascii="Times New Roman" w:hAnsi="Times New Roman" w:cs="Times New Roman"/>
          <w:sz w:val="28"/>
          <w:szCs w:val="28"/>
        </w:rPr>
        <w:t>Старогутнянского</w:t>
      </w:r>
      <w:proofErr w:type="spellEnd"/>
      <w:r w:rsidR="001D365F"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устанавливаются нормативными документами по пожарной безопасности.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 в соответствии с </w:t>
      </w:r>
      <w:hyperlink w:anchor="sub_2000" w:history="1">
        <w:r w:rsidRPr="00CA7B12">
          <w:rPr>
            <w:rFonts w:ascii="Times New Roman" w:hAnsi="Times New Roman" w:cs="Times New Roman"/>
            <w:sz w:val="28"/>
            <w:szCs w:val="28"/>
          </w:rPr>
          <w:t>приложением №2 НПБ 101-95 Нормы проектирования объектов пожарной охраны</w:t>
        </w:r>
      </w:hyperlink>
      <w:r w:rsidRPr="00CA7B12">
        <w:rPr>
          <w:rFonts w:ascii="Times New Roman" w:hAnsi="Times New Roman" w:cs="Times New Roman"/>
          <w:sz w:val="28"/>
          <w:szCs w:val="28"/>
        </w:rPr>
        <w:t>, техническим заданием на проектирование. 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Территория пожарного депо должна иметь два въезда (выезда). Ширина ворот на въезде (выезде) должна быть не менее 4,5 м. 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предусматривается дистанционно из пункта связи части.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 территориях поселений должны быть источники наружного противопожарного водоснабжения.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К источникам наружного противопожарного водоснабжения относятся: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1) наружные водопроводные сети с пожарными гидрантами;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2) водные объекты, используемые для целей пожаротушения в соответствии с законодательством Российской Федерации;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3) противопожарные резервуары.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Поселения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поселениях с количеством жителей до 5000 человек, отдельно стоящих зданиях классов функциональной пожарной опасности Ф1.1, Ф1.2, Ф2, Ф3, Ф4 объемом до 1000 кубических метров, расположенных в поселениях и городских округах, не имеющих кольцевого противопожарного водопровода, зданиях и сооружениях класса функциональной пожарной опасности Ф5 с производствами категорий</w:t>
      </w:r>
      <w:proofErr w:type="gramStart"/>
      <w:r w:rsidRPr="00CA7B12">
        <w:rPr>
          <w:rFonts w:ascii="Times New Roman" w:hAnsi="Times New Roman" w:cs="Times New Roman"/>
          <w:sz w:val="28"/>
          <w:szCs w:val="28"/>
        </w:rPr>
        <w:t xml:space="preserve"> В</w:t>
      </w:r>
      <w:proofErr w:type="gramEnd"/>
      <w:r w:rsidRPr="00CA7B12">
        <w:rPr>
          <w:rFonts w:ascii="Times New Roman" w:hAnsi="Times New Roman" w:cs="Times New Roman"/>
          <w:sz w:val="28"/>
          <w:szCs w:val="28"/>
        </w:rPr>
        <w:t xml:space="preserve">, Г и Д по </w:t>
      </w:r>
      <w:proofErr w:type="spellStart"/>
      <w:r w:rsidRPr="00CA7B12">
        <w:rPr>
          <w:rFonts w:ascii="Times New Roman" w:hAnsi="Times New Roman" w:cs="Times New Roman"/>
          <w:sz w:val="28"/>
          <w:szCs w:val="28"/>
        </w:rPr>
        <w:t>пожаровзрывоопасности</w:t>
      </w:r>
      <w:proofErr w:type="spellEnd"/>
      <w:r w:rsidRPr="00CA7B12">
        <w:rPr>
          <w:rFonts w:ascii="Times New Roman" w:hAnsi="Times New Roman" w:cs="Times New Roman"/>
          <w:sz w:val="28"/>
          <w:szCs w:val="28"/>
        </w:rPr>
        <w:t xml:space="preserve"> и пожарной опасности при расходе воды на наружное пожаротушение 10 литров в секунду, на 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w:t>
      </w:r>
      <w:r w:rsidRPr="00CA7B12">
        <w:rPr>
          <w:rFonts w:ascii="Times New Roman" w:hAnsi="Times New Roman" w:cs="Times New Roman"/>
          <w:sz w:val="28"/>
          <w:szCs w:val="28"/>
        </w:rPr>
        <w:lastRenderedPageBreak/>
        <w:t>предусматривать в качестве источников наружного противопожарного водоснабжения природные или искусственные водоемы.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Допускается не предусматривать наружное противопожарное водоснабжение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w:t>
      </w:r>
      <w:proofErr w:type="gramStart"/>
      <w:r w:rsidRPr="00CA7B12">
        <w:rPr>
          <w:rFonts w:ascii="Times New Roman" w:hAnsi="Times New Roman" w:cs="Times New Roman"/>
          <w:sz w:val="28"/>
          <w:szCs w:val="28"/>
        </w:rPr>
        <w:t>1</w:t>
      </w:r>
      <w:proofErr w:type="gramEnd"/>
      <w:r w:rsidRPr="00CA7B12">
        <w:rPr>
          <w:rFonts w:ascii="Times New Roman" w:hAnsi="Times New Roman" w:cs="Times New Roman"/>
          <w:sz w:val="28"/>
          <w:szCs w:val="28"/>
        </w:rPr>
        <w:t xml:space="preserve">.2, Ф1.3, Ф1.4, Ф2.3, Ф2.4, Ф3 (кроме Ф3.4), в которых одновременно могут находиться до 50 человек и объем которых не более 1000 кубических метров. </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Производственные объекты должны обеспечиваться наружным противопожарным водоснабжением (противопожарным водопроводом, природными или искусственными водоемами). Расстановка пожарных гидрантов на водопроводной сети должна обеспечивать пожаротушение любого обслуживаемого данной сетью здания или сооружения либо части здания или сооружения. Допускается не предусматривать наружное противопожарное водоснабжение отдельно стоящих зданий и сооружений класса функциональной пожарной опасности Ф5 и степеней огнестойкости I и II категории</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по пожарной и взрывопожарной опасности объемом не более 1000 кубических метров, расположенных вне населенных пунктов отдельно стоящих зданий и сооружений класса функциональной пожарной опасности Ф5 категорий А, Б и В по пожарной и взрывопожарной опасности объемом не более 500 кубических метров и категорий Г и</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по пожарной и взрывопожарной опасности объемом не более 1000 кубических метров. Запас воды для целей пожаротушения в искусственных водоемах должен определяться исходя из расчетных расходов воды на наружное пожаротушение и продолжительности тушения пожаров.</w:t>
      </w: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D12752">
        <w:rPr>
          <w:rFonts w:ascii="Times New Roman" w:hAnsi="Times New Roman" w:cs="Times New Roman"/>
          <w:sz w:val="28"/>
          <w:szCs w:val="28"/>
        </w:rPr>
        <w:t>Старогутнянского</w:t>
      </w:r>
      <w:proofErr w:type="spellEnd"/>
      <w:r w:rsidRPr="00CA7B12">
        <w:rPr>
          <w:rFonts w:ascii="Times New Roman" w:hAnsi="Times New Roman" w:cs="Times New Roman"/>
          <w:sz w:val="28"/>
          <w:szCs w:val="28"/>
        </w:rPr>
        <w:t xml:space="preserve"> сельского поселения</w:t>
      </w:r>
      <w:r w:rsidRPr="00CA7B12">
        <w:rPr>
          <w:rFonts w:ascii="Times New Roman" w:eastAsia="Courier New" w:hAnsi="Times New Roman" w:cs="Times New Roman"/>
          <w:sz w:val="28"/>
          <w:szCs w:val="28"/>
        </w:rPr>
        <w:t xml:space="preserve"> устанавливаются следующие расчетные показатели минимально допустимого уровня обеспеченности объектами гражданской обороны и расчетных показателей максимально допустимого уровня территориальной доступности таких объектов:</w:t>
      </w: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p>
    <w:tbl>
      <w:tblPr>
        <w:tblW w:w="14817" w:type="dxa"/>
        <w:tblCellSpacing w:w="5" w:type="nil"/>
        <w:tblCellMar>
          <w:left w:w="75" w:type="dxa"/>
          <w:right w:w="75" w:type="dxa"/>
        </w:tblCellMar>
        <w:tblLook w:val="0000"/>
      </w:tblPr>
      <w:tblGrid>
        <w:gridCol w:w="2344"/>
        <w:gridCol w:w="1635"/>
        <w:gridCol w:w="1947"/>
        <w:gridCol w:w="3465"/>
        <w:gridCol w:w="1883"/>
        <w:gridCol w:w="3543"/>
      </w:tblGrid>
      <w:tr w:rsidR="00F60E74" w:rsidRPr="00CA7B12" w:rsidTr="00575609">
        <w:trPr>
          <w:trHeight w:val="400"/>
          <w:tblCellSpacing w:w="5" w:type="nil"/>
        </w:trPr>
        <w:tc>
          <w:tcPr>
            <w:tcW w:w="2344"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w:t>
            </w:r>
            <w:r w:rsidRPr="00CA7B12">
              <w:rPr>
                <w:rFonts w:ascii="Times New Roman" w:hAnsi="Times New Roman" w:cs="Times New Roman"/>
                <w:sz w:val="28"/>
                <w:szCs w:val="28"/>
              </w:rPr>
              <w:softHyphen/>
              <w:t>казателя</w:t>
            </w:r>
          </w:p>
        </w:tc>
        <w:tc>
          <w:tcPr>
            <w:tcW w:w="1635"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541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542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344"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635"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94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w:t>
            </w:r>
            <w:r w:rsidRPr="00CA7B12">
              <w:rPr>
                <w:rFonts w:ascii="Times New Roman" w:hAnsi="Times New Roman" w:cs="Times New Roman"/>
                <w:sz w:val="28"/>
                <w:szCs w:val="28"/>
              </w:rPr>
              <w:softHyphen/>
              <w:t>рения</w:t>
            </w:r>
          </w:p>
        </w:tc>
        <w:tc>
          <w:tcPr>
            <w:tcW w:w="3465"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8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w:t>
            </w:r>
            <w:r w:rsidRPr="00CA7B12">
              <w:rPr>
                <w:rFonts w:ascii="Times New Roman" w:hAnsi="Times New Roman" w:cs="Times New Roman"/>
                <w:sz w:val="28"/>
                <w:szCs w:val="28"/>
              </w:rPr>
              <w:softHyphen/>
              <w:t>ница измерения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4817"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защитные сооружения гражданской обороны</w:t>
            </w:r>
          </w:p>
        </w:tc>
      </w:tr>
      <w:tr w:rsidR="00F60E74" w:rsidRPr="00CA7B12" w:rsidTr="00575609">
        <w:trPr>
          <w:trHeight w:val="2148"/>
          <w:tblCellSpacing w:w="5" w:type="nil"/>
        </w:trPr>
        <w:tc>
          <w:tcPr>
            <w:tcW w:w="2344"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Обеспеченность населения объек</w:t>
            </w:r>
            <w:r w:rsidRPr="00CA7B12">
              <w:rPr>
                <w:rFonts w:ascii="Times New Roman" w:hAnsi="Times New Roman" w:cs="Times New Roman"/>
                <w:sz w:val="28"/>
                <w:szCs w:val="28"/>
              </w:rPr>
              <w:softHyphen/>
              <w:t>тами сооружений гражданской обо</w:t>
            </w:r>
            <w:r w:rsidRPr="00CA7B12">
              <w:rPr>
                <w:rFonts w:ascii="Times New Roman" w:hAnsi="Times New Roman" w:cs="Times New Roman"/>
                <w:sz w:val="28"/>
                <w:szCs w:val="28"/>
              </w:rPr>
              <w:softHyphen/>
              <w:t>роны</w:t>
            </w:r>
          </w:p>
        </w:tc>
        <w:tc>
          <w:tcPr>
            <w:tcW w:w="1635" w:type="dxa"/>
            <w:vMerge w:val="restart"/>
            <w:tcBorders>
              <w:top w:val="single" w:sz="4" w:space="0" w:color="auto"/>
              <w:left w:val="single" w:sz="4" w:space="0" w:color="auto"/>
              <w:right w:val="single" w:sz="4" w:space="0" w:color="auto"/>
            </w:tcBorders>
            <w:vAlign w:val="center"/>
          </w:tcPr>
          <w:p w:rsidR="00F60E74" w:rsidRPr="00CA7B12" w:rsidRDefault="00F60E74" w:rsidP="00A32F6F">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Убежища и укрытия</w:t>
            </w:r>
          </w:p>
        </w:tc>
        <w:tc>
          <w:tcPr>
            <w:tcW w:w="1947"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Уровень обес</w:t>
            </w:r>
            <w:r w:rsidRPr="00CA7B12">
              <w:rPr>
                <w:rFonts w:ascii="Times New Roman" w:hAnsi="Times New Roman" w:cs="Times New Roman"/>
                <w:sz w:val="28"/>
                <w:szCs w:val="28"/>
              </w:rPr>
              <w:softHyphen/>
              <w:t>печенности объектами со</w:t>
            </w:r>
            <w:r w:rsidRPr="00CA7B12">
              <w:rPr>
                <w:rFonts w:ascii="Times New Roman" w:hAnsi="Times New Roman" w:cs="Times New Roman"/>
                <w:sz w:val="28"/>
                <w:szCs w:val="28"/>
              </w:rPr>
              <w:softHyphen/>
              <w:t>оружений гра</w:t>
            </w:r>
            <w:r w:rsidRPr="00CA7B12">
              <w:rPr>
                <w:rFonts w:ascii="Times New Roman" w:hAnsi="Times New Roman" w:cs="Times New Roman"/>
                <w:sz w:val="28"/>
                <w:szCs w:val="28"/>
              </w:rPr>
              <w:softHyphen/>
              <w:t>жданской обо</w:t>
            </w:r>
            <w:r w:rsidRPr="00CA7B12">
              <w:rPr>
                <w:rFonts w:ascii="Times New Roman" w:hAnsi="Times New Roman" w:cs="Times New Roman"/>
                <w:sz w:val="28"/>
                <w:szCs w:val="28"/>
              </w:rPr>
              <w:softHyphen/>
              <w:t>роны, % от об</w:t>
            </w:r>
            <w:r w:rsidRPr="00CA7B12">
              <w:rPr>
                <w:rFonts w:ascii="Times New Roman" w:hAnsi="Times New Roman" w:cs="Times New Roman"/>
                <w:sz w:val="28"/>
                <w:szCs w:val="28"/>
              </w:rPr>
              <w:softHyphen/>
              <w:t>щей численно</w:t>
            </w:r>
            <w:r w:rsidRPr="00CA7B12">
              <w:rPr>
                <w:rFonts w:ascii="Times New Roman" w:hAnsi="Times New Roman" w:cs="Times New Roman"/>
                <w:sz w:val="28"/>
                <w:szCs w:val="28"/>
              </w:rPr>
              <w:softHyphen/>
              <w:t>сти населения</w:t>
            </w:r>
          </w:p>
        </w:tc>
        <w:tc>
          <w:tcPr>
            <w:tcW w:w="3465"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 основании планов, раз</w:t>
            </w:r>
            <w:r w:rsidRPr="00CA7B12">
              <w:rPr>
                <w:rFonts w:ascii="Times New Roman" w:hAnsi="Times New Roman" w:cs="Times New Roman"/>
                <w:sz w:val="28"/>
                <w:szCs w:val="28"/>
              </w:rPr>
              <w:softHyphen/>
              <w:t>рабатываемых федераль</w:t>
            </w:r>
            <w:r w:rsidRPr="00CA7B12">
              <w:rPr>
                <w:rFonts w:ascii="Times New Roman" w:hAnsi="Times New Roman" w:cs="Times New Roman"/>
                <w:sz w:val="28"/>
                <w:szCs w:val="28"/>
              </w:rPr>
              <w:softHyphen/>
              <w:t>ными органами исполни</w:t>
            </w:r>
            <w:r w:rsidRPr="00CA7B12">
              <w:rPr>
                <w:rFonts w:ascii="Times New Roman" w:hAnsi="Times New Roman" w:cs="Times New Roman"/>
                <w:sz w:val="28"/>
                <w:szCs w:val="28"/>
              </w:rPr>
              <w:softHyphen/>
              <w:t>тельной власти, органами исполнительной власти субъектов Российской Фе</w:t>
            </w:r>
            <w:r w:rsidRPr="00CA7B12">
              <w:rPr>
                <w:rFonts w:ascii="Times New Roman" w:hAnsi="Times New Roman" w:cs="Times New Roman"/>
                <w:sz w:val="28"/>
                <w:szCs w:val="28"/>
              </w:rPr>
              <w:softHyphen/>
              <w:t>дерации, органами местного самоуправления и согласо</w:t>
            </w:r>
            <w:r w:rsidRPr="00CA7B12">
              <w:rPr>
                <w:rFonts w:ascii="Times New Roman" w:hAnsi="Times New Roman" w:cs="Times New Roman"/>
                <w:sz w:val="28"/>
                <w:szCs w:val="28"/>
              </w:rPr>
              <w:softHyphen/>
              <w:t>ванных с Министерством Российской Федерации по делам гражданской обо</w:t>
            </w:r>
            <w:r w:rsidRPr="00CA7B12">
              <w:rPr>
                <w:rFonts w:ascii="Times New Roman" w:hAnsi="Times New Roman" w:cs="Times New Roman"/>
                <w:sz w:val="28"/>
                <w:szCs w:val="28"/>
              </w:rPr>
              <w:softHyphen/>
              <w:t>роны, чрезвычайным ситуа</w:t>
            </w:r>
            <w:r w:rsidRPr="00CA7B12">
              <w:rPr>
                <w:rFonts w:ascii="Times New Roman" w:hAnsi="Times New Roman" w:cs="Times New Roman"/>
                <w:sz w:val="28"/>
                <w:szCs w:val="28"/>
              </w:rPr>
              <w:softHyphen/>
              <w:t>циям и ликвидации послед</w:t>
            </w:r>
            <w:r w:rsidRPr="00CA7B12">
              <w:rPr>
                <w:rFonts w:ascii="Times New Roman" w:hAnsi="Times New Roman" w:cs="Times New Roman"/>
                <w:sz w:val="28"/>
                <w:szCs w:val="28"/>
              </w:rPr>
              <w:softHyphen/>
              <w:t>ствий стихийных бедствий [1]</w:t>
            </w:r>
          </w:p>
        </w:tc>
        <w:tc>
          <w:tcPr>
            <w:tcW w:w="188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Пешеходная дос</w:t>
            </w:r>
            <w:r w:rsidRPr="00CA7B12">
              <w:rPr>
                <w:rFonts w:ascii="Times New Roman" w:hAnsi="Times New Roman" w:cs="Times New Roman"/>
                <w:sz w:val="28"/>
                <w:szCs w:val="28"/>
              </w:rPr>
              <w:softHyphen/>
              <w:t xml:space="preserve">тупность, </w:t>
            </w:r>
            <w:proofErr w:type="gramStart"/>
            <w:r w:rsidRPr="00CA7B12">
              <w:rPr>
                <w:rFonts w:ascii="Times New Roman" w:hAnsi="Times New Roman" w:cs="Times New Roman"/>
                <w:sz w:val="28"/>
                <w:szCs w:val="28"/>
              </w:rPr>
              <w:t>м</w:t>
            </w:r>
            <w:proofErr w:type="gramEnd"/>
            <w:r w:rsidRPr="00CA7B12">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Убежища</w:t>
            </w:r>
            <w:r w:rsidRPr="00CA7B12">
              <w:rPr>
                <w:rFonts w:ascii="Times New Roman" w:hAnsi="Times New Roman" w:cs="Times New Roman"/>
                <w:sz w:val="28"/>
                <w:szCs w:val="28"/>
              </w:rPr>
              <w:t xml:space="preserve"> – не более 500 м. В отдельных случаях ра</w:t>
            </w:r>
            <w:r w:rsidRPr="00CA7B12">
              <w:rPr>
                <w:rFonts w:ascii="Times New Roman" w:hAnsi="Times New Roman" w:cs="Times New Roman"/>
                <w:sz w:val="28"/>
                <w:szCs w:val="28"/>
              </w:rPr>
              <w:softHyphen/>
              <w:t>диусе пешеходной доступ</w:t>
            </w:r>
            <w:r w:rsidRPr="00CA7B12">
              <w:rPr>
                <w:rFonts w:ascii="Times New Roman" w:hAnsi="Times New Roman" w:cs="Times New Roman"/>
                <w:sz w:val="28"/>
                <w:szCs w:val="28"/>
              </w:rPr>
              <w:softHyphen/>
              <w:t>ности сбора укрываемых может быть увеличен до 1000 м по согласованию с территориальными органами МЧС России.</w:t>
            </w:r>
          </w:p>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Укрытия</w:t>
            </w:r>
            <w:r w:rsidRPr="00CA7B12">
              <w:rPr>
                <w:rFonts w:ascii="Times New Roman" w:hAnsi="Times New Roman" w:cs="Times New Roman"/>
                <w:sz w:val="28"/>
                <w:szCs w:val="28"/>
              </w:rPr>
              <w:t xml:space="preserve"> – до 3 км</w:t>
            </w:r>
          </w:p>
        </w:tc>
      </w:tr>
      <w:tr w:rsidR="00F60E74" w:rsidRPr="00CA7B12" w:rsidTr="00575609">
        <w:trPr>
          <w:trHeight w:val="2147"/>
          <w:tblCellSpacing w:w="5" w:type="nil"/>
        </w:trPr>
        <w:tc>
          <w:tcPr>
            <w:tcW w:w="2344"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p>
        </w:tc>
        <w:tc>
          <w:tcPr>
            <w:tcW w:w="1635"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947"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3465"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88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Транспортная доступность, </w:t>
            </w:r>
            <w:proofErr w:type="gramStart"/>
            <w:r w:rsidRPr="00CA7B12">
              <w:rPr>
                <w:rFonts w:ascii="Times New Roman" w:hAnsi="Times New Roman" w:cs="Times New Roman"/>
                <w:sz w:val="28"/>
                <w:szCs w:val="28"/>
              </w:rPr>
              <w:t>м</w:t>
            </w:r>
            <w:proofErr w:type="gramEnd"/>
            <w:r w:rsidRPr="00CA7B12">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Для укрытий</w:t>
            </w:r>
            <w:r w:rsidRPr="00CA7B12">
              <w:rPr>
                <w:rFonts w:ascii="Times New Roman" w:hAnsi="Times New Roman" w:cs="Times New Roman"/>
                <w:sz w:val="28"/>
                <w:szCs w:val="28"/>
              </w:rPr>
              <w:t>: в отдельных случаях, при подвозе укры</w:t>
            </w:r>
            <w:r w:rsidRPr="00CA7B12">
              <w:rPr>
                <w:rFonts w:ascii="Times New Roman" w:hAnsi="Times New Roman" w:cs="Times New Roman"/>
                <w:sz w:val="28"/>
                <w:szCs w:val="28"/>
              </w:rPr>
              <w:softHyphen/>
              <w:t>ваемых автотранспортом ра</w:t>
            </w:r>
            <w:r w:rsidRPr="00CA7B12">
              <w:rPr>
                <w:rFonts w:ascii="Times New Roman" w:hAnsi="Times New Roman" w:cs="Times New Roman"/>
                <w:sz w:val="28"/>
                <w:szCs w:val="28"/>
              </w:rPr>
              <w:softHyphen/>
              <w:t>диус сбора может быть уве</w:t>
            </w:r>
            <w:r w:rsidRPr="00CA7B12">
              <w:rPr>
                <w:rFonts w:ascii="Times New Roman" w:hAnsi="Times New Roman" w:cs="Times New Roman"/>
                <w:sz w:val="28"/>
                <w:szCs w:val="28"/>
              </w:rPr>
              <w:softHyphen/>
              <w:t>личен до 25 км [2]</w:t>
            </w:r>
          </w:p>
        </w:tc>
      </w:tr>
    </w:tbl>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r w:rsidRPr="00CA7B12">
        <w:rPr>
          <w:sz w:val="28"/>
          <w:szCs w:val="28"/>
          <w:lang w:val="ru-RU"/>
        </w:rPr>
        <w:t>Примечания:</w:t>
      </w:r>
    </w:p>
    <w:p w:rsidR="00F60E74" w:rsidRPr="00CA7B12" w:rsidRDefault="00F60E74" w:rsidP="00A7730D">
      <w:pPr>
        <w:pStyle w:val="TableParagraph"/>
        <w:numPr>
          <w:ilvl w:val="0"/>
          <w:numId w:val="56"/>
        </w:numPr>
        <w:tabs>
          <w:tab w:val="left" w:pos="851"/>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hyperlink r:id="rId27" w:history="1">
        <w:r w:rsidRPr="00CA7B12">
          <w:rPr>
            <w:sz w:val="28"/>
            <w:szCs w:val="28"/>
            <w:lang w:val="ru-RU"/>
          </w:rPr>
          <w:t>Постановление</w:t>
        </w:r>
      </w:hyperlink>
      <w:proofErr w:type="gramStart"/>
      <w:r w:rsidRPr="00CA7B12">
        <w:rPr>
          <w:sz w:val="28"/>
          <w:szCs w:val="28"/>
          <w:lang w:val="ru-RU"/>
        </w:rPr>
        <w:t>м</w:t>
      </w:r>
      <w:proofErr w:type="gramEnd"/>
      <w:r w:rsidRPr="00CA7B12">
        <w:rPr>
          <w:sz w:val="28"/>
          <w:szCs w:val="28"/>
          <w:lang w:val="ru-RU"/>
        </w:rPr>
        <w:t xml:space="preserve"> Правительства РФ от 29.11.1999 № 1309 «О порядке создания убежищ и иных объектов гражданской обороны».</w:t>
      </w:r>
    </w:p>
    <w:p w:rsidR="00F60E74" w:rsidRPr="00CA7B12" w:rsidRDefault="00F60E74" w:rsidP="00A7730D">
      <w:pPr>
        <w:pStyle w:val="TableParagraph"/>
        <w:numPr>
          <w:ilvl w:val="0"/>
          <w:numId w:val="56"/>
        </w:numPr>
        <w:tabs>
          <w:tab w:val="left" w:pos="851"/>
          <w:tab w:val="left" w:pos="993"/>
        </w:tabs>
        <w:ind w:left="0" w:firstLine="709"/>
        <w:jc w:val="both"/>
        <w:rPr>
          <w:sz w:val="28"/>
          <w:szCs w:val="28"/>
          <w:lang w:val="ru-RU"/>
        </w:rPr>
      </w:pPr>
      <w:r w:rsidRPr="00CA7B12">
        <w:rPr>
          <w:sz w:val="28"/>
          <w:szCs w:val="28"/>
          <w:lang w:val="ru-RU"/>
        </w:rPr>
        <w:t xml:space="preserve">Значения показателей приняты в соответствии с СП 88.13330.2014. Защитные сооружения гражданской обороны.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II-11-77*.</w:t>
      </w:r>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К объектам гражданской обороны относятся: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 убежище - защитное сооружение гражданской обороны, предназначенное для защиты укрываемых в течение нормативного времени от расчетного воздействия поражающих факторов ядерного и химического оружия и обычных средств поражения, бактериальных (биологических) средств и поражающих концентраций аварийно химически опасных </w:t>
      </w:r>
      <w:r w:rsidRPr="00CA7B12">
        <w:rPr>
          <w:rFonts w:ascii="Times New Roman" w:hAnsi="Times New Roman" w:cs="Times New Roman"/>
          <w:sz w:val="28"/>
          <w:szCs w:val="28"/>
        </w:rPr>
        <w:lastRenderedPageBreak/>
        <w:t>веществ, возникающих при аварии на потенциально опасных объектах, а также от высоких температур и продуктов горения при пожарах;</w:t>
      </w:r>
      <w:proofErr w:type="gramEnd"/>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противорадиационное укрытие - защитное сооружение гражданской обороны, предназначенное для защиты укрываемых от воздействия ионизирующих излучений при радиоактивном заражении (загрязнении) местности и допускающее непрерывное пребывание в нем укрываемых в течение нормативного времени;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укрытие - защитное сооружение гражданской обороны, предназначенное для защиты укрываемых от фугасного и осколочного действия обычных средств поражения, поражения обломками строительных конструкций, а также от обрушения конструкций вышерасположенных этажей зданий различной этажности;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специализированное складское помещение (место хранения) - помещение, предназначенное для </w:t>
      </w:r>
      <w:proofErr w:type="gramStart"/>
      <w:r w:rsidRPr="00CA7B12">
        <w:rPr>
          <w:rFonts w:ascii="Times New Roman" w:hAnsi="Times New Roman" w:cs="Times New Roman"/>
          <w:sz w:val="28"/>
          <w:szCs w:val="28"/>
        </w:rPr>
        <w:t>хранения</w:t>
      </w:r>
      <w:proofErr w:type="gramEnd"/>
      <w:r w:rsidRPr="00CA7B12">
        <w:rPr>
          <w:rFonts w:ascii="Times New Roman" w:hAnsi="Times New Roman" w:cs="Times New Roman"/>
          <w:sz w:val="28"/>
          <w:szCs w:val="28"/>
        </w:rPr>
        <w:t xml:space="preserve"> размещенного в нем имущества гражданской обороны и выдачи его в установленном порядке;</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санитарно-обмывочный пункт - комплекс помещений, технических и материальных средств, предназначенных для смены одежды, обуви, санитарной обработки населения, контроля радиоактивного заражения (загрязнения) кожных покровов, средств индивидуальной защиты, специальной и личной одежды людей;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станция обеззараживания одежды - комплекс помещений, технических и материальных средств, предназначенных для специальной обработки одежды, обуви, а также для пропитки одежды защитными составами;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станция обеззараживания техники - комплекс помещений, технических и материальных средств, предназначенных для специальной обработки подвижного состава транспорта;</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иные объекты гражданской обороны - объекты, предназначенные для обеспечения проведения мероприятий по гражданской обороне, в том числе для санитарной обработки людей и животных, дезактивации дорог, зданий и сооружений, специальной обработки одежды, транспортных средств и других неотложных работ.</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Убежища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максимальной по </w:t>
      </w:r>
      <w:proofErr w:type="gramStart"/>
      <w:r w:rsidRPr="00CA7B12">
        <w:rPr>
          <w:rFonts w:ascii="Times New Roman" w:hAnsi="Times New Roman" w:cs="Times New Roman"/>
          <w:sz w:val="28"/>
          <w:szCs w:val="28"/>
        </w:rPr>
        <w:t>численности</w:t>
      </w:r>
      <w:proofErr w:type="gramEnd"/>
      <w:r w:rsidRPr="00CA7B12">
        <w:rPr>
          <w:rFonts w:ascii="Times New Roman" w:hAnsi="Times New Roman" w:cs="Times New Roman"/>
          <w:sz w:val="28"/>
          <w:szCs w:val="28"/>
        </w:rPr>
        <w:t xml:space="preserve"> работающей в военное время смены работников организации, имеющей мобилизационное задание (заказ) (далее - наибольшая работающая смена организации) и отнесенной к категории особой важности по гражданской обороне, независимо от места ее расположения, а также для наибольшей работающей смены организации, отнесенной к первой или второй категории по гражданской обороне и расположенной на территории, отнесенной к группе по гражданской обороне, за исключением наибольшей работающей смены метрополитена, обеспечивающего прием и укрытие населения в сооружениях метрополитена, используемых в качестве защитных сооружений гражданской обороны, и медицинского персонала, обслуживающего нетранспортабельных больных;</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 для работников максимальной по </w:t>
      </w:r>
      <w:proofErr w:type="gramStart"/>
      <w:r w:rsidRPr="00CA7B12">
        <w:rPr>
          <w:rFonts w:ascii="Times New Roman" w:hAnsi="Times New Roman" w:cs="Times New Roman"/>
          <w:sz w:val="28"/>
          <w:szCs w:val="28"/>
        </w:rPr>
        <w:t>численности</w:t>
      </w:r>
      <w:proofErr w:type="gramEnd"/>
      <w:r w:rsidRPr="00CA7B12">
        <w:rPr>
          <w:rFonts w:ascii="Times New Roman" w:hAnsi="Times New Roman" w:cs="Times New Roman"/>
          <w:sz w:val="28"/>
          <w:szCs w:val="28"/>
        </w:rPr>
        <w:t xml:space="preserve"> работающей в мирное время смены организации, эксплуатирующей ядерные установки (атомные станции), включая работников организации, обеспечивающей ее функционирование и жизнедеятельность и находящейся на ее территории в пределах периметра защищенной зоны.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Противорадиационные укрытия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наибольшей работающей смены организации, отнесенной к первой или второй категории по гражданской обороне, расположенной в зоне возможного радиоактивного заражения (загрязнения) за пределами территории, отнесенной к группе по гражданской обороне;</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нетранспортабельных больных и обслуживающего их медицинского персонала, находящегося в учреждении здравоохранения, расположенном в зоне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Укрытия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наибольшей работающей смены организации, отнесенной к первой или второй категории по гражданской обороне, расположенной за пределами территории, отнесенной к группе по гражданской обороне, вне зоны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нетранспортабельных больных и обслуживающего их медицинского персонала, находящегося в учреждении здравоохранения, расположенном на территории, отнесенной к группе по гражданской обороне, вне зоны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Для укрытия населения используются имеющиеся защитные сооружения гражданской обороны и (или) приспосабливаются под защитные сооружения гражданской обороны в период мобилизации и в военное время заглубленные помещения и другие сооружения подземного пространства, включая метрополитены.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Специализированные складские помещения (места хранения) создаются для хранения средств индивидуальной и медицинской защиты, приборов радиационной и химической разведки, радиационного контроля и другого имущества гражданской обороны.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Санитарно-обмывочные пункты, станции обеззараживания одежды и техники и иные объекты гражданской обороны создаются для обеспечения радиационной, химической, биологической и медицинской защиты и первоочередного жизнеобеспечения населения, санитарной обработки людей и животных, дезактивации дорог, зданий и сооружений, специальной обработки одежды и транспортных средств.</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eastAsia="Courier New" w:hAnsi="Times New Roman" w:cs="Times New Roman"/>
          <w:sz w:val="28"/>
          <w:szCs w:val="28"/>
        </w:rPr>
      </w:pPr>
      <w:r w:rsidRPr="00CA7B12">
        <w:rPr>
          <w:rFonts w:ascii="Times New Roman" w:hAnsi="Times New Roman" w:cs="Times New Roman"/>
          <w:sz w:val="28"/>
          <w:szCs w:val="28"/>
        </w:rPr>
        <w:lastRenderedPageBreak/>
        <w:t xml:space="preserve">Для территории </w:t>
      </w:r>
      <w:proofErr w:type="spellStart"/>
      <w:r w:rsidR="00D12752">
        <w:rPr>
          <w:rFonts w:ascii="Times New Roman" w:hAnsi="Times New Roman" w:cs="Times New Roman"/>
          <w:sz w:val="28"/>
          <w:szCs w:val="28"/>
        </w:rPr>
        <w:t>Старогутнянского</w:t>
      </w:r>
      <w:proofErr w:type="spellEnd"/>
      <w:r w:rsidRPr="00CA7B12">
        <w:rPr>
          <w:rFonts w:ascii="Times New Roman"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защиты от опасных природных явлений и расчетных</w:t>
      </w:r>
      <w:r w:rsidRPr="00CA7B12">
        <w:rPr>
          <w:rFonts w:ascii="Times New Roman" w:eastAsia="Courier New" w:hAnsi="Times New Roman" w:cs="Times New Roman"/>
          <w:sz w:val="28"/>
          <w:szCs w:val="28"/>
        </w:rPr>
        <w:t xml:space="preserve"> показателей максимально допустимого уровня территориальной доступности таких объектов:</w:t>
      </w:r>
    </w:p>
    <w:p w:rsidR="00F60E74" w:rsidRPr="00CA7B12" w:rsidRDefault="00F60E74" w:rsidP="00F60E74">
      <w:pPr>
        <w:suppressAutoHyphens/>
        <w:spacing w:after="0" w:line="240" w:lineRule="auto"/>
        <w:ind w:firstLine="709"/>
        <w:jc w:val="both"/>
        <w:rPr>
          <w:rFonts w:ascii="Times New Roman" w:eastAsia="Courier New" w:hAnsi="Times New Roman" w:cs="Times New Roman"/>
          <w:sz w:val="28"/>
          <w:szCs w:val="28"/>
        </w:rPr>
      </w:pPr>
    </w:p>
    <w:tbl>
      <w:tblPr>
        <w:tblW w:w="0" w:type="auto"/>
        <w:tblCellSpacing w:w="5" w:type="nil"/>
        <w:tblCellMar>
          <w:left w:w="75" w:type="dxa"/>
          <w:right w:w="75" w:type="dxa"/>
        </w:tblCellMar>
        <w:tblLook w:val="0000"/>
      </w:tblPr>
      <w:tblGrid>
        <w:gridCol w:w="2615"/>
        <w:gridCol w:w="2655"/>
        <w:gridCol w:w="2695"/>
        <w:gridCol w:w="2951"/>
        <w:gridCol w:w="2461"/>
        <w:gridCol w:w="1451"/>
      </w:tblGrid>
      <w:tr w:rsidR="00F60E74" w:rsidRPr="00CA7B12" w:rsidTr="00575609">
        <w:trPr>
          <w:trHeight w:val="400"/>
          <w:tblCellSpacing w:w="5" w:type="nil"/>
        </w:trPr>
        <w:tc>
          <w:tcPr>
            <w:tcW w:w="2741"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832"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10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41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741"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832"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83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w:t>
            </w:r>
            <w:r w:rsidRPr="00CA7B12">
              <w:rPr>
                <w:rFonts w:ascii="Times New Roman" w:hAnsi="Times New Roman" w:cs="Times New Roman"/>
                <w:sz w:val="28"/>
                <w:szCs w:val="28"/>
              </w:rPr>
              <w:softHyphen/>
              <w:t>рения</w:t>
            </w:r>
          </w:p>
        </w:tc>
        <w:tc>
          <w:tcPr>
            <w:tcW w:w="326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67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w:t>
            </w:r>
            <w:r w:rsidRPr="00CA7B12">
              <w:rPr>
                <w:rFonts w:ascii="Times New Roman" w:hAnsi="Times New Roman" w:cs="Times New Roman"/>
                <w:sz w:val="28"/>
                <w:szCs w:val="28"/>
              </w:rPr>
              <w:softHyphen/>
              <w:t>ница измерения</w:t>
            </w:r>
          </w:p>
        </w:tc>
        <w:tc>
          <w:tcPr>
            <w:tcW w:w="1451"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58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сооружения </w:t>
            </w:r>
            <w:proofErr w:type="gramStart"/>
            <w:r w:rsidRPr="00CA7B12">
              <w:rPr>
                <w:rFonts w:ascii="Times New Roman" w:eastAsia="Courier New" w:hAnsi="Times New Roman" w:cs="Times New Roman"/>
                <w:i/>
                <w:sz w:val="28"/>
                <w:szCs w:val="28"/>
              </w:rPr>
              <w:t>инженерной</w:t>
            </w:r>
            <w:proofErr w:type="gramEnd"/>
            <w:r w:rsidRPr="00CA7B12">
              <w:rPr>
                <w:rFonts w:ascii="Times New Roman" w:eastAsia="Courier New" w:hAnsi="Times New Roman" w:cs="Times New Roman"/>
                <w:i/>
                <w:sz w:val="28"/>
                <w:szCs w:val="28"/>
              </w:rPr>
              <w:t xml:space="preserve"> зашиты от затопления и подтопления</w:t>
            </w:r>
          </w:p>
        </w:tc>
      </w:tr>
      <w:tr w:rsidR="00F60E74" w:rsidRPr="00CA7B12" w:rsidTr="00575609">
        <w:trPr>
          <w:trHeight w:val="1898"/>
          <w:tblCellSpacing w:w="5" w:type="nil"/>
        </w:trPr>
        <w:tc>
          <w:tcPr>
            <w:tcW w:w="2741"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Pr="00CA7B12">
              <w:rPr>
                <w:rFonts w:ascii="Times New Roman" w:hAnsi="Times New Roman" w:cs="Times New Roman"/>
                <w:sz w:val="28"/>
                <w:szCs w:val="28"/>
              </w:rPr>
              <w:softHyphen/>
              <w:t>селения объектами защиты от затопле</w:t>
            </w:r>
            <w:r w:rsidRPr="00CA7B12">
              <w:rPr>
                <w:rFonts w:ascii="Times New Roman" w:hAnsi="Times New Roman" w:cs="Times New Roman"/>
                <w:sz w:val="28"/>
                <w:szCs w:val="28"/>
              </w:rPr>
              <w:softHyphen/>
              <w:t>ния и подтопления</w:t>
            </w:r>
          </w:p>
        </w:tc>
        <w:tc>
          <w:tcPr>
            <w:tcW w:w="2832"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0F342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Обвалование, искус</w:t>
            </w:r>
            <w:r w:rsidRPr="00CA7B12">
              <w:rPr>
                <w:rFonts w:ascii="Times New Roman" w:hAnsi="Times New Roman" w:cs="Times New Roman"/>
                <w:sz w:val="28"/>
                <w:szCs w:val="28"/>
              </w:rPr>
              <w:softHyphen/>
              <w:t>ственная подсыпка грунта, сооружения регулирования от</w:t>
            </w:r>
            <w:r w:rsidRPr="00CA7B12">
              <w:rPr>
                <w:rFonts w:ascii="Times New Roman" w:hAnsi="Times New Roman" w:cs="Times New Roman"/>
                <w:sz w:val="28"/>
                <w:szCs w:val="28"/>
              </w:rPr>
              <w:softHyphen/>
              <w:t>вода поверхност</w:t>
            </w:r>
            <w:r w:rsidRPr="00CA7B12">
              <w:rPr>
                <w:rFonts w:ascii="Times New Roman" w:hAnsi="Times New Roman" w:cs="Times New Roman"/>
                <w:sz w:val="28"/>
                <w:szCs w:val="28"/>
              </w:rPr>
              <w:softHyphen/>
              <w:t>ного стока</w:t>
            </w:r>
          </w:p>
        </w:tc>
        <w:tc>
          <w:tcPr>
            <w:tcW w:w="283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(протяженность, площадь) на 1000 жителей территорий, подверженных затоплению</w:t>
            </w:r>
          </w:p>
        </w:tc>
        <w:tc>
          <w:tcPr>
            <w:tcW w:w="326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Из расчета обеспечения не менее</w:t>
            </w:r>
            <w:proofErr w:type="gramStart"/>
            <w:r w:rsidRPr="00CA7B12">
              <w:rPr>
                <w:rFonts w:ascii="Times New Roman" w:hAnsi="Times New Roman" w:cs="Times New Roman"/>
                <w:sz w:val="28"/>
                <w:szCs w:val="28"/>
              </w:rPr>
              <w:t>,</w:t>
            </w:r>
            <w:proofErr w:type="gramEnd"/>
            <w:r w:rsidRPr="00CA7B12">
              <w:rPr>
                <w:rFonts w:ascii="Times New Roman" w:hAnsi="Times New Roman" w:cs="Times New Roman"/>
                <w:sz w:val="28"/>
                <w:szCs w:val="28"/>
              </w:rPr>
              <w:t xml:space="preserve"> чем 80% защиты территории постоянного проживания населения (территории жилых зон) от 5% паводка</w:t>
            </w:r>
          </w:p>
        </w:tc>
        <w:tc>
          <w:tcPr>
            <w:tcW w:w="4128" w:type="dxa"/>
            <w:gridSpan w:val="2"/>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bl>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Гидротехнические сооружения - сооружения, подвергающиеся воздействию водной среды, предназначенные для использования и охраны водных ресурсов, предотвращения вредного воздействия вод, в том числе загрязненных жидкими отходами, включая: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плотины, здания гидроэлектростанций (ГЭС), гидроаккумулирующих электростанций (ГАЭС) и приливных электростанций (ПЭС);</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водосбросные, водоспускные и водовыпускные сооружения, туннели, каналы, насосные станции, судоходные шлюзы, судоподъемники, доки;</w:t>
      </w:r>
      <w:proofErr w:type="gramEnd"/>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сооружения, предназначенные для защиты от наводнений;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сооружения, предназначенные для защиты от разрушений берегов морей и озер, берегов и дна рек и водохранилищ;</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устройства защиты от размывов на каналах;</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струенаправляющие и оградительные сооружения;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сооружения (дамбы), ограждающие </w:t>
      </w:r>
      <w:proofErr w:type="spellStart"/>
      <w:r w:rsidRPr="00CA7B12">
        <w:rPr>
          <w:rFonts w:ascii="Times New Roman" w:hAnsi="Times New Roman" w:cs="Times New Roman"/>
          <w:sz w:val="28"/>
          <w:szCs w:val="28"/>
        </w:rPr>
        <w:t>зол</w:t>
      </w:r>
      <w:proofErr w:type="gramStart"/>
      <w:r w:rsidRPr="00CA7B12">
        <w:rPr>
          <w:rFonts w:ascii="Times New Roman" w:hAnsi="Times New Roman" w:cs="Times New Roman"/>
          <w:sz w:val="28"/>
          <w:szCs w:val="28"/>
        </w:rPr>
        <w:t>о</w:t>
      </w:r>
      <w:proofErr w:type="spellEnd"/>
      <w:r w:rsidRPr="00CA7B12">
        <w:rPr>
          <w:rFonts w:ascii="Times New Roman" w:hAnsi="Times New Roman" w:cs="Times New Roman"/>
          <w:sz w:val="28"/>
          <w:szCs w:val="28"/>
        </w:rPr>
        <w:t>-</w:t>
      </w:r>
      <w:proofErr w:type="gramEnd"/>
      <w:r w:rsidRPr="00CA7B12">
        <w:rPr>
          <w:rFonts w:ascii="Times New Roman" w:hAnsi="Times New Roman" w:cs="Times New Roman"/>
          <w:sz w:val="28"/>
          <w:szCs w:val="28"/>
        </w:rPr>
        <w:t xml:space="preserve"> и </w:t>
      </w:r>
      <w:proofErr w:type="spellStart"/>
      <w:r w:rsidRPr="00CA7B12">
        <w:rPr>
          <w:rFonts w:ascii="Times New Roman" w:hAnsi="Times New Roman" w:cs="Times New Roman"/>
          <w:sz w:val="28"/>
          <w:szCs w:val="28"/>
        </w:rPr>
        <w:t>шлакоотвалы</w:t>
      </w:r>
      <w:proofErr w:type="spellEnd"/>
      <w:r w:rsidRPr="00CA7B12">
        <w:rPr>
          <w:rFonts w:ascii="Times New Roman" w:hAnsi="Times New Roman" w:cs="Times New Roman"/>
          <w:sz w:val="28"/>
          <w:szCs w:val="28"/>
        </w:rPr>
        <w:t xml:space="preserve"> и хранилища жидких отходов промышленных и сельскохозяйственных организаций;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набережные, пирсы, причальные сооружения портов;</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сооружения морских </w:t>
      </w:r>
      <w:proofErr w:type="spellStart"/>
      <w:r w:rsidRPr="00CA7B12">
        <w:rPr>
          <w:rFonts w:ascii="Times New Roman" w:hAnsi="Times New Roman" w:cs="Times New Roman"/>
          <w:sz w:val="28"/>
          <w:szCs w:val="28"/>
        </w:rPr>
        <w:t>нефтегазопромыслов</w:t>
      </w:r>
      <w:proofErr w:type="spellEnd"/>
      <w:r w:rsidRPr="00CA7B12">
        <w:rPr>
          <w:rFonts w:ascii="Times New Roman" w:hAnsi="Times New Roman" w:cs="Times New Roman"/>
          <w:sz w:val="28"/>
          <w:szCs w:val="28"/>
        </w:rPr>
        <w:t>, системы гидротранспорта отходов и стоков, подачи осветленной воды, сооружения систем технического водоснабжения, за исключением объектов централизованных систем горячего водоснабжения, холодного водоснабжения и (или) водоотведения.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Проектирование гидротехнических сооружений осуществляется с учетом требований СП 58.13330.2019. Гидротехнические сооружения. Основные положения.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33-01-2003, СП 39.13330.2012. Плотины из грунтовых материалов.</w:t>
      </w:r>
      <w:r w:rsidRPr="00CA7B12">
        <w:t xml:space="preserve"> </w:t>
      </w:r>
      <w:r w:rsidRPr="00CA7B12">
        <w:rPr>
          <w:rFonts w:ascii="Times New Roman" w:hAnsi="Times New Roman" w:cs="Times New Roman"/>
          <w:sz w:val="28"/>
          <w:szCs w:val="28"/>
        </w:rPr>
        <w:t xml:space="preserve">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2.06.05-84*, СП 40.13330.2012 Плотины бетонные и железобетонные. 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2.06.06-85.</w:t>
      </w:r>
    </w:p>
    <w:p w:rsidR="007F2663" w:rsidRPr="00CA7B12" w:rsidRDefault="007F2663" w:rsidP="00F60E74">
      <w:pPr>
        <w:suppressAutoHyphens/>
        <w:spacing w:after="0" w:line="240" w:lineRule="auto"/>
        <w:ind w:firstLine="709"/>
        <w:jc w:val="both"/>
        <w:rPr>
          <w:rFonts w:ascii="Times New Roman" w:hAnsi="Times New Roman" w:cs="Times New Roman"/>
          <w:sz w:val="28"/>
          <w:szCs w:val="28"/>
        </w:rPr>
      </w:pPr>
    </w:p>
    <w:p w:rsidR="007F2663" w:rsidRPr="00CA7B12" w:rsidRDefault="007F2663" w:rsidP="007F2663">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7" w:name="_Toc94004184"/>
      <w:r w:rsidRPr="00CA7B12">
        <w:rPr>
          <w:rFonts w:ascii="Times New Roman" w:eastAsia="Times New Roman" w:hAnsi="Times New Roman" w:cs="Times New Roman"/>
          <w:b/>
          <w:bCs/>
          <w:sz w:val="28"/>
          <w:szCs w:val="28"/>
          <w:lang w:eastAsia="ru-RU"/>
        </w:rPr>
        <w:t>Объекты физической культуры и массового спорта</w:t>
      </w:r>
      <w:bookmarkEnd w:id="17"/>
    </w:p>
    <w:p w:rsidR="00645091" w:rsidRPr="00CA7B12" w:rsidRDefault="00645091" w:rsidP="00645091">
      <w:pPr>
        <w:spacing w:after="0" w:line="240" w:lineRule="auto"/>
        <w:ind w:firstLine="567"/>
        <w:jc w:val="both"/>
        <w:rPr>
          <w:rFonts w:ascii="Times New Roman" w:eastAsia="Courier New" w:hAnsi="Times New Roman" w:cs="Times New Roman"/>
          <w:sz w:val="28"/>
          <w:szCs w:val="28"/>
        </w:rPr>
      </w:pPr>
    </w:p>
    <w:p w:rsidR="00645091" w:rsidRPr="00CA7B12" w:rsidRDefault="00645091" w:rsidP="00645091">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D12752">
        <w:rPr>
          <w:rFonts w:ascii="Times New Roman" w:eastAsia="Courier New" w:hAnsi="Times New Roman" w:cs="Times New Roman"/>
          <w:sz w:val="28"/>
          <w:szCs w:val="28"/>
        </w:rPr>
        <w:t>Старогутнянского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физической культуры и массового спорта и расчетных показателей максимально допустимого уровня территориальной доступности таких объектов:</w:t>
      </w:r>
    </w:p>
    <w:p w:rsidR="00645091" w:rsidRPr="00CA7B12" w:rsidRDefault="00645091" w:rsidP="00645091">
      <w:pPr>
        <w:pStyle w:val="20"/>
        <w:spacing w:before="0" w:line="240" w:lineRule="auto"/>
        <w:ind w:left="153"/>
        <w:rPr>
          <w:rFonts w:ascii="Times New Roman" w:eastAsiaTheme="minorHAnsi" w:hAnsi="Times New Roman" w:cs="Times New Roman"/>
          <w:b w:val="0"/>
          <w:bCs w:val="0"/>
          <w:color w:val="auto"/>
          <w:sz w:val="28"/>
          <w:szCs w:val="28"/>
        </w:rPr>
      </w:pPr>
    </w:p>
    <w:tbl>
      <w:tblPr>
        <w:tblW w:w="15101" w:type="dxa"/>
        <w:tblCellSpacing w:w="5" w:type="nil"/>
        <w:tblCellMar>
          <w:left w:w="75" w:type="dxa"/>
          <w:right w:w="75" w:type="dxa"/>
        </w:tblCellMar>
        <w:tblLook w:val="0000"/>
      </w:tblPr>
      <w:tblGrid>
        <w:gridCol w:w="2609"/>
        <w:gridCol w:w="2288"/>
        <w:gridCol w:w="3398"/>
        <w:gridCol w:w="2451"/>
        <w:gridCol w:w="2249"/>
        <w:gridCol w:w="2106"/>
      </w:tblGrid>
      <w:tr w:rsidR="00645091" w:rsidRPr="00CA7B12" w:rsidTr="00444E63">
        <w:trPr>
          <w:trHeight w:val="400"/>
          <w:tblCellSpacing w:w="5" w:type="nil"/>
        </w:trPr>
        <w:tc>
          <w:tcPr>
            <w:tcW w:w="2609" w:type="dxa"/>
            <w:vMerge w:val="restart"/>
            <w:tcBorders>
              <w:top w:val="single" w:sz="4" w:space="0" w:color="auto"/>
              <w:left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88" w:type="dxa"/>
            <w:vMerge w:val="restart"/>
            <w:tcBorders>
              <w:top w:val="single" w:sz="4" w:space="0" w:color="auto"/>
              <w:left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584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435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45091" w:rsidRPr="00CA7B12" w:rsidTr="00444E63">
        <w:trPr>
          <w:trHeight w:val="400"/>
          <w:tblCellSpacing w:w="5" w:type="nil"/>
        </w:trPr>
        <w:tc>
          <w:tcPr>
            <w:tcW w:w="2609" w:type="dxa"/>
            <w:vMerge/>
            <w:tcBorders>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shd w:val="clear" w:color="auto" w:fill="CCFFCC"/>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451"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249"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106"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645091"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45091" w:rsidRPr="00CA7B12" w:rsidRDefault="00645091" w:rsidP="00645091">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плоскостные спортивные сооружения</w:t>
            </w:r>
          </w:p>
        </w:tc>
      </w:tr>
      <w:tr w:rsidR="002646DF" w:rsidRPr="00CA7B12" w:rsidTr="00575609">
        <w:trPr>
          <w:trHeight w:val="1824"/>
          <w:tblCellSpacing w:w="5" w:type="nil"/>
        </w:trPr>
        <w:tc>
          <w:tcPr>
            <w:tcW w:w="2609" w:type="dxa"/>
            <w:vMerge w:val="restart"/>
            <w:tcBorders>
              <w:top w:val="single" w:sz="4" w:space="0" w:color="auto"/>
              <w:left w:val="single" w:sz="4" w:space="0" w:color="auto"/>
              <w:right w:val="single" w:sz="4" w:space="0" w:color="auto"/>
            </w:tcBorders>
            <w:vAlign w:val="center"/>
          </w:tcPr>
          <w:p w:rsidR="002646DF" w:rsidRPr="00CA7B12" w:rsidRDefault="002646DF" w:rsidP="00E87E1E">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Обеспеченность на</w:t>
            </w:r>
            <w:r w:rsidRPr="00CA7B12">
              <w:rPr>
                <w:rFonts w:ascii="Times New Roman" w:hAnsi="Times New Roman" w:cs="Times New Roman"/>
                <w:sz w:val="28"/>
                <w:szCs w:val="28"/>
              </w:rPr>
              <w:softHyphen/>
              <w:t>селения плоскост</w:t>
            </w:r>
            <w:r w:rsidRPr="00CA7B12">
              <w:rPr>
                <w:rFonts w:ascii="Times New Roman" w:hAnsi="Times New Roman" w:cs="Times New Roman"/>
                <w:sz w:val="28"/>
                <w:szCs w:val="28"/>
              </w:rPr>
              <w:softHyphen/>
              <w:t>ными спортивными сооружениями для занятия физкульту</w:t>
            </w:r>
            <w:r w:rsidRPr="00CA7B12">
              <w:rPr>
                <w:rFonts w:ascii="Times New Roman" w:hAnsi="Times New Roman" w:cs="Times New Roman"/>
                <w:sz w:val="28"/>
                <w:szCs w:val="28"/>
              </w:rPr>
              <w:softHyphen/>
              <w:t>рой и массовым спортом [1]</w:t>
            </w:r>
          </w:p>
        </w:tc>
        <w:tc>
          <w:tcPr>
            <w:tcW w:w="2288" w:type="dxa"/>
            <w:vMerge w:val="restart"/>
            <w:tcBorders>
              <w:top w:val="single" w:sz="4" w:space="0" w:color="auto"/>
              <w:left w:val="single" w:sz="4" w:space="0" w:color="auto"/>
              <w:right w:val="single" w:sz="4" w:space="0" w:color="auto"/>
            </w:tcBorders>
            <w:vAlign w:val="center"/>
          </w:tcPr>
          <w:p w:rsidR="002646DF" w:rsidRPr="00CA7B12" w:rsidRDefault="002646DF" w:rsidP="00BE704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Хоккейные ко</w:t>
            </w:r>
            <w:r w:rsidRPr="00CA7B12">
              <w:rPr>
                <w:rFonts w:ascii="Times New Roman" w:hAnsi="Times New Roman" w:cs="Times New Roman"/>
                <w:sz w:val="28"/>
                <w:szCs w:val="28"/>
              </w:rPr>
              <w:softHyphen/>
              <w:t>робки, баскет</w:t>
            </w:r>
            <w:r w:rsidRPr="00CA7B12">
              <w:rPr>
                <w:rFonts w:ascii="Times New Roman" w:hAnsi="Times New Roman" w:cs="Times New Roman"/>
                <w:sz w:val="28"/>
                <w:szCs w:val="28"/>
              </w:rPr>
              <w:softHyphen/>
              <w:t>больные, волей</w:t>
            </w:r>
            <w:r w:rsidRPr="00CA7B12">
              <w:rPr>
                <w:rFonts w:ascii="Times New Roman" w:hAnsi="Times New Roman" w:cs="Times New Roman"/>
                <w:sz w:val="28"/>
                <w:szCs w:val="28"/>
              </w:rPr>
              <w:softHyphen/>
              <w:t>больные, универ</w:t>
            </w:r>
            <w:r w:rsidRPr="00CA7B12">
              <w:rPr>
                <w:rFonts w:ascii="Times New Roman" w:hAnsi="Times New Roman" w:cs="Times New Roman"/>
                <w:sz w:val="28"/>
                <w:szCs w:val="28"/>
              </w:rPr>
              <w:softHyphen/>
              <w:t>сальные пло</w:t>
            </w:r>
            <w:r w:rsidRPr="00CA7B12">
              <w:rPr>
                <w:rFonts w:ascii="Times New Roman" w:hAnsi="Times New Roman" w:cs="Times New Roman"/>
                <w:sz w:val="28"/>
                <w:szCs w:val="28"/>
              </w:rPr>
              <w:softHyphen/>
              <w:t>щадки, поля для мини-футбола</w:t>
            </w:r>
          </w:p>
        </w:tc>
        <w:tc>
          <w:tcPr>
            <w:tcW w:w="3398" w:type="dxa"/>
            <w:tcBorders>
              <w:top w:val="single" w:sz="4" w:space="0" w:color="auto"/>
              <w:left w:val="single" w:sz="4" w:space="0" w:color="auto"/>
              <w:bottom w:val="single" w:sz="4" w:space="0" w:color="auto"/>
              <w:right w:val="single" w:sz="4" w:space="0" w:color="auto"/>
            </w:tcBorders>
            <w:vAlign w:val="center"/>
          </w:tcPr>
          <w:p w:rsidR="002646DF" w:rsidRPr="00CA7B12" w:rsidRDefault="002646DF" w:rsidP="00643E70">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плоскостными спортив</w:t>
            </w:r>
            <w:r w:rsidRPr="00CA7B12">
              <w:rPr>
                <w:rFonts w:ascii="Times New Roman" w:hAnsi="Times New Roman" w:cs="Times New Roman"/>
                <w:sz w:val="28"/>
                <w:szCs w:val="28"/>
              </w:rPr>
              <w:softHyphen/>
              <w:t xml:space="preserve">ными сооружениями, </w:t>
            </w:r>
            <w:proofErr w:type="gramStart"/>
            <w:r w:rsidRPr="00CA7B12">
              <w:rPr>
                <w:rFonts w:ascii="Times New Roman" w:hAnsi="Times New Roman" w:cs="Times New Roman"/>
                <w:sz w:val="28"/>
                <w:szCs w:val="28"/>
              </w:rPr>
              <w:t>га</w:t>
            </w:r>
            <w:proofErr w:type="gramEnd"/>
            <w:r w:rsidRPr="00CA7B12">
              <w:rPr>
                <w:rFonts w:ascii="Times New Roman" w:hAnsi="Times New Roman" w:cs="Times New Roman"/>
                <w:sz w:val="28"/>
                <w:szCs w:val="28"/>
              </w:rPr>
              <w:t xml:space="preserve"> территории объектов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2646DF" w:rsidRPr="00CA7B12" w:rsidRDefault="002646DF" w:rsidP="00E87E1E">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0,7 – 0,9 [2]</w:t>
            </w:r>
          </w:p>
        </w:tc>
        <w:tc>
          <w:tcPr>
            <w:tcW w:w="2249" w:type="dxa"/>
            <w:vMerge w:val="restart"/>
            <w:tcBorders>
              <w:top w:val="single" w:sz="4" w:space="0" w:color="auto"/>
              <w:left w:val="single" w:sz="4" w:space="0" w:color="auto"/>
              <w:right w:val="single" w:sz="4" w:space="0" w:color="auto"/>
            </w:tcBorders>
            <w:vAlign w:val="center"/>
          </w:tcPr>
          <w:p w:rsidR="002646DF" w:rsidRPr="00CA7B12" w:rsidRDefault="002646DF"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2646DF" w:rsidRPr="00CA7B12" w:rsidRDefault="002646DF"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2646DF" w:rsidRPr="00CA7B12" w:rsidRDefault="002646DF" w:rsidP="0039095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vMerge w:val="restart"/>
            <w:tcBorders>
              <w:top w:val="single" w:sz="4" w:space="0" w:color="auto"/>
              <w:left w:val="single" w:sz="4" w:space="0" w:color="auto"/>
              <w:right w:val="single" w:sz="4" w:space="0" w:color="auto"/>
            </w:tcBorders>
            <w:vAlign w:val="center"/>
          </w:tcPr>
          <w:p w:rsidR="002646DF" w:rsidRPr="00CA7B12" w:rsidRDefault="002646DF" w:rsidP="002454EB">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1000 [3]</w:t>
            </w:r>
          </w:p>
        </w:tc>
      </w:tr>
      <w:tr w:rsidR="00AB10EC" w:rsidRPr="00CA7B12" w:rsidTr="00575609">
        <w:trPr>
          <w:tblCellSpacing w:w="5" w:type="nil"/>
        </w:trPr>
        <w:tc>
          <w:tcPr>
            <w:tcW w:w="2609" w:type="dxa"/>
            <w:vMerge/>
            <w:tcBorders>
              <w:left w:val="single" w:sz="4" w:space="0" w:color="auto"/>
              <w:bottom w:val="single" w:sz="4" w:space="0" w:color="auto"/>
              <w:right w:val="single" w:sz="4" w:space="0" w:color="auto"/>
            </w:tcBorders>
            <w:vAlign w:val="center"/>
          </w:tcPr>
          <w:p w:rsidR="00AB10EC" w:rsidRPr="00CA7B12" w:rsidRDefault="00AB10EC" w:rsidP="00E87E1E">
            <w:pPr>
              <w:widowControl w:val="0"/>
              <w:autoSpaceDE w:val="0"/>
              <w:autoSpaceDN w:val="0"/>
              <w:adjustRightInd w:val="0"/>
              <w:spacing w:after="0" w:line="240" w:lineRule="auto"/>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Уровень обеспеченности населения плоскостными спортив</w:t>
            </w:r>
            <w:r w:rsidRPr="00CA7B12">
              <w:rPr>
                <w:rFonts w:ascii="Times New Roman" w:hAnsi="Times New Roman"/>
                <w:sz w:val="28"/>
                <w:szCs w:val="28"/>
              </w:rPr>
              <w:softHyphen/>
              <w:t>ными сооружениями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E87E1E">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1,1 [3]</w:t>
            </w:r>
          </w:p>
        </w:tc>
        <w:tc>
          <w:tcPr>
            <w:tcW w:w="2249" w:type="dxa"/>
            <w:vMerge/>
            <w:tcBorders>
              <w:left w:val="single" w:sz="4" w:space="0" w:color="auto"/>
              <w:bottom w:val="single" w:sz="4" w:space="0" w:color="auto"/>
              <w:right w:val="single" w:sz="4" w:space="0" w:color="auto"/>
            </w:tcBorders>
            <w:vAlign w:val="center"/>
          </w:tcPr>
          <w:p w:rsidR="00AB10EC" w:rsidRPr="00CA7B12" w:rsidRDefault="00AB10EC"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p>
        </w:tc>
        <w:tc>
          <w:tcPr>
            <w:tcW w:w="2106" w:type="dxa"/>
            <w:vMerge/>
            <w:tcBorders>
              <w:left w:val="single" w:sz="4" w:space="0" w:color="auto"/>
              <w:bottom w:val="single" w:sz="4" w:space="0" w:color="auto"/>
              <w:right w:val="single" w:sz="4" w:space="0" w:color="auto"/>
            </w:tcBorders>
            <w:vAlign w:val="center"/>
          </w:tcPr>
          <w:p w:rsidR="00AB10EC" w:rsidRPr="00CA7B12" w:rsidRDefault="00AB10EC" w:rsidP="002454EB">
            <w:pPr>
              <w:widowControl w:val="0"/>
              <w:autoSpaceDE w:val="0"/>
              <w:autoSpaceDN w:val="0"/>
              <w:adjustRightInd w:val="0"/>
              <w:spacing w:after="0" w:line="240" w:lineRule="auto"/>
              <w:jc w:val="center"/>
              <w:rPr>
                <w:rFonts w:ascii="Times New Roman" w:hAnsi="Times New Roman" w:cs="Times New Roman"/>
                <w:sz w:val="28"/>
                <w:szCs w:val="28"/>
              </w:rPr>
            </w:pPr>
          </w:p>
        </w:tc>
      </w:tr>
      <w:tr w:rsidR="00444E63" w:rsidRPr="00CA7B12" w:rsidTr="00444E63">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44E63" w:rsidRPr="00CA7B12" w:rsidRDefault="00444E63" w:rsidP="00444E63">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eastAsia="Courier New" w:hAnsi="Times New Roman" w:cs="Times New Roman"/>
                <w:i/>
                <w:sz w:val="28"/>
                <w:szCs w:val="28"/>
              </w:rPr>
              <w:t>Область нормирования: спортивные залы</w:t>
            </w:r>
          </w:p>
        </w:tc>
      </w:tr>
      <w:tr w:rsidR="00626A75" w:rsidRPr="00CA7B12" w:rsidTr="00626A75">
        <w:trPr>
          <w:trHeight w:val="1346"/>
          <w:tblCellSpacing w:w="5" w:type="nil"/>
        </w:trPr>
        <w:tc>
          <w:tcPr>
            <w:tcW w:w="2609" w:type="dxa"/>
            <w:vMerge w:val="restart"/>
            <w:tcBorders>
              <w:top w:val="single" w:sz="4" w:space="0" w:color="auto"/>
              <w:left w:val="single" w:sz="4" w:space="0" w:color="auto"/>
              <w:right w:val="single" w:sz="4" w:space="0" w:color="auto"/>
            </w:tcBorders>
            <w:vAlign w:val="center"/>
          </w:tcPr>
          <w:p w:rsidR="00626A75" w:rsidRPr="00CA7B12" w:rsidRDefault="00626A75" w:rsidP="00EF2E6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спортивными залами для круглогодичных заняти</w:t>
            </w:r>
            <w:r w:rsidR="00EF2E66" w:rsidRPr="00CA7B12">
              <w:rPr>
                <w:rFonts w:ascii="Times New Roman" w:hAnsi="Times New Roman" w:cs="Times New Roman"/>
                <w:sz w:val="28"/>
                <w:szCs w:val="28"/>
              </w:rPr>
              <w:t>й</w:t>
            </w:r>
            <w:r w:rsidRPr="00CA7B12">
              <w:rPr>
                <w:rFonts w:ascii="Times New Roman" w:hAnsi="Times New Roman" w:cs="Times New Roman"/>
                <w:sz w:val="28"/>
                <w:szCs w:val="28"/>
              </w:rPr>
              <w:t xml:space="preserve"> физкультурой и массовым спортом</w:t>
            </w:r>
          </w:p>
        </w:tc>
        <w:tc>
          <w:tcPr>
            <w:tcW w:w="2288" w:type="dxa"/>
            <w:vMerge w:val="restart"/>
            <w:tcBorders>
              <w:top w:val="single" w:sz="4" w:space="0" w:color="auto"/>
              <w:left w:val="single" w:sz="4" w:space="0" w:color="auto"/>
              <w:right w:val="single" w:sz="4" w:space="0" w:color="auto"/>
            </w:tcBorders>
            <w:vAlign w:val="center"/>
          </w:tcPr>
          <w:p w:rsidR="00626A75" w:rsidRPr="00CA7B12" w:rsidRDefault="00626A75" w:rsidP="002E3E0A">
            <w:pPr>
              <w:widowControl w:val="0"/>
              <w:autoSpaceDE w:val="0"/>
              <w:autoSpaceDN w:val="0"/>
              <w:adjustRightInd w:val="0"/>
              <w:spacing w:after="0" w:line="240" w:lineRule="auto"/>
              <w:ind w:left="-57"/>
              <w:jc w:val="center"/>
              <w:rPr>
                <w:rFonts w:ascii="Times New Roman" w:hAnsi="Times New Roman" w:cs="Times New Roman"/>
                <w:sz w:val="28"/>
                <w:szCs w:val="28"/>
              </w:rPr>
            </w:pPr>
            <w:r w:rsidRPr="00CA7B12">
              <w:rPr>
                <w:rFonts w:ascii="Times New Roman" w:hAnsi="Times New Roman" w:cs="Times New Roman"/>
                <w:sz w:val="28"/>
                <w:szCs w:val="28"/>
              </w:rPr>
              <w:t xml:space="preserve">Площадки </w:t>
            </w:r>
            <w:proofErr w:type="spellStart"/>
            <w:r w:rsidRPr="00CA7B12">
              <w:rPr>
                <w:rFonts w:ascii="Times New Roman" w:hAnsi="Times New Roman" w:cs="Times New Roman"/>
                <w:sz w:val="28"/>
                <w:szCs w:val="28"/>
              </w:rPr>
              <w:t>воркаута</w:t>
            </w:r>
            <w:proofErr w:type="spellEnd"/>
            <w:r w:rsidRPr="00CA7B12">
              <w:rPr>
                <w:rFonts w:ascii="Times New Roman" w:hAnsi="Times New Roman" w:cs="Times New Roman"/>
                <w:sz w:val="28"/>
                <w:szCs w:val="28"/>
              </w:rPr>
              <w:t>, хоккейные коробки, баскетбольные, волейбольные, универсальные площадки, поля для мини-футбола</w:t>
            </w:r>
          </w:p>
        </w:tc>
        <w:tc>
          <w:tcPr>
            <w:tcW w:w="3398" w:type="dxa"/>
            <w:tcBorders>
              <w:top w:val="single" w:sz="4" w:space="0" w:color="auto"/>
              <w:left w:val="single" w:sz="4" w:space="0" w:color="auto"/>
              <w:bottom w:val="single" w:sz="4" w:space="0" w:color="auto"/>
              <w:right w:val="single" w:sz="4" w:space="0" w:color="auto"/>
            </w:tcBorders>
            <w:vAlign w:val="center"/>
          </w:tcPr>
          <w:p w:rsidR="00626A75" w:rsidRPr="00CA7B12" w:rsidRDefault="00626A75" w:rsidP="00444E6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Уровень обеспеченности населения спортивными залами, кв. м площади пола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626A75" w:rsidRPr="00CA7B12" w:rsidRDefault="00626A75"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60-80 [2]</w:t>
            </w:r>
          </w:p>
        </w:tc>
        <w:tc>
          <w:tcPr>
            <w:tcW w:w="2249" w:type="dxa"/>
            <w:vMerge w:val="restart"/>
            <w:tcBorders>
              <w:top w:val="single" w:sz="4" w:space="0" w:color="auto"/>
              <w:left w:val="single" w:sz="4" w:space="0" w:color="auto"/>
              <w:right w:val="single" w:sz="4" w:space="0" w:color="auto"/>
            </w:tcBorders>
            <w:vAlign w:val="center"/>
          </w:tcPr>
          <w:p w:rsidR="00CD0F8A" w:rsidRPr="00CA7B12" w:rsidRDefault="00CD0F8A" w:rsidP="00CD0F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CD0F8A" w:rsidRPr="00CA7B12" w:rsidRDefault="00CD0F8A" w:rsidP="00CD0F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626A75" w:rsidRPr="00CA7B12" w:rsidRDefault="00CD0F8A" w:rsidP="00CD0F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vMerge w:val="restart"/>
            <w:tcBorders>
              <w:top w:val="single" w:sz="4" w:space="0" w:color="auto"/>
              <w:left w:val="single" w:sz="4" w:space="0" w:color="auto"/>
              <w:right w:val="single" w:sz="4" w:space="0" w:color="auto"/>
            </w:tcBorders>
            <w:vAlign w:val="center"/>
          </w:tcPr>
          <w:p w:rsidR="00626A75" w:rsidRPr="00CA7B12" w:rsidRDefault="008B5532"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1000 [3]</w:t>
            </w:r>
          </w:p>
        </w:tc>
      </w:tr>
      <w:tr w:rsidR="00AB10EC" w:rsidRPr="00CA7B12" w:rsidTr="00626A75">
        <w:trPr>
          <w:trHeight w:val="1346"/>
          <w:tblCellSpacing w:w="5" w:type="nil"/>
        </w:trPr>
        <w:tc>
          <w:tcPr>
            <w:tcW w:w="2609"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Уровень обеспеченности населения спортивными залами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0,59 [3]</w:t>
            </w:r>
          </w:p>
        </w:tc>
        <w:tc>
          <w:tcPr>
            <w:tcW w:w="2249"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106"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p>
        </w:tc>
      </w:tr>
    </w:tbl>
    <w:p w:rsidR="00645091" w:rsidRPr="00CA7B12" w:rsidRDefault="00645091" w:rsidP="00645091">
      <w:pPr>
        <w:pStyle w:val="TableParagraph"/>
        <w:tabs>
          <w:tab w:val="left" w:pos="993"/>
        </w:tabs>
        <w:ind w:left="0" w:firstLine="709"/>
        <w:rPr>
          <w:sz w:val="28"/>
          <w:szCs w:val="28"/>
          <w:lang w:val="ru-RU"/>
        </w:rPr>
      </w:pPr>
    </w:p>
    <w:p w:rsidR="00E87E1E" w:rsidRPr="00CA7B12" w:rsidRDefault="00E87E1E" w:rsidP="00E87E1E">
      <w:pPr>
        <w:pStyle w:val="TableParagraph"/>
        <w:tabs>
          <w:tab w:val="left" w:pos="993"/>
        </w:tabs>
        <w:ind w:left="0" w:firstLine="709"/>
        <w:rPr>
          <w:sz w:val="28"/>
          <w:szCs w:val="28"/>
          <w:lang w:val="ru-RU"/>
        </w:rPr>
      </w:pPr>
      <w:r w:rsidRPr="00CA7B12">
        <w:rPr>
          <w:sz w:val="28"/>
          <w:szCs w:val="28"/>
          <w:lang w:val="ru-RU"/>
        </w:rPr>
        <w:t>Примечания:</w:t>
      </w:r>
    </w:p>
    <w:p w:rsidR="00E87E1E" w:rsidRPr="00CA7B12" w:rsidRDefault="00E87E1E"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Физкультурно-спортивные сооружения сети общего пользования следует, как правило, объединять со спортивными объектами общеобразовательных организаций и других образовательных организаций, учреждений отдыха и культуры </w:t>
      </w:r>
      <w:proofErr w:type="spellStart"/>
      <w:r w:rsidRPr="00CA7B12">
        <w:rPr>
          <w:sz w:val="28"/>
          <w:szCs w:val="28"/>
          <w:lang w:val="ru-RU"/>
        </w:rPr>
        <w:t>c</w:t>
      </w:r>
      <w:proofErr w:type="spellEnd"/>
      <w:r w:rsidRPr="00CA7B12">
        <w:rPr>
          <w:sz w:val="28"/>
          <w:szCs w:val="28"/>
          <w:lang w:val="ru-RU"/>
        </w:rPr>
        <w:t xml:space="preserve"> возможным сокращением территории.</w:t>
      </w:r>
    </w:p>
    <w:p w:rsidR="00E87E1E" w:rsidRPr="00CA7B12" w:rsidRDefault="00E87E1E"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утвержден </w:t>
      </w:r>
      <w:hyperlink r:id="rId28" w:history="1">
        <w:r w:rsidRPr="00CA7B12">
          <w:rPr>
            <w:sz w:val="28"/>
            <w:szCs w:val="28"/>
            <w:lang w:val="ru-RU"/>
          </w:rPr>
          <w:t>приказом</w:t>
        </w:r>
      </w:hyperlink>
      <w:r w:rsidRPr="00CA7B12">
        <w:rPr>
          <w:sz w:val="28"/>
          <w:szCs w:val="28"/>
          <w:lang w:val="ru-RU"/>
        </w:rPr>
        <w:t xml:space="preserve"> Минстроя России от 30.12.2016 № 1034/пр. (приложение</w:t>
      </w:r>
      <w:proofErr w:type="gramStart"/>
      <w:r w:rsidRPr="00CA7B12">
        <w:rPr>
          <w:sz w:val="28"/>
          <w:szCs w:val="28"/>
          <w:lang w:val="ru-RU"/>
        </w:rPr>
        <w:t xml:space="preserve"> Д</w:t>
      </w:r>
      <w:proofErr w:type="gramEnd"/>
      <w:r w:rsidRPr="00CA7B12">
        <w:rPr>
          <w:sz w:val="28"/>
          <w:szCs w:val="28"/>
          <w:lang w:val="ru-RU"/>
        </w:rPr>
        <w:t xml:space="preserve"> «Нормы расчета учреждений, организаций и предприятий обслуживания и размеры их земельных участков»).</w:t>
      </w:r>
    </w:p>
    <w:p w:rsidR="002454EB" w:rsidRPr="00CA7B12" w:rsidRDefault="002454EB"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w:t>
      </w:r>
      <w:r w:rsidR="004C405E" w:rsidRPr="00CA7B12">
        <w:rPr>
          <w:sz w:val="28"/>
          <w:szCs w:val="28"/>
          <w:lang w:val="ru-RU"/>
        </w:rPr>
        <w:t xml:space="preserve">Приказом </w:t>
      </w:r>
      <w:proofErr w:type="spellStart"/>
      <w:r w:rsidR="004C405E" w:rsidRPr="00CA7B12">
        <w:rPr>
          <w:sz w:val="28"/>
          <w:szCs w:val="28"/>
          <w:lang w:val="ru-RU"/>
        </w:rPr>
        <w:t>Минспорта</w:t>
      </w:r>
      <w:proofErr w:type="spellEnd"/>
      <w:r w:rsidR="004C405E" w:rsidRPr="00CA7B12">
        <w:rPr>
          <w:sz w:val="28"/>
          <w:szCs w:val="28"/>
          <w:lang w:val="ru-RU"/>
        </w:rPr>
        <w:t xml:space="preserve"> России от 19.08.2021 № 649 "О рекомендованных нормативах и нормах обеспеченности населения объектами спортивной инфраструктуры"</w:t>
      </w:r>
      <w:r w:rsidRPr="00CA7B12">
        <w:rPr>
          <w:sz w:val="28"/>
          <w:szCs w:val="28"/>
          <w:lang w:val="ru-RU"/>
        </w:rPr>
        <w:t>.</w:t>
      </w:r>
    </w:p>
    <w:p w:rsidR="007F2663" w:rsidRPr="00CA7B12" w:rsidRDefault="007F2663" w:rsidP="00F60E74">
      <w:pPr>
        <w:suppressAutoHyphens/>
        <w:spacing w:after="0" w:line="240" w:lineRule="auto"/>
        <w:ind w:firstLine="709"/>
        <w:jc w:val="both"/>
        <w:rPr>
          <w:rFonts w:ascii="Times New Roman" w:hAnsi="Times New Roman" w:cs="Times New Roman"/>
          <w:sz w:val="28"/>
          <w:szCs w:val="28"/>
        </w:rPr>
      </w:pPr>
    </w:p>
    <w:p w:rsidR="00575609" w:rsidRPr="00CA7B12" w:rsidRDefault="00575609" w:rsidP="00575609">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8" w:name="_Toc94004185"/>
      <w:bookmarkEnd w:id="16"/>
      <w:r w:rsidRPr="00CA7B12">
        <w:rPr>
          <w:rFonts w:ascii="Times New Roman" w:eastAsia="Times New Roman" w:hAnsi="Times New Roman" w:cs="Times New Roman"/>
          <w:b/>
          <w:bCs/>
          <w:sz w:val="28"/>
          <w:szCs w:val="28"/>
          <w:lang w:eastAsia="ru-RU"/>
        </w:rPr>
        <w:t>Объекты 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bookmarkEnd w:id="18"/>
    </w:p>
    <w:p w:rsidR="00A3643D" w:rsidRPr="00CA7B12" w:rsidRDefault="00A3643D" w:rsidP="004D163A">
      <w:pPr>
        <w:pStyle w:val="afd"/>
        <w:spacing w:after="0"/>
        <w:rPr>
          <w:b/>
          <w:sz w:val="28"/>
          <w:szCs w:val="28"/>
        </w:rPr>
      </w:pPr>
    </w:p>
    <w:p w:rsidR="00FF5213" w:rsidRPr="00CA7B12" w:rsidRDefault="00FF5213" w:rsidP="004D163A">
      <w:pPr>
        <w:pStyle w:val="afd"/>
        <w:spacing w:after="0"/>
        <w:ind w:firstLine="709"/>
        <w:jc w:val="both"/>
        <w:rPr>
          <w:sz w:val="28"/>
          <w:szCs w:val="28"/>
        </w:rPr>
      </w:pPr>
      <w:r w:rsidRPr="00CA7B12">
        <w:rPr>
          <w:sz w:val="28"/>
          <w:szCs w:val="28"/>
        </w:rPr>
        <w:t>Расход энергоносителей и потребность в мощности источников следует определять:</w:t>
      </w:r>
    </w:p>
    <w:p w:rsidR="00FF5213" w:rsidRPr="00CA7B12" w:rsidRDefault="00FF5213" w:rsidP="00A7730D">
      <w:pPr>
        <w:pStyle w:val="afd"/>
        <w:numPr>
          <w:ilvl w:val="0"/>
          <w:numId w:val="48"/>
        </w:numPr>
        <w:tabs>
          <w:tab w:val="left" w:pos="993"/>
        </w:tabs>
        <w:spacing w:after="0"/>
        <w:ind w:left="0" w:firstLine="709"/>
        <w:jc w:val="both"/>
        <w:rPr>
          <w:sz w:val="28"/>
          <w:szCs w:val="28"/>
        </w:rPr>
      </w:pPr>
      <w:r w:rsidRPr="00CA7B12">
        <w:rPr>
          <w:sz w:val="28"/>
          <w:szCs w:val="28"/>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rsidR="00FF5213" w:rsidRPr="00CA7B12" w:rsidRDefault="00FF5213" w:rsidP="00A7730D">
      <w:pPr>
        <w:pStyle w:val="afd"/>
        <w:numPr>
          <w:ilvl w:val="0"/>
          <w:numId w:val="48"/>
        </w:numPr>
        <w:tabs>
          <w:tab w:val="left" w:pos="993"/>
        </w:tabs>
        <w:spacing w:after="0"/>
        <w:ind w:left="0" w:firstLine="709"/>
        <w:jc w:val="both"/>
        <w:rPr>
          <w:sz w:val="28"/>
          <w:szCs w:val="28"/>
        </w:rPr>
      </w:pPr>
      <w:r w:rsidRPr="00CA7B12">
        <w:rPr>
          <w:sz w:val="28"/>
          <w:szCs w:val="28"/>
        </w:rPr>
        <w:t xml:space="preserve">для хозяйственно-бытовых и коммунальных нужд в соответствии с действующими отраслевыми нормами по </w:t>
      </w:r>
      <w:proofErr w:type="spellStart"/>
      <w:r w:rsidRPr="00CA7B12">
        <w:rPr>
          <w:sz w:val="28"/>
          <w:szCs w:val="28"/>
        </w:rPr>
        <w:t>электро</w:t>
      </w:r>
      <w:proofErr w:type="spellEnd"/>
      <w:r w:rsidRPr="00CA7B12">
        <w:rPr>
          <w:sz w:val="28"/>
          <w:szCs w:val="28"/>
        </w:rPr>
        <w:t>-, тепло- и газоснабжению.</w:t>
      </w:r>
    </w:p>
    <w:p w:rsidR="00B95D2A" w:rsidRPr="00CA7B12" w:rsidRDefault="00B95D2A" w:rsidP="00B95D2A">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D12752">
        <w:rPr>
          <w:rFonts w:ascii="Times New Roman" w:eastAsia="Courier New" w:hAnsi="Times New Roman" w:cs="Times New Roman"/>
          <w:sz w:val="28"/>
          <w:szCs w:val="28"/>
        </w:rPr>
        <w:t>Старогутнянского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w:t>
      </w:r>
      <w:r w:rsidR="00200F95" w:rsidRPr="00CA7B12">
        <w:rPr>
          <w:rFonts w:ascii="Times New Roman" w:eastAsia="Courier New" w:hAnsi="Times New Roman" w:cs="Times New Roman"/>
          <w:sz w:val="28"/>
          <w:szCs w:val="28"/>
        </w:rPr>
        <w:t>электроснабжения населения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6C6A01" w:rsidRPr="00CA7B12" w:rsidRDefault="006C6A01" w:rsidP="00B95D2A">
      <w:pPr>
        <w:spacing w:after="0" w:line="240" w:lineRule="auto"/>
        <w:ind w:firstLine="709"/>
        <w:jc w:val="both"/>
        <w:rPr>
          <w:rFonts w:ascii="Times New Roman" w:eastAsia="Courier New" w:hAnsi="Times New Roman" w:cs="Times New Roman"/>
          <w:sz w:val="28"/>
          <w:szCs w:val="28"/>
        </w:rPr>
      </w:pPr>
    </w:p>
    <w:tbl>
      <w:tblPr>
        <w:tblStyle w:val="ae"/>
        <w:tblW w:w="14759" w:type="dxa"/>
        <w:jc w:val="center"/>
        <w:tblLayout w:type="fixed"/>
        <w:tblLook w:val="04A0"/>
      </w:tblPr>
      <w:tblGrid>
        <w:gridCol w:w="1459"/>
        <w:gridCol w:w="2693"/>
        <w:gridCol w:w="3260"/>
        <w:gridCol w:w="2977"/>
        <w:gridCol w:w="2268"/>
        <w:gridCol w:w="2102"/>
      </w:tblGrid>
      <w:tr w:rsidR="00CE4AAA" w:rsidRPr="00CA7B12" w:rsidTr="00CE4AAA">
        <w:trPr>
          <w:jc w:val="center"/>
        </w:trPr>
        <w:tc>
          <w:tcPr>
            <w:tcW w:w="1459" w:type="dxa"/>
            <w:vMerge w:val="restart"/>
            <w:shd w:val="clear" w:color="auto" w:fill="CCFFCC"/>
            <w:vAlign w:val="center"/>
          </w:tcPr>
          <w:p w:rsidR="00CE4AAA" w:rsidRPr="00CA7B12" w:rsidRDefault="00CE4AAA" w:rsidP="00B61EE8">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693" w:type="dxa"/>
            <w:vMerge w:val="restart"/>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505" w:type="dxa"/>
            <w:gridSpan w:val="3"/>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102" w:type="dxa"/>
            <w:vMerge w:val="restart"/>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CE4AAA" w:rsidRPr="00CA7B12" w:rsidTr="00207C2E">
        <w:trPr>
          <w:tblHeader/>
          <w:jc w:val="center"/>
        </w:trPr>
        <w:tc>
          <w:tcPr>
            <w:tcW w:w="1459" w:type="dxa"/>
            <w:vMerge/>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p>
        </w:tc>
        <w:tc>
          <w:tcPr>
            <w:tcW w:w="2693" w:type="dxa"/>
            <w:vMerge/>
            <w:shd w:val="clear" w:color="auto" w:fill="CCFFCC"/>
            <w:vAlign w:val="center"/>
          </w:tcPr>
          <w:p w:rsidR="00CE4AAA" w:rsidRPr="00CA7B12" w:rsidRDefault="00CE4AAA" w:rsidP="00200F95">
            <w:pPr>
              <w:pStyle w:val="ac"/>
              <w:ind w:left="0"/>
              <w:jc w:val="center"/>
              <w:rPr>
                <w:rFonts w:ascii="Times New Roman" w:hAnsi="Times New Roman" w:cs="Times New Roman"/>
                <w:sz w:val="28"/>
                <w:szCs w:val="28"/>
              </w:rPr>
            </w:pPr>
          </w:p>
        </w:tc>
        <w:tc>
          <w:tcPr>
            <w:tcW w:w="3260" w:type="dxa"/>
            <w:shd w:val="clear" w:color="auto" w:fill="CCFFCC"/>
            <w:vAlign w:val="center"/>
          </w:tcPr>
          <w:p w:rsidR="00CE4AAA" w:rsidRPr="00CA7B12" w:rsidRDefault="00CE4AAA" w:rsidP="00200F95">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5" w:type="dxa"/>
            <w:gridSpan w:val="2"/>
            <w:shd w:val="clear" w:color="auto" w:fill="CCFFCC"/>
            <w:vAlign w:val="center"/>
          </w:tcPr>
          <w:p w:rsidR="00CE4AAA" w:rsidRPr="00CA7B12" w:rsidRDefault="00CE4AAA" w:rsidP="00200F95">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102" w:type="dxa"/>
            <w:vMerge/>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p>
        </w:tc>
      </w:tr>
      <w:tr w:rsidR="00CE4AAA" w:rsidRPr="00CA7B12" w:rsidTr="00B61EE8">
        <w:trPr>
          <w:jc w:val="center"/>
        </w:trPr>
        <w:tc>
          <w:tcPr>
            <w:tcW w:w="1459" w:type="dxa"/>
            <w:vMerge w:val="restart"/>
            <w:vAlign w:val="center"/>
          </w:tcPr>
          <w:p w:rsidR="00CE4AAA" w:rsidRPr="00CA7B12" w:rsidRDefault="00CE4AAA" w:rsidP="00207C2E">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w:t>
            </w:r>
            <w:r w:rsidRPr="00CA7B12">
              <w:rPr>
                <w:rFonts w:ascii="Times New Roman" w:hAnsi="Times New Roman" w:cs="Times New Roman"/>
                <w:sz w:val="28"/>
                <w:szCs w:val="28"/>
              </w:rPr>
              <w:softHyphen/>
              <w:t>ченность населения электри</w:t>
            </w:r>
            <w:r w:rsidRPr="00CA7B12">
              <w:rPr>
                <w:rFonts w:ascii="Times New Roman" w:hAnsi="Times New Roman" w:cs="Times New Roman"/>
                <w:sz w:val="28"/>
                <w:szCs w:val="28"/>
              </w:rPr>
              <w:softHyphen/>
              <w:t xml:space="preserve">ческой </w:t>
            </w:r>
            <w:r w:rsidRPr="00CA7B12">
              <w:rPr>
                <w:rFonts w:ascii="Times New Roman" w:hAnsi="Times New Roman" w:cs="Times New Roman"/>
                <w:sz w:val="28"/>
                <w:szCs w:val="28"/>
              </w:rPr>
              <w:lastRenderedPageBreak/>
              <w:t>энергией</w:t>
            </w:r>
          </w:p>
        </w:tc>
        <w:tc>
          <w:tcPr>
            <w:tcW w:w="2693" w:type="dxa"/>
            <w:vMerge w:val="restart"/>
          </w:tcPr>
          <w:p w:rsidR="00CE4AAA" w:rsidRPr="00CA7B12" w:rsidRDefault="00CE4AAA" w:rsidP="00FB3D75">
            <w:pPr>
              <w:pStyle w:val="TableParagraph"/>
              <w:ind w:left="34" w:right="33"/>
              <w:jc w:val="center"/>
              <w:rPr>
                <w:sz w:val="28"/>
                <w:szCs w:val="28"/>
                <w:lang w:val="ru-RU"/>
              </w:rPr>
            </w:pPr>
            <w:r w:rsidRPr="00CA7B12">
              <w:rPr>
                <w:sz w:val="28"/>
                <w:szCs w:val="28"/>
                <w:lang w:val="ru-RU"/>
              </w:rPr>
              <w:lastRenderedPageBreak/>
              <w:t>Электростанции (в том числе солнеч</w:t>
            </w:r>
            <w:r w:rsidRPr="00CA7B12">
              <w:rPr>
                <w:sz w:val="28"/>
                <w:szCs w:val="28"/>
                <w:lang w:val="ru-RU"/>
              </w:rPr>
              <w:softHyphen/>
              <w:t>ные, ветровые и иные электростан</w:t>
            </w:r>
            <w:r w:rsidRPr="00CA7B12">
              <w:rPr>
                <w:sz w:val="28"/>
                <w:szCs w:val="28"/>
                <w:lang w:val="ru-RU"/>
              </w:rPr>
              <w:softHyphen/>
              <w:t>ции на основе не</w:t>
            </w:r>
            <w:r w:rsidRPr="00CA7B12">
              <w:rPr>
                <w:sz w:val="28"/>
                <w:szCs w:val="28"/>
                <w:lang w:val="ru-RU"/>
              </w:rPr>
              <w:softHyphen/>
            </w:r>
            <w:r w:rsidRPr="00CA7B12">
              <w:rPr>
                <w:sz w:val="28"/>
                <w:szCs w:val="28"/>
                <w:lang w:val="ru-RU"/>
              </w:rPr>
              <w:lastRenderedPageBreak/>
              <w:t>традиционных во</w:t>
            </w:r>
            <w:r w:rsidRPr="00CA7B12">
              <w:rPr>
                <w:sz w:val="28"/>
                <w:szCs w:val="28"/>
                <w:lang w:val="ru-RU"/>
              </w:rPr>
              <w:softHyphen/>
              <w:t>зобновляемых ис</w:t>
            </w:r>
            <w:r w:rsidRPr="00CA7B12">
              <w:rPr>
                <w:sz w:val="28"/>
                <w:szCs w:val="28"/>
                <w:lang w:val="ru-RU"/>
              </w:rPr>
              <w:softHyphen/>
              <w:t>точников энергии) мощностью менее         5 МВт.</w:t>
            </w:r>
          </w:p>
          <w:p w:rsidR="00CE4AAA" w:rsidRPr="00CA7B12" w:rsidRDefault="00CE4AAA" w:rsidP="00FB3D75">
            <w:pPr>
              <w:pStyle w:val="TableParagraph"/>
              <w:ind w:left="34" w:right="33"/>
              <w:jc w:val="center"/>
              <w:rPr>
                <w:sz w:val="28"/>
                <w:szCs w:val="28"/>
                <w:lang w:val="ru-RU"/>
              </w:rPr>
            </w:pPr>
            <w:r w:rsidRPr="00CA7B12">
              <w:rPr>
                <w:sz w:val="28"/>
                <w:szCs w:val="28"/>
                <w:lang w:val="ru-RU"/>
              </w:rPr>
              <w:t>Понизительные подстанции, пере</w:t>
            </w:r>
            <w:r w:rsidRPr="00CA7B12">
              <w:rPr>
                <w:sz w:val="28"/>
                <w:szCs w:val="28"/>
                <w:lang w:val="ru-RU"/>
              </w:rPr>
              <w:softHyphen/>
              <w:t>ключательные пункты номиналь</w:t>
            </w:r>
            <w:r w:rsidRPr="00CA7B12">
              <w:rPr>
                <w:sz w:val="28"/>
                <w:szCs w:val="28"/>
                <w:lang w:val="ru-RU"/>
              </w:rPr>
              <w:softHyphen/>
              <w:t>ным напряжением до 35 кВ включи</w:t>
            </w:r>
            <w:r w:rsidRPr="00CA7B12">
              <w:rPr>
                <w:sz w:val="28"/>
                <w:szCs w:val="28"/>
                <w:lang w:val="ru-RU"/>
              </w:rPr>
              <w:softHyphen/>
              <w:t>тельно.</w:t>
            </w:r>
          </w:p>
          <w:p w:rsidR="00CE4AAA" w:rsidRPr="00CA7B12" w:rsidRDefault="00CE4AAA" w:rsidP="00FB3D75">
            <w:pPr>
              <w:pStyle w:val="TableParagraph"/>
              <w:ind w:left="34" w:right="33"/>
              <w:jc w:val="center"/>
              <w:rPr>
                <w:sz w:val="28"/>
                <w:szCs w:val="28"/>
                <w:lang w:val="ru-RU"/>
              </w:rPr>
            </w:pPr>
            <w:r w:rsidRPr="00CA7B12">
              <w:rPr>
                <w:sz w:val="28"/>
                <w:szCs w:val="28"/>
                <w:lang w:val="ru-RU"/>
              </w:rPr>
              <w:t>Трансформаторные подстанции, рас</w:t>
            </w:r>
            <w:r w:rsidRPr="00CA7B12">
              <w:rPr>
                <w:sz w:val="28"/>
                <w:szCs w:val="28"/>
                <w:lang w:val="ru-RU"/>
              </w:rPr>
              <w:softHyphen/>
              <w:t>пределительные пункты номиналь</w:t>
            </w:r>
            <w:r w:rsidRPr="00CA7B12">
              <w:rPr>
                <w:sz w:val="28"/>
                <w:szCs w:val="28"/>
                <w:lang w:val="ru-RU"/>
              </w:rPr>
              <w:softHyphen/>
              <w:t>ным напряжением от 10(6) до 20 кВ включительно.</w:t>
            </w:r>
          </w:p>
          <w:p w:rsidR="00CE4AAA" w:rsidRPr="00CA7B12" w:rsidRDefault="00CE4AAA" w:rsidP="00FB3D75">
            <w:pPr>
              <w:pStyle w:val="TableParagraph"/>
              <w:ind w:left="34" w:right="33"/>
              <w:jc w:val="center"/>
              <w:rPr>
                <w:sz w:val="28"/>
                <w:szCs w:val="28"/>
                <w:lang w:val="ru-RU"/>
              </w:rPr>
            </w:pPr>
            <w:r w:rsidRPr="00CA7B12">
              <w:rPr>
                <w:sz w:val="28"/>
                <w:szCs w:val="28"/>
                <w:lang w:val="ru-RU"/>
              </w:rPr>
              <w:t>Линии электропе</w:t>
            </w:r>
            <w:r w:rsidRPr="00CA7B12">
              <w:rPr>
                <w:sz w:val="28"/>
                <w:szCs w:val="28"/>
                <w:lang w:val="ru-RU"/>
              </w:rPr>
              <w:softHyphen/>
              <w:t>редачи напряже</w:t>
            </w:r>
            <w:r w:rsidRPr="00CA7B12">
              <w:rPr>
                <w:sz w:val="28"/>
                <w:szCs w:val="28"/>
                <w:lang w:val="ru-RU"/>
              </w:rPr>
              <w:softHyphen/>
              <w:t>нием от 10(6) до          35 кВ включи</w:t>
            </w:r>
            <w:r w:rsidRPr="00CA7B12">
              <w:rPr>
                <w:sz w:val="28"/>
                <w:szCs w:val="28"/>
                <w:lang w:val="ru-RU"/>
              </w:rPr>
              <w:softHyphen/>
              <w:t>тельно.</w:t>
            </w:r>
          </w:p>
        </w:tc>
        <w:tc>
          <w:tcPr>
            <w:tcW w:w="3260" w:type="dxa"/>
          </w:tcPr>
          <w:p w:rsidR="00CE4AAA" w:rsidRPr="00CA7B12" w:rsidRDefault="00CE4AAA" w:rsidP="00CE4AAA">
            <w:pPr>
              <w:pStyle w:val="TableParagraph"/>
              <w:ind w:left="34" w:right="-108"/>
              <w:rPr>
                <w:sz w:val="28"/>
                <w:szCs w:val="28"/>
                <w:lang w:val="ru-RU"/>
              </w:rPr>
            </w:pPr>
            <w:r w:rsidRPr="00CA7B12">
              <w:rPr>
                <w:sz w:val="28"/>
                <w:szCs w:val="28"/>
                <w:lang w:val="ru-RU"/>
              </w:rPr>
              <w:lastRenderedPageBreak/>
              <w:t>Размер земельного уча</w:t>
            </w:r>
            <w:r w:rsidRPr="00CA7B12">
              <w:rPr>
                <w:sz w:val="28"/>
                <w:szCs w:val="28"/>
                <w:lang w:val="ru-RU"/>
              </w:rPr>
              <w:softHyphen/>
              <w:t>стка, отводимого для по</w:t>
            </w:r>
            <w:r w:rsidRPr="00CA7B12">
              <w:rPr>
                <w:sz w:val="28"/>
                <w:szCs w:val="28"/>
                <w:lang w:val="ru-RU"/>
              </w:rPr>
              <w:softHyphen/>
              <w:t xml:space="preserve">низительных подстанций и переключательных пунктов напряжением до </w:t>
            </w:r>
            <w:r w:rsidRPr="00CA7B12">
              <w:rPr>
                <w:sz w:val="28"/>
                <w:szCs w:val="28"/>
                <w:lang w:val="ru-RU"/>
              </w:rPr>
              <w:lastRenderedPageBreak/>
              <w:t xml:space="preserve">35 кВ включительно, </w:t>
            </w:r>
            <w:r w:rsidR="00B61EE8" w:rsidRPr="00CA7B12">
              <w:rPr>
                <w:sz w:val="28"/>
                <w:szCs w:val="28"/>
                <w:lang w:val="ru-RU"/>
              </w:rPr>
              <w:t xml:space="preserve"> </w:t>
            </w:r>
            <w:r w:rsidRPr="00CA7B12">
              <w:rPr>
                <w:sz w:val="28"/>
                <w:szCs w:val="28"/>
                <w:lang w:val="ru-RU"/>
              </w:rPr>
              <w:t>кв</w:t>
            </w:r>
            <w:proofErr w:type="gramStart"/>
            <w:r w:rsidRPr="00CA7B12">
              <w:rPr>
                <w:sz w:val="28"/>
                <w:szCs w:val="28"/>
                <w:lang w:val="ru-RU"/>
              </w:rPr>
              <w:t>.м</w:t>
            </w:r>
            <w:proofErr w:type="gramEnd"/>
            <w:r w:rsidRPr="00CA7B12">
              <w:rPr>
                <w:sz w:val="28"/>
                <w:szCs w:val="28"/>
                <w:lang w:val="ru-RU"/>
              </w:rPr>
              <w:t xml:space="preserve"> [1]</w:t>
            </w:r>
          </w:p>
        </w:tc>
        <w:tc>
          <w:tcPr>
            <w:tcW w:w="5245" w:type="dxa"/>
            <w:gridSpan w:val="2"/>
            <w:vAlign w:val="center"/>
          </w:tcPr>
          <w:p w:rsidR="00CE4AAA" w:rsidRPr="00CA7B12" w:rsidRDefault="00CE4AAA" w:rsidP="00B61EE8">
            <w:pPr>
              <w:pStyle w:val="af5"/>
              <w:jc w:val="center"/>
              <w:rPr>
                <w:rFonts w:ascii="Times New Roman" w:hAnsi="Times New Roman" w:cs="Times New Roman"/>
                <w:sz w:val="28"/>
                <w:szCs w:val="28"/>
              </w:rPr>
            </w:pPr>
            <w:r w:rsidRPr="00CA7B12">
              <w:rPr>
                <w:rFonts w:ascii="Times New Roman" w:hAnsi="Times New Roman" w:cs="Times New Roman"/>
                <w:sz w:val="28"/>
                <w:szCs w:val="28"/>
              </w:rPr>
              <w:lastRenderedPageBreak/>
              <w:t>5000</w:t>
            </w:r>
          </w:p>
        </w:tc>
        <w:tc>
          <w:tcPr>
            <w:tcW w:w="2102" w:type="dxa"/>
            <w:vMerge w:val="restart"/>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вается</w:t>
            </w:r>
          </w:p>
        </w:tc>
      </w:tr>
      <w:tr w:rsidR="00CE4AAA" w:rsidRPr="00CA7B12" w:rsidTr="00B61EE8">
        <w:trPr>
          <w:trHeight w:val="817"/>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val="restart"/>
          </w:tcPr>
          <w:p w:rsidR="00CE4AAA" w:rsidRPr="00CA7B12" w:rsidRDefault="00CE4AAA" w:rsidP="00CE4AAA">
            <w:pPr>
              <w:pStyle w:val="TableParagraph"/>
              <w:ind w:left="34" w:right="-108"/>
              <w:rPr>
                <w:sz w:val="28"/>
                <w:szCs w:val="28"/>
                <w:lang w:val="ru-RU"/>
              </w:rPr>
            </w:pPr>
            <w:r w:rsidRPr="00CA7B12">
              <w:rPr>
                <w:sz w:val="28"/>
                <w:szCs w:val="28"/>
                <w:lang w:val="ru-RU"/>
              </w:rPr>
              <w:t>Размер земельного уча</w:t>
            </w:r>
            <w:r w:rsidRPr="00CA7B12">
              <w:rPr>
                <w:sz w:val="28"/>
                <w:szCs w:val="28"/>
                <w:lang w:val="ru-RU"/>
              </w:rPr>
              <w:softHyphen/>
              <w:t>стка, отводимого для трансформаторных под</w:t>
            </w:r>
            <w:r w:rsidRPr="00CA7B12">
              <w:rPr>
                <w:sz w:val="28"/>
                <w:szCs w:val="28"/>
                <w:lang w:val="ru-RU"/>
              </w:rPr>
              <w:softHyphen/>
              <w:t>станций и распредели</w:t>
            </w:r>
            <w:r w:rsidRPr="00CA7B12">
              <w:rPr>
                <w:sz w:val="28"/>
                <w:szCs w:val="28"/>
                <w:lang w:val="ru-RU"/>
              </w:rPr>
              <w:softHyphen/>
              <w:t>тельных пунктов напря</w:t>
            </w:r>
            <w:r w:rsidRPr="00CA7B12">
              <w:rPr>
                <w:sz w:val="28"/>
                <w:szCs w:val="28"/>
                <w:lang w:val="ru-RU"/>
              </w:rPr>
              <w:softHyphen/>
              <w:t>жением 10 кВ, кв</w:t>
            </w:r>
            <w:proofErr w:type="gramStart"/>
            <w:r w:rsidRPr="00CA7B12">
              <w:rPr>
                <w:sz w:val="28"/>
                <w:szCs w:val="28"/>
                <w:lang w:val="ru-RU"/>
              </w:rPr>
              <w:t>.м</w:t>
            </w:r>
            <w:proofErr w:type="gramEnd"/>
            <w:r w:rsidRPr="00CA7B12">
              <w:rPr>
                <w:sz w:val="28"/>
                <w:szCs w:val="28"/>
                <w:lang w:val="ru-RU"/>
              </w:rPr>
              <w:t xml:space="preserve"> [1]</w:t>
            </w: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 xml:space="preserve">Мачтовые подстанции мощностью от 25 до 250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50"/>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Комплектные под</w:t>
            </w:r>
            <w:r w:rsidRPr="00CA7B12">
              <w:rPr>
                <w:sz w:val="28"/>
                <w:szCs w:val="28"/>
                <w:lang w:val="ru-RU"/>
              </w:rPr>
              <w:softHyphen/>
              <w:t xml:space="preserve">станции с одним трансформатором мощностью от 25 до 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42"/>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Комплектные под</w:t>
            </w:r>
            <w:r w:rsidRPr="00CA7B12">
              <w:rPr>
                <w:sz w:val="28"/>
                <w:szCs w:val="28"/>
                <w:lang w:val="ru-RU"/>
              </w:rPr>
              <w:softHyphen/>
              <w:t xml:space="preserve">станции с двумя трансформаторами мощностью от 160 до 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80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6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Подстанции с двумя трансформаторами за</w:t>
            </w:r>
            <w:r w:rsidRPr="00CA7B12">
              <w:rPr>
                <w:sz w:val="28"/>
                <w:szCs w:val="28"/>
                <w:lang w:val="ru-RU"/>
              </w:rPr>
              <w:softHyphen/>
              <w:t>крытого типа мощно</w:t>
            </w:r>
            <w:r w:rsidRPr="00CA7B12">
              <w:rPr>
                <w:sz w:val="28"/>
                <w:szCs w:val="28"/>
                <w:lang w:val="ru-RU"/>
              </w:rPr>
              <w:softHyphen/>
              <w:t xml:space="preserve">стью от 160 до </w:t>
            </w:r>
            <w:r w:rsidR="00F23BA2" w:rsidRPr="00CA7B12">
              <w:rPr>
                <w:sz w:val="28"/>
                <w:szCs w:val="28"/>
                <w:lang w:val="ru-RU"/>
              </w:rPr>
              <w:t xml:space="preserve">                   </w:t>
            </w:r>
            <w:r w:rsidRPr="00CA7B12">
              <w:rPr>
                <w:sz w:val="28"/>
                <w:szCs w:val="28"/>
                <w:lang w:val="ru-RU"/>
              </w:rPr>
              <w:t xml:space="preserve">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150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82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Распределительные пункты наружной ус</w:t>
            </w:r>
            <w:r w:rsidRPr="00CA7B12">
              <w:rPr>
                <w:sz w:val="28"/>
                <w:szCs w:val="28"/>
                <w:lang w:val="ru-RU"/>
              </w:rPr>
              <w:softHyphen/>
              <w:t>тановки</w:t>
            </w:r>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250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448"/>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Распределительные пункты закрытого типа</w:t>
            </w:r>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200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CE4AAA">
        <w:trPr>
          <w:trHeight w:val="46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val="restart"/>
          </w:tcPr>
          <w:p w:rsidR="00CE4AAA" w:rsidRPr="00CA7B12" w:rsidRDefault="00CE4AAA" w:rsidP="00CE4AAA">
            <w:pPr>
              <w:pStyle w:val="af5"/>
              <w:ind w:left="34" w:right="-108"/>
              <w:rPr>
                <w:rFonts w:ascii="Times New Roman" w:hAnsi="Times New Roman" w:cs="Times New Roman"/>
                <w:sz w:val="28"/>
                <w:szCs w:val="28"/>
              </w:rPr>
            </w:pPr>
            <w:r w:rsidRPr="00CA7B12">
              <w:rPr>
                <w:rFonts w:ascii="Times New Roman" w:hAnsi="Times New Roman" w:cs="Times New Roman"/>
                <w:sz w:val="28"/>
                <w:szCs w:val="28"/>
              </w:rPr>
              <w:t xml:space="preserve">Укрупненные показатели расхода электроэнергии, </w:t>
            </w:r>
            <w:r w:rsidRPr="00CA7B12">
              <w:rPr>
                <w:rFonts w:ascii="Times New Roman" w:hAnsi="Times New Roman" w:cs="Times New Roman"/>
                <w:sz w:val="28"/>
                <w:szCs w:val="28"/>
              </w:rPr>
              <w:lastRenderedPageBreak/>
              <w:t>кВт*</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чел. в год [2]</w:t>
            </w:r>
          </w:p>
        </w:tc>
        <w:tc>
          <w:tcPr>
            <w:tcW w:w="2977" w:type="dxa"/>
          </w:tcPr>
          <w:p w:rsidR="00CE4AAA" w:rsidRPr="00CA7B12" w:rsidRDefault="00CE4AAA" w:rsidP="004D163A">
            <w:pPr>
              <w:pStyle w:val="TableParagraph"/>
              <w:ind w:left="34"/>
              <w:jc w:val="both"/>
              <w:rPr>
                <w:sz w:val="28"/>
                <w:szCs w:val="28"/>
                <w:lang w:val="ru-RU"/>
              </w:rPr>
            </w:pPr>
            <w:r w:rsidRPr="00CA7B12">
              <w:rPr>
                <w:sz w:val="28"/>
                <w:szCs w:val="28"/>
                <w:lang w:val="ru-RU"/>
              </w:rPr>
              <w:lastRenderedPageBreak/>
              <w:t>Без стационарных электроплит</w:t>
            </w:r>
          </w:p>
        </w:tc>
        <w:tc>
          <w:tcPr>
            <w:tcW w:w="2268" w:type="dxa"/>
          </w:tcPr>
          <w:p w:rsidR="00CE4AAA" w:rsidRPr="00CA7B12" w:rsidRDefault="00CE4AAA" w:rsidP="004D163A">
            <w:pPr>
              <w:ind w:left="34"/>
              <w:jc w:val="both"/>
              <w:rPr>
                <w:rFonts w:ascii="Times New Roman" w:hAnsi="Times New Roman" w:cs="Times New Roman"/>
                <w:sz w:val="28"/>
                <w:szCs w:val="28"/>
              </w:rPr>
            </w:pPr>
            <w:r w:rsidRPr="00CA7B12">
              <w:rPr>
                <w:rFonts w:ascii="Times New Roman" w:hAnsi="Times New Roman" w:cs="Times New Roman"/>
                <w:sz w:val="28"/>
                <w:szCs w:val="28"/>
              </w:rPr>
              <w:t>Со стационар</w:t>
            </w:r>
            <w:r w:rsidRPr="00CA7B12">
              <w:rPr>
                <w:rFonts w:ascii="Times New Roman" w:hAnsi="Times New Roman" w:cs="Times New Roman"/>
                <w:sz w:val="28"/>
                <w:szCs w:val="28"/>
              </w:rPr>
              <w:softHyphen/>
              <w:t>ными электро</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плитами</w:t>
            </w:r>
          </w:p>
        </w:tc>
        <w:tc>
          <w:tcPr>
            <w:tcW w:w="2102" w:type="dxa"/>
            <w:vMerge/>
          </w:tcPr>
          <w:p w:rsidR="00CE4AAA" w:rsidRPr="00CA7B12" w:rsidRDefault="00CE4AAA" w:rsidP="004D163A">
            <w:pPr>
              <w:ind w:left="34"/>
              <w:jc w:val="both"/>
              <w:rPr>
                <w:rFonts w:ascii="Times New Roman" w:hAnsi="Times New Roman" w:cs="Times New Roman"/>
                <w:sz w:val="28"/>
                <w:szCs w:val="28"/>
              </w:rPr>
            </w:pPr>
          </w:p>
        </w:tc>
      </w:tr>
      <w:tr w:rsidR="00CE4AAA" w:rsidRPr="00CA7B12" w:rsidTr="00CE4AAA">
        <w:trPr>
          <w:trHeight w:val="49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tcPr>
          <w:p w:rsidR="00CE4AAA" w:rsidRPr="00CA7B12" w:rsidRDefault="00CE4AAA" w:rsidP="004D163A">
            <w:pPr>
              <w:pStyle w:val="af5"/>
              <w:ind w:left="34" w:right="-108"/>
              <w:rPr>
                <w:rFonts w:ascii="Times New Roman" w:hAnsi="Times New Roman" w:cs="Times New Roman"/>
                <w:sz w:val="28"/>
                <w:szCs w:val="28"/>
              </w:rPr>
            </w:pPr>
          </w:p>
        </w:tc>
        <w:tc>
          <w:tcPr>
            <w:tcW w:w="2977" w:type="dxa"/>
          </w:tcPr>
          <w:p w:rsidR="00CE4AAA" w:rsidRPr="00CA7B12" w:rsidRDefault="00CE4AAA" w:rsidP="004D163A">
            <w:pPr>
              <w:pStyle w:val="TableParagraph"/>
              <w:ind w:left="34" w:right="34"/>
              <w:jc w:val="center"/>
              <w:rPr>
                <w:sz w:val="28"/>
                <w:szCs w:val="28"/>
                <w:lang w:val="ru-RU"/>
              </w:rPr>
            </w:pPr>
            <w:r w:rsidRPr="00CA7B12">
              <w:rPr>
                <w:sz w:val="28"/>
                <w:szCs w:val="28"/>
                <w:lang w:val="ru-RU"/>
              </w:rPr>
              <w:t>950</w:t>
            </w:r>
          </w:p>
        </w:tc>
        <w:tc>
          <w:tcPr>
            <w:tcW w:w="2268" w:type="dxa"/>
          </w:tcPr>
          <w:p w:rsidR="00CE4AAA" w:rsidRPr="00CA7B12" w:rsidRDefault="00CE4AAA" w:rsidP="004D163A">
            <w:pPr>
              <w:ind w:left="34" w:right="34"/>
              <w:jc w:val="center"/>
              <w:rPr>
                <w:rFonts w:ascii="Times New Roman" w:hAnsi="Times New Roman" w:cs="Times New Roman"/>
                <w:sz w:val="28"/>
                <w:szCs w:val="28"/>
              </w:rPr>
            </w:pPr>
            <w:r w:rsidRPr="00CA7B12">
              <w:rPr>
                <w:rFonts w:ascii="Times New Roman" w:hAnsi="Times New Roman" w:cs="Times New Roman"/>
                <w:sz w:val="28"/>
                <w:szCs w:val="28"/>
              </w:rPr>
              <w:t>1350</w:t>
            </w:r>
          </w:p>
        </w:tc>
        <w:tc>
          <w:tcPr>
            <w:tcW w:w="2102" w:type="dxa"/>
            <w:vMerge/>
          </w:tcPr>
          <w:p w:rsidR="00CE4AAA" w:rsidRPr="00CA7B12" w:rsidRDefault="00CE4AAA" w:rsidP="004D163A">
            <w:pPr>
              <w:ind w:left="34" w:right="34"/>
              <w:jc w:val="center"/>
              <w:rPr>
                <w:rFonts w:ascii="Times New Roman" w:hAnsi="Times New Roman" w:cs="Times New Roman"/>
                <w:sz w:val="28"/>
                <w:szCs w:val="28"/>
              </w:rPr>
            </w:pPr>
          </w:p>
        </w:tc>
      </w:tr>
      <w:tr w:rsidR="00CE4AAA" w:rsidRPr="00CA7B12" w:rsidTr="00CE4AAA">
        <w:trPr>
          <w:trHeight w:val="600"/>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val="restart"/>
          </w:tcPr>
          <w:p w:rsidR="00CE4AAA" w:rsidRPr="00CA7B12" w:rsidRDefault="00CE4AAA" w:rsidP="004D163A">
            <w:pPr>
              <w:ind w:left="34" w:right="-108"/>
              <w:rPr>
                <w:rFonts w:ascii="Times New Roman" w:hAnsi="Times New Roman" w:cs="Times New Roman"/>
                <w:sz w:val="28"/>
                <w:szCs w:val="28"/>
              </w:rPr>
            </w:pPr>
            <w:r w:rsidRPr="00CA7B12">
              <w:rPr>
                <w:rFonts w:ascii="Times New Roman" w:hAnsi="Times New Roman" w:cs="Times New Roman"/>
                <w:sz w:val="28"/>
                <w:szCs w:val="28"/>
              </w:rPr>
              <w:t>Годовое число часов ис</w:t>
            </w:r>
            <w:r w:rsidRPr="00CA7B12">
              <w:rPr>
                <w:rFonts w:ascii="Times New Roman" w:hAnsi="Times New Roman" w:cs="Times New Roman"/>
                <w:sz w:val="28"/>
                <w:szCs w:val="28"/>
              </w:rPr>
              <w:softHyphen/>
              <w:t xml:space="preserve">пользования максимума электрической нагрузки, </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xml:space="preserve"> [2]</w:t>
            </w: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Без стационарных электроплит</w:t>
            </w:r>
          </w:p>
        </w:tc>
        <w:tc>
          <w:tcPr>
            <w:tcW w:w="2268" w:type="dxa"/>
          </w:tcPr>
          <w:p w:rsidR="00CE4AAA" w:rsidRPr="00CA7B12" w:rsidRDefault="00CE4AAA" w:rsidP="004D163A">
            <w:pPr>
              <w:jc w:val="both"/>
              <w:rPr>
                <w:rFonts w:ascii="Times New Roman" w:hAnsi="Times New Roman" w:cs="Times New Roman"/>
                <w:sz w:val="28"/>
                <w:szCs w:val="28"/>
              </w:rPr>
            </w:pPr>
            <w:r w:rsidRPr="00CA7B12">
              <w:rPr>
                <w:rFonts w:ascii="Times New Roman" w:hAnsi="Times New Roman" w:cs="Times New Roman"/>
                <w:sz w:val="28"/>
                <w:szCs w:val="28"/>
              </w:rPr>
              <w:t>Со стационар</w:t>
            </w:r>
            <w:r w:rsidRPr="00CA7B12">
              <w:rPr>
                <w:rFonts w:ascii="Times New Roman" w:hAnsi="Times New Roman" w:cs="Times New Roman"/>
                <w:sz w:val="28"/>
                <w:szCs w:val="28"/>
              </w:rPr>
              <w:softHyphen/>
              <w:t>ными электро</w:t>
            </w:r>
            <w:r w:rsidRPr="00CA7B12">
              <w:rPr>
                <w:rFonts w:ascii="Times New Roman" w:hAnsi="Times New Roman" w:cs="Times New Roman"/>
                <w:sz w:val="28"/>
                <w:szCs w:val="28"/>
              </w:rPr>
              <w:softHyphen/>
              <w:t>плитами</w:t>
            </w:r>
          </w:p>
        </w:tc>
        <w:tc>
          <w:tcPr>
            <w:tcW w:w="2102" w:type="dxa"/>
            <w:vMerge/>
          </w:tcPr>
          <w:p w:rsidR="00CE4AAA" w:rsidRPr="00CA7B12" w:rsidRDefault="00CE4AAA" w:rsidP="004D163A">
            <w:pPr>
              <w:jc w:val="both"/>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tcPr>
          <w:p w:rsidR="00CE4AAA" w:rsidRPr="00CA7B12" w:rsidRDefault="00CE4AAA" w:rsidP="004D163A">
            <w:pPr>
              <w:ind w:left="34" w:right="-108"/>
              <w:rPr>
                <w:rFonts w:ascii="Times New Roman" w:hAnsi="Times New Roman" w:cs="Times New Roman"/>
                <w:sz w:val="28"/>
                <w:szCs w:val="28"/>
              </w:rPr>
            </w:pPr>
          </w:p>
        </w:tc>
        <w:tc>
          <w:tcPr>
            <w:tcW w:w="2977" w:type="dxa"/>
          </w:tcPr>
          <w:p w:rsidR="00CE4AAA" w:rsidRPr="00CA7B12" w:rsidRDefault="00CE4AAA" w:rsidP="004D163A">
            <w:pPr>
              <w:pStyle w:val="TableParagraph"/>
              <w:ind w:left="0" w:right="34"/>
              <w:jc w:val="center"/>
              <w:rPr>
                <w:sz w:val="28"/>
                <w:szCs w:val="28"/>
                <w:lang w:val="ru-RU"/>
              </w:rPr>
            </w:pPr>
            <w:r w:rsidRPr="00CA7B12">
              <w:rPr>
                <w:sz w:val="28"/>
                <w:szCs w:val="28"/>
                <w:lang w:val="ru-RU"/>
              </w:rPr>
              <w:t>4100</w:t>
            </w:r>
          </w:p>
        </w:tc>
        <w:tc>
          <w:tcPr>
            <w:tcW w:w="2268" w:type="dxa"/>
          </w:tcPr>
          <w:p w:rsidR="00CE4AAA" w:rsidRPr="00CA7B12" w:rsidRDefault="00CE4AAA" w:rsidP="004D163A">
            <w:pPr>
              <w:ind w:right="34"/>
              <w:jc w:val="center"/>
              <w:rPr>
                <w:rFonts w:ascii="Times New Roman" w:hAnsi="Times New Roman" w:cs="Times New Roman"/>
                <w:sz w:val="28"/>
                <w:szCs w:val="28"/>
              </w:rPr>
            </w:pPr>
            <w:r w:rsidRPr="00CA7B12">
              <w:rPr>
                <w:rFonts w:ascii="Times New Roman" w:hAnsi="Times New Roman" w:cs="Times New Roman"/>
                <w:sz w:val="28"/>
                <w:szCs w:val="28"/>
              </w:rPr>
              <w:t>4400</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val="restart"/>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 xml:space="preserve">Удельная расчетная электрическая нагрузка </w:t>
            </w:r>
            <w:proofErr w:type="spellStart"/>
            <w:r w:rsidRPr="00CA7B12">
              <w:rPr>
                <w:rFonts w:ascii="Times New Roman" w:hAnsi="Times New Roman"/>
                <w:sz w:val="28"/>
                <w:szCs w:val="28"/>
              </w:rPr>
              <w:t>электроприемников</w:t>
            </w:r>
            <w:proofErr w:type="spellEnd"/>
            <w:r w:rsidRPr="00CA7B12">
              <w:rPr>
                <w:rFonts w:ascii="Times New Roman" w:hAnsi="Times New Roman"/>
                <w:sz w:val="28"/>
                <w:szCs w:val="28"/>
              </w:rPr>
              <w:t xml:space="preserve"> квартир жилых зданий, кВт на квартиру</w:t>
            </w:r>
          </w:p>
        </w:tc>
        <w:tc>
          <w:tcPr>
            <w:tcW w:w="5245" w:type="dxa"/>
            <w:gridSpan w:val="2"/>
            <w:vAlign w:val="center"/>
          </w:tcPr>
          <w:p w:rsidR="00CE4AAA" w:rsidRPr="00CA7B12" w:rsidRDefault="00CE4AAA" w:rsidP="00CE4AAA">
            <w:pPr>
              <w:widowControl w:val="0"/>
              <w:autoSpaceDE w:val="0"/>
              <w:autoSpaceDN w:val="0"/>
              <w:adjustRightInd w:val="0"/>
              <w:ind w:left="-75" w:right="-75"/>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№1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 xml:space="preserve">Удельная расчетная электрическая нагрузка </w:t>
            </w:r>
            <w:proofErr w:type="spellStart"/>
            <w:r w:rsidRPr="00CA7B12">
              <w:rPr>
                <w:rFonts w:ascii="Times New Roman" w:hAnsi="Times New Roman"/>
                <w:sz w:val="28"/>
                <w:szCs w:val="28"/>
              </w:rPr>
              <w:t>электроприемников</w:t>
            </w:r>
            <w:proofErr w:type="spellEnd"/>
            <w:r w:rsidRPr="00CA7B12">
              <w:rPr>
                <w:rFonts w:ascii="Times New Roman" w:hAnsi="Times New Roman"/>
                <w:sz w:val="28"/>
                <w:szCs w:val="28"/>
              </w:rPr>
              <w:t xml:space="preserve"> кот</w:t>
            </w:r>
            <w:r w:rsidRPr="00CA7B12">
              <w:rPr>
                <w:rFonts w:ascii="Times New Roman" w:hAnsi="Times New Roman"/>
                <w:sz w:val="28"/>
                <w:szCs w:val="28"/>
              </w:rPr>
              <w:softHyphen/>
              <w:t>теджей, кВт на коттедж</w:t>
            </w:r>
          </w:p>
        </w:tc>
        <w:tc>
          <w:tcPr>
            <w:tcW w:w="5245" w:type="dxa"/>
            <w:gridSpan w:val="2"/>
            <w:vAlign w:val="center"/>
          </w:tcPr>
          <w:p w:rsidR="00CE4AAA" w:rsidRPr="00CA7B12" w:rsidRDefault="00CE4AAA" w:rsidP="00CE4AAA">
            <w:pPr>
              <w:widowControl w:val="0"/>
              <w:autoSpaceDE w:val="0"/>
              <w:autoSpaceDN w:val="0"/>
              <w:adjustRightInd w:val="0"/>
              <w:ind w:left="-75" w:right="-75"/>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№2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1B7205" w:rsidRDefault="00CE4AAA" w:rsidP="00207C2E">
            <w:pPr>
              <w:widowControl w:val="0"/>
              <w:autoSpaceDE w:val="0"/>
              <w:autoSpaceDN w:val="0"/>
              <w:adjustRightInd w:val="0"/>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Удельные расчетные электрические нагрузки общественных зданий</w:t>
            </w:r>
            <w:r w:rsidRPr="001B7205">
              <w:rPr>
                <w:rFonts w:ascii="Times New Roman" w:eastAsia="Calibri" w:hAnsi="Times New Roman" w:cs="Times New Roman"/>
                <w:sz w:val="28"/>
                <w:szCs w:val="28"/>
              </w:rPr>
              <w:t>, кВт на количество рас</w:t>
            </w:r>
            <w:r w:rsidRPr="001B7205">
              <w:rPr>
                <w:rFonts w:ascii="Times New Roman" w:eastAsia="Calibri" w:hAnsi="Times New Roman" w:cs="Times New Roman"/>
                <w:sz w:val="28"/>
                <w:szCs w:val="28"/>
              </w:rPr>
              <w:softHyphen/>
              <w:t>четных единиц</w:t>
            </w:r>
          </w:p>
        </w:tc>
        <w:tc>
          <w:tcPr>
            <w:tcW w:w="5245" w:type="dxa"/>
            <w:gridSpan w:val="2"/>
            <w:vAlign w:val="center"/>
          </w:tcPr>
          <w:p w:rsidR="00CE4AAA" w:rsidRPr="00CA7B12" w:rsidRDefault="00CE4AAA" w:rsidP="00CE4AA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№3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1B7205" w:rsidRDefault="00CE4AAA" w:rsidP="00207C2E">
            <w:pPr>
              <w:widowControl w:val="0"/>
              <w:autoSpaceDE w:val="0"/>
              <w:autoSpaceDN w:val="0"/>
              <w:adjustRightInd w:val="0"/>
              <w:jc w:val="center"/>
              <w:rPr>
                <w:rFonts w:ascii="Times New Roman" w:eastAsia="Calibri" w:hAnsi="Times New Roman" w:cs="Times New Roman"/>
                <w:sz w:val="28"/>
                <w:szCs w:val="28"/>
              </w:rPr>
            </w:pPr>
            <w:r w:rsidRPr="001B7205">
              <w:rPr>
                <w:rFonts w:ascii="Times New Roman" w:eastAsia="Calibri" w:hAnsi="Times New Roman" w:cs="Times New Roman"/>
                <w:sz w:val="28"/>
                <w:szCs w:val="28"/>
              </w:rPr>
              <w:t xml:space="preserve">Норматив потребления коммунальных услуг по электроснабжению в </w:t>
            </w:r>
            <w:r w:rsidR="001B7205" w:rsidRPr="001B7205">
              <w:rPr>
                <w:rFonts w:ascii="Times New Roman" w:eastAsia="Calibri" w:hAnsi="Times New Roman" w:cs="Times New Roman"/>
                <w:sz w:val="28"/>
                <w:szCs w:val="28"/>
              </w:rPr>
              <w:t>жилых помещениях многоквартирных домов и жилых домов</w:t>
            </w:r>
            <w:r w:rsidRPr="001B7205">
              <w:rPr>
                <w:rFonts w:ascii="Times New Roman" w:eastAsia="Calibri" w:hAnsi="Times New Roman" w:cs="Times New Roman"/>
                <w:sz w:val="28"/>
                <w:szCs w:val="28"/>
              </w:rPr>
              <w:t xml:space="preserve">, </w:t>
            </w:r>
            <w:r w:rsidR="001B7205" w:rsidRPr="001B7205">
              <w:rPr>
                <w:rFonts w:ascii="Times New Roman" w:eastAsia="Calibri" w:hAnsi="Times New Roman" w:cs="Times New Roman"/>
                <w:sz w:val="28"/>
                <w:szCs w:val="28"/>
              </w:rPr>
              <w:t xml:space="preserve">на </w:t>
            </w:r>
            <w:proofErr w:type="spellStart"/>
            <w:r w:rsidR="001B7205" w:rsidRPr="001B7205">
              <w:rPr>
                <w:rFonts w:ascii="Times New Roman" w:eastAsia="Calibri" w:hAnsi="Times New Roman" w:cs="Times New Roman"/>
                <w:sz w:val="28"/>
                <w:szCs w:val="28"/>
              </w:rPr>
              <w:lastRenderedPageBreak/>
              <w:t>общедомовые</w:t>
            </w:r>
            <w:proofErr w:type="spellEnd"/>
            <w:r w:rsidR="001B7205" w:rsidRPr="001B7205">
              <w:rPr>
                <w:rFonts w:ascii="Times New Roman" w:eastAsia="Calibri" w:hAnsi="Times New Roman" w:cs="Times New Roman"/>
                <w:sz w:val="28"/>
                <w:szCs w:val="28"/>
              </w:rPr>
              <w:t xml:space="preserve"> нужды многоквартирных жилых домов, при использовании земельного участка и надворных построек</w:t>
            </w:r>
            <w:r w:rsidRPr="001B7205">
              <w:rPr>
                <w:rFonts w:ascii="Times New Roman" w:eastAsia="Calibri" w:hAnsi="Times New Roman" w:cs="Times New Roman"/>
                <w:sz w:val="28"/>
                <w:szCs w:val="28"/>
              </w:rPr>
              <w:t>, кВт*</w:t>
            </w:r>
            <w:proofErr w:type="gramStart"/>
            <w:r w:rsidRPr="001B7205">
              <w:rPr>
                <w:rFonts w:ascii="Times New Roman" w:eastAsia="Calibri" w:hAnsi="Times New Roman" w:cs="Times New Roman"/>
                <w:sz w:val="28"/>
                <w:szCs w:val="28"/>
              </w:rPr>
              <w:t>ч</w:t>
            </w:r>
            <w:proofErr w:type="gramEnd"/>
            <w:r w:rsidRPr="001B7205">
              <w:rPr>
                <w:rFonts w:ascii="Times New Roman" w:eastAsia="Calibri" w:hAnsi="Times New Roman" w:cs="Times New Roman"/>
                <w:sz w:val="28"/>
                <w:szCs w:val="28"/>
              </w:rPr>
              <w:t>/чел в месяц</w:t>
            </w:r>
          </w:p>
        </w:tc>
        <w:tc>
          <w:tcPr>
            <w:tcW w:w="5245" w:type="dxa"/>
            <w:gridSpan w:val="2"/>
            <w:vAlign w:val="center"/>
          </w:tcPr>
          <w:p w:rsidR="00CE4AAA" w:rsidRPr="00CA7B12" w:rsidRDefault="00CE4AAA" w:rsidP="0037504B">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lastRenderedPageBreak/>
              <w:t xml:space="preserve">В соответствии с </w:t>
            </w:r>
            <w:r w:rsidR="0037504B">
              <w:rPr>
                <w:rFonts w:ascii="Times New Roman" w:hAnsi="Times New Roman"/>
                <w:sz w:val="28"/>
                <w:szCs w:val="28"/>
              </w:rPr>
              <w:t>П</w:t>
            </w:r>
            <w:r w:rsidR="0037504B" w:rsidRPr="0037504B">
              <w:rPr>
                <w:rFonts w:ascii="Times New Roman" w:hAnsi="Times New Roman"/>
                <w:sz w:val="28"/>
                <w:szCs w:val="28"/>
              </w:rPr>
              <w:t>остановление</w:t>
            </w:r>
            <w:r w:rsidR="0037504B">
              <w:rPr>
                <w:rFonts w:ascii="Times New Roman" w:hAnsi="Times New Roman"/>
                <w:sz w:val="28"/>
                <w:szCs w:val="28"/>
              </w:rPr>
              <w:t>м</w:t>
            </w:r>
            <w:r w:rsidR="0037504B" w:rsidRPr="0037504B">
              <w:rPr>
                <w:rFonts w:ascii="Times New Roman" w:hAnsi="Times New Roman"/>
                <w:sz w:val="28"/>
                <w:szCs w:val="28"/>
              </w:rPr>
              <w:t xml:space="preserve"> </w:t>
            </w:r>
            <w:r w:rsidR="0037504B">
              <w:rPr>
                <w:rFonts w:ascii="Times New Roman" w:hAnsi="Times New Roman"/>
                <w:sz w:val="28"/>
                <w:szCs w:val="28"/>
              </w:rPr>
              <w:t>У</w:t>
            </w:r>
            <w:r w:rsidR="0037504B" w:rsidRPr="0037504B">
              <w:rPr>
                <w:rFonts w:ascii="Times New Roman" w:hAnsi="Times New Roman"/>
                <w:sz w:val="28"/>
                <w:szCs w:val="28"/>
              </w:rPr>
              <w:t xml:space="preserve">правления государственного регулирования тарифов Брянской области от 19 июня 2013 года № 20/3-нэ «О нормативах потребления коммунальной услуги по </w:t>
            </w:r>
            <w:r w:rsidR="0037504B" w:rsidRPr="0037504B">
              <w:rPr>
                <w:rFonts w:ascii="Times New Roman" w:hAnsi="Times New Roman"/>
                <w:sz w:val="28"/>
                <w:szCs w:val="28"/>
              </w:rPr>
              <w:lastRenderedPageBreak/>
              <w:t>электроснабжению, применяемых для расчета размера платы за коммунальную услугу при отсутствии приборов учета, для потребителей Брянской области</w:t>
            </w:r>
            <w:r w:rsidR="0037504B">
              <w:rPr>
                <w:rFonts w:ascii="Times New Roman" w:hAnsi="Times New Roman"/>
                <w:sz w:val="28"/>
                <w:szCs w:val="28"/>
              </w:rPr>
              <w:t>»</w:t>
            </w:r>
            <w:r w:rsidR="00A0764A">
              <w:rPr>
                <w:rFonts w:ascii="Times New Roman" w:hAnsi="Times New Roman"/>
                <w:sz w:val="28"/>
                <w:szCs w:val="28"/>
              </w:rPr>
              <w:t xml:space="preserve"> (с изменениями и дополнениями)</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bl>
    <w:p w:rsidR="00545114" w:rsidRPr="00CA7B12" w:rsidRDefault="00545114" w:rsidP="004D163A">
      <w:pPr>
        <w:tabs>
          <w:tab w:val="left" w:pos="993"/>
        </w:tabs>
        <w:spacing w:after="0" w:line="240" w:lineRule="auto"/>
        <w:ind w:firstLine="709"/>
        <w:jc w:val="both"/>
        <w:rPr>
          <w:rFonts w:ascii="Times New Roman" w:hAnsi="Times New Roman" w:cs="Times New Roman"/>
          <w:sz w:val="28"/>
          <w:szCs w:val="28"/>
        </w:rPr>
      </w:pPr>
    </w:p>
    <w:p w:rsidR="00A3643D" w:rsidRPr="00CA7B12" w:rsidRDefault="00A3643D" w:rsidP="004D163A">
      <w:pPr>
        <w:tabs>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Примечания:</w:t>
      </w:r>
    </w:p>
    <w:p w:rsidR="00A3643D" w:rsidRPr="00CA7B12"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Согласно ВСН 14278 тм-т1 указанные размеры земельных участков для понизительных подстанций, переключатель</w:t>
      </w:r>
      <w:r w:rsidR="00CE4AAA" w:rsidRPr="00CA7B12">
        <w:rPr>
          <w:rFonts w:ascii="Times New Roman" w:hAnsi="Times New Roman" w:cs="Times New Roman"/>
          <w:sz w:val="28"/>
          <w:szCs w:val="28"/>
        </w:rPr>
        <w:softHyphen/>
      </w:r>
      <w:r w:rsidRPr="00CA7B12">
        <w:rPr>
          <w:rFonts w:ascii="Times New Roman" w:hAnsi="Times New Roman" w:cs="Times New Roman"/>
          <w:sz w:val="28"/>
          <w:szCs w:val="28"/>
        </w:rPr>
        <w:t>ных пунктов, распределительных пунктов и трансформаторных подстанций являются максимальными для соответствующих объектов типовых конструкций.</w:t>
      </w:r>
    </w:p>
    <w:p w:rsidR="00A3643D" w:rsidRPr="00CA7B12"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w:t>
      </w:r>
      <w:r w:rsidR="009907AC" w:rsidRPr="00CA7B12">
        <w:rPr>
          <w:rFonts w:ascii="Times New Roman" w:hAnsi="Times New Roman" w:cs="Times New Roman"/>
          <w:sz w:val="28"/>
          <w:szCs w:val="28"/>
        </w:rPr>
        <w:t>СП 42.13330.201</w:t>
      </w:r>
      <w:r w:rsidR="00575609" w:rsidRPr="00CA7B12">
        <w:rPr>
          <w:rFonts w:ascii="Times New Roman" w:hAnsi="Times New Roman" w:cs="Times New Roman"/>
          <w:sz w:val="28"/>
          <w:szCs w:val="28"/>
        </w:rPr>
        <w:t>6</w:t>
      </w:r>
      <w:r w:rsidR="009907AC" w:rsidRPr="00CA7B12">
        <w:rPr>
          <w:rFonts w:ascii="Times New Roman" w:hAnsi="Times New Roman" w:cs="Times New Roman"/>
          <w:sz w:val="28"/>
          <w:szCs w:val="28"/>
        </w:rPr>
        <w:t xml:space="preserve">. </w:t>
      </w:r>
    </w:p>
    <w:p w:rsidR="00CE4AAA" w:rsidRPr="00CA7B12" w:rsidRDefault="00CE4AAA"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Значения показателей приняты в соответствии с «Инструкцией по проектированию городских электрических сетей РД 34.20.185-94».</w:t>
      </w:r>
    </w:p>
    <w:p w:rsidR="00F23BA2" w:rsidRPr="00CA7B12" w:rsidRDefault="00F23BA2" w:rsidP="00F23BA2">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№1</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Удельная расчетная электрическая нагрузка </w:t>
      </w:r>
      <w:proofErr w:type="spellStart"/>
      <w:r w:rsidRPr="00CA7B12">
        <w:rPr>
          <w:rFonts w:ascii="Times New Roman" w:eastAsia="Times New Roman" w:hAnsi="Times New Roman" w:cs="Times New Roman"/>
          <w:b/>
          <w:sz w:val="28"/>
          <w:szCs w:val="28"/>
          <w:lang w:eastAsia="ru-RU"/>
        </w:rPr>
        <w:t>электроприемников</w:t>
      </w:r>
      <w:proofErr w:type="spellEnd"/>
      <w:r w:rsidRPr="00CA7B12">
        <w:rPr>
          <w:rFonts w:ascii="Times New Roman" w:eastAsia="Times New Roman" w:hAnsi="Times New Roman" w:cs="Times New Roman"/>
          <w:b/>
          <w:sz w:val="28"/>
          <w:szCs w:val="28"/>
          <w:lang w:eastAsia="ru-RU"/>
        </w:rPr>
        <w:t xml:space="preserve"> </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квартир жилых зданий, кВт/квартира</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Layout w:type="fixed"/>
        <w:tblCellMar>
          <w:left w:w="28" w:type="dxa"/>
          <w:right w:w="28" w:type="dxa"/>
        </w:tblCellMar>
        <w:tblLook w:val="0000"/>
      </w:tblPr>
      <w:tblGrid>
        <w:gridCol w:w="426"/>
        <w:gridCol w:w="2012"/>
        <w:gridCol w:w="416"/>
        <w:gridCol w:w="401"/>
        <w:gridCol w:w="424"/>
        <w:gridCol w:w="424"/>
        <w:gridCol w:w="411"/>
        <w:gridCol w:w="445"/>
        <w:gridCol w:w="407"/>
        <w:gridCol w:w="444"/>
        <w:gridCol w:w="453"/>
        <w:gridCol w:w="442"/>
        <w:gridCol w:w="416"/>
        <w:gridCol w:w="416"/>
        <w:gridCol w:w="416"/>
        <w:gridCol w:w="580"/>
      </w:tblGrid>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18"/>
                <w:szCs w:val="20"/>
                <w:lang w:eastAsia="ru-RU"/>
              </w:rPr>
              <w:t>№№</w:t>
            </w:r>
            <w:r w:rsidRPr="00CA7B12">
              <w:rPr>
                <w:rFonts w:ascii="Times New Roman" w:eastAsia="Times New Roman" w:hAnsi="Times New Roman" w:cs="Times New Roman"/>
                <w:sz w:val="20"/>
                <w:szCs w:val="20"/>
                <w:lang w:eastAsia="ru-RU"/>
              </w:rPr>
              <w:t xml:space="preserve"> </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Потребители </w:t>
            </w:r>
          </w:p>
        </w:tc>
        <w:tc>
          <w:tcPr>
            <w:tcW w:w="6095" w:type="dxa"/>
            <w:gridSpan w:val="14"/>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Количество квартир</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п.п.</w:t>
            </w:r>
          </w:p>
        </w:tc>
        <w:tc>
          <w:tcPr>
            <w:tcW w:w="201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электроэнергии</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0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6</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1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4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07"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44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w:t>
            </w:r>
          </w:p>
        </w:tc>
        <w:tc>
          <w:tcPr>
            <w:tcW w:w="453"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60</w:t>
            </w:r>
          </w:p>
        </w:tc>
        <w:tc>
          <w:tcPr>
            <w:tcW w:w="44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600</w:t>
            </w:r>
          </w:p>
        </w:tc>
        <w:tc>
          <w:tcPr>
            <w:tcW w:w="580"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1000</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Квартиры с плитами*:</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0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07"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53"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580"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на природном газе</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4,5</w:t>
            </w:r>
          </w:p>
        </w:tc>
        <w:tc>
          <w:tcPr>
            <w:tcW w:w="40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41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4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1,65</w:t>
            </w:r>
          </w:p>
        </w:tc>
        <w:tc>
          <w:tcPr>
            <w:tcW w:w="407"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4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53"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1,05</w:t>
            </w:r>
          </w:p>
        </w:tc>
        <w:tc>
          <w:tcPr>
            <w:tcW w:w="44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0,85</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0,77</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0,71</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580"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0,67</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на сжиженном газе (в том числе при групповых установках) и на твердом топливе</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40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3,4</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2,9</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w:t>
            </w:r>
          </w:p>
        </w:tc>
        <w:tc>
          <w:tcPr>
            <w:tcW w:w="41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w:t>
            </w:r>
          </w:p>
        </w:tc>
        <w:tc>
          <w:tcPr>
            <w:tcW w:w="44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407"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4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53"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4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1,08</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0,84</w:t>
            </w:r>
          </w:p>
        </w:tc>
        <w:tc>
          <w:tcPr>
            <w:tcW w:w="580"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0,76</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электрическими мощностью до 8,5 кВт</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w:t>
            </w:r>
          </w:p>
        </w:tc>
        <w:tc>
          <w:tcPr>
            <w:tcW w:w="40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5,9</w:t>
            </w:r>
          </w:p>
        </w:tc>
        <w:tc>
          <w:tcPr>
            <w:tcW w:w="42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4,9</w:t>
            </w:r>
          </w:p>
        </w:tc>
        <w:tc>
          <w:tcPr>
            <w:tcW w:w="42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4,3</w:t>
            </w:r>
          </w:p>
        </w:tc>
        <w:tc>
          <w:tcPr>
            <w:tcW w:w="41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4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3,7</w:t>
            </w:r>
          </w:p>
        </w:tc>
        <w:tc>
          <w:tcPr>
            <w:tcW w:w="407"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3,1</w:t>
            </w:r>
          </w:p>
        </w:tc>
        <w:tc>
          <w:tcPr>
            <w:tcW w:w="44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453"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44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1,36</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1,27</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1,23</w:t>
            </w:r>
          </w:p>
        </w:tc>
        <w:tc>
          <w:tcPr>
            <w:tcW w:w="580"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1,19</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2.</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Квартиры повышенной комфортности с электрическими плитами мощностью до 10,5 кВт **</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0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8,1</w:t>
            </w: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6,7</w:t>
            </w: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5,9</w:t>
            </w:r>
          </w:p>
        </w:tc>
        <w:tc>
          <w:tcPr>
            <w:tcW w:w="41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5,3</w:t>
            </w:r>
          </w:p>
        </w:tc>
        <w:tc>
          <w:tcPr>
            <w:tcW w:w="44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4,9</w:t>
            </w:r>
          </w:p>
        </w:tc>
        <w:tc>
          <w:tcPr>
            <w:tcW w:w="407"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4,2</w:t>
            </w:r>
          </w:p>
        </w:tc>
        <w:tc>
          <w:tcPr>
            <w:tcW w:w="44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3"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44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1,95</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1,83</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1,72</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1,67</w:t>
            </w:r>
          </w:p>
        </w:tc>
        <w:tc>
          <w:tcPr>
            <w:tcW w:w="580"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1,62</w:t>
            </w:r>
          </w:p>
        </w:tc>
      </w:tr>
      <w:tr w:rsidR="00F23BA2" w:rsidRPr="00CA7B12" w:rsidTr="00F23BA2">
        <w:trPr>
          <w:jc w:val="center"/>
        </w:trPr>
        <w:tc>
          <w:tcPr>
            <w:tcW w:w="42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Домики на участках садоводческих товариществ</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40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1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4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w:t>
            </w:r>
          </w:p>
        </w:tc>
        <w:tc>
          <w:tcPr>
            <w:tcW w:w="407"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44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0,76</w:t>
            </w:r>
          </w:p>
        </w:tc>
        <w:tc>
          <w:tcPr>
            <w:tcW w:w="453"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44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0,61</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0,58</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0,54</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0,51</w:t>
            </w:r>
          </w:p>
        </w:tc>
        <w:tc>
          <w:tcPr>
            <w:tcW w:w="580"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r>
    </w:tbl>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_________</w:t>
      </w:r>
    </w:p>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xml:space="preserve">  * в зданиях по типовым проектам</w:t>
      </w:r>
    </w:p>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рекомендуемые значения</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Примечания: 1. Удельные расчетные нагрузки для промежуточного числа квартир определяется интерполяцией.</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2. Удельные расчетные нагрузки квартир включают в себя нагрузку освещения </w:t>
      </w:r>
      <w:proofErr w:type="spellStart"/>
      <w:r w:rsidRPr="00CA7B12">
        <w:rPr>
          <w:rFonts w:ascii="Times New Roman" w:eastAsia="Times New Roman" w:hAnsi="Times New Roman" w:cs="Times New Roman"/>
          <w:sz w:val="20"/>
          <w:szCs w:val="20"/>
          <w:lang w:eastAsia="ru-RU"/>
        </w:rPr>
        <w:t>общедомовых</w:t>
      </w:r>
      <w:proofErr w:type="spellEnd"/>
      <w:r w:rsidRPr="00CA7B12">
        <w:rPr>
          <w:rFonts w:ascii="Times New Roman" w:eastAsia="Times New Roman" w:hAnsi="Times New Roman" w:cs="Times New Roman"/>
          <w:sz w:val="20"/>
          <w:szCs w:val="20"/>
          <w:lang w:eastAsia="ru-RU"/>
        </w:rPr>
        <w:t xml:space="preserve"> помещений (лестничных клеток, подполий, технических этажей, чердаков и т.д.)</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Удельные расчетные нагрузки приведены для квартир средней общей площадью </w:t>
      </w:r>
      <w:smartTag w:uri="urn:schemas-microsoft-com:office:smarttags" w:element="metricconverter">
        <w:smartTagPr>
          <w:attr w:name="ProductID" w:val="70 м2"/>
        </w:smartTagPr>
        <w:r w:rsidRPr="00CA7B12">
          <w:rPr>
            <w:rFonts w:ascii="Times New Roman" w:eastAsia="Times New Roman" w:hAnsi="Times New Roman" w:cs="Times New Roman"/>
            <w:sz w:val="20"/>
            <w:szCs w:val="20"/>
            <w:lang w:eastAsia="ru-RU"/>
          </w:rPr>
          <w:t>70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 xml:space="preserve"> (квартиры от 35 до </w:t>
      </w:r>
      <w:smartTag w:uri="urn:schemas-microsoft-com:office:smarttags" w:element="metricconverter">
        <w:smartTagPr>
          <w:attr w:name="ProductID" w:val="90 м2"/>
        </w:smartTagPr>
        <w:r w:rsidRPr="00CA7B12">
          <w:rPr>
            <w:rFonts w:ascii="Times New Roman" w:eastAsia="Times New Roman" w:hAnsi="Times New Roman" w:cs="Times New Roman"/>
            <w:sz w:val="20"/>
            <w:szCs w:val="20"/>
            <w:lang w:eastAsia="ru-RU"/>
          </w:rPr>
          <w:t>90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xml:space="preserve">) в зданиях по типовым проектам и </w:t>
      </w:r>
      <w:smartTag w:uri="urn:schemas-microsoft-com:office:smarttags" w:element="metricconverter">
        <w:smartTagPr>
          <w:attr w:name="ProductID" w:val="150 м2"/>
        </w:smartTagPr>
        <w:r w:rsidRPr="00CA7B12">
          <w:rPr>
            <w:rFonts w:ascii="Times New Roman" w:eastAsia="Times New Roman" w:hAnsi="Times New Roman" w:cs="Times New Roman"/>
            <w:sz w:val="20"/>
            <w:szCs w:val="20"/>
            <w:lang w:eastAsia="ru-RU"/>
          </w:rPr>
          <w:t>150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xml:space="preserve"> (квартиры от 100 до </w:t>
      </w:r>
      <w:smartTag w:uri="urn:schemas-microsoft-com:office:smarttags" w:element="metricconverter">
        <w:smartTagPr>
          <w:attr w:name="ProductID" w:val="300 м2"/>
        </w:smartTagPr>
        <w:r w:rsidRPr="00CA7B12">
          <w:rPr>
            <w:rFonts w:ascii="Times New Roman" w:eastAsia="Times New Roman" w:hAnsi="Times New Roman" w:cs="Times New Roman"/>
            <w:sz w:val="20"/>
            <w:szCs w:val="20"/>
            <w:lang w:eastAsia="ru-RU"/>
          </w:rPr>
          <w:t>300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в зданиях по индивидуальным проектам с квартирами повышенной комфортности.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 Допускается определять расчетную электрическую нагрузку квартир повышенной комфортности по проекту внутреннего электрооборудования квартиры (здания) в зависимости от набора устанавливаемых приборов и режима их работы, характеризующегося средней вероятностью включения (коэффициентом спроса) и несовпадения хозяйственных работ в квартире.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5. Удельные расчетные нагрузки не учитывают </w:t>
      </w:r>
      <w:proofErr w:type="spellStart"/>
      <w:r w:rsidRPr="00CA7B12">
        <w:rPr>
          <w:rFonts w:ascii="Times New Roman" w:eastAsia="Times New Roman" w:hAnsi="Times New Roman" w:cs="Times New Roman"/>
          <w:sz w:val="20"/>
          <w:szCs w:val="20"/>
          <w:lang w:eastAsia="ru-RU"/>
        </w:rPr>
        <w:t>покомнатное</w:t>
      </w:r>
      <w:proofErr w:type="spellEnd"/>
      <w:r w:rsidRPr="00CA7B12">
        <w:rPr>
          <w:rFonts w:ascii="Times New Roman" w:eastAsia="Times New Roman" w:hAnsi="Times New Roman" w:cs="Times New Roman"/>
          <w:sz w:val="20"/>
          <w:szCs w:val="20"/>
          <w:lang w:eastAsia="ru-RU"/>
        </w:rPr>
        <w:t xml:space="preserve"> расселение семей в квартире.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6. Удельные расчетные нагрузки не учитывают </w:t>
      </w:r>
      <w:proofErr w:type="spellStart"/>
      <w:r w:rsidRPr="00CA7B12">
        <w:rPr>
          <w:rFonts w:ascii="Times New Roman" w:eastAsia="Times New Roman" w:hAnsi="Times New Roman" w:cs="Times New Roman"/>
          <w:sz w:val="20"/>
          <w:szCs w:val="20"/>
          <w:lang w:eastAsia="ru-RU"/>
        </w:rPr>
        <w:t>общедомовую</w:t>
      </w:r>
      <w:proofErr w:type="spellEnd"/>
      <w:r w:rsidRPr="00CA7B12">
        <w:rPr>
          <w:rFonts w:ascii="Times New Roman" w:eastAsia="Times New Roman" w:hAnsi="Times New Roman" w:cs="Times New Roman"/>
          <w:sz w:val="20"/>
          <w:szCs w:val="20"/>
          <w:lang w:eastAsia="ru-RU"/>
        </w:rPr>
        <w:t xml:space="preserve">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w:t>
      </w:r>
      <w:proofErr w:type="spellStart"/>
      <w:r w:rsidRPr="00CA7B12">
        <w:rPr>
          <w:rFonts w:ascii="Times New Roman" w:eastAsia="Times New Roman" w:hAnsi="Times New Roman" w:cs="Times New Roman"/>
          <w:sz w:val="20"/>
          <w:szCs w:val="20"/>
          <w:lang w:eastAsia="ru-RU"/>
        </w:rPr>
        <w:t>электроводонагревателей</w:t>
      </w:r>
      <w:proofErr w:type="spellEnd"/>
      <w:r w:rsidRPr="00CA7B12">
        <w:rPr>
          <w:rFonts w:ascii="Times New Roman" w:eastAsia="Times New Roman" w:hAnsi="Times New Roman" w:cs="Times New Roman"/>
          <w:sz w:val="20"/>
          <w:szCs w:val="20"/>
          <w:lang w:eastAsia="ru-RU"/>
        </w:rPr>
        <w:t xml:space="preserve"> и бытовых кондиционеров (для элитных квартир нагрузка кондиционеров учитывается).</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 Для определения при необходимости утреннего или дневного максимума нагрузок следует применять коэффициенты:</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0,7 - для жилых зданий с электрическими плитами;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0,5 - для жилых зданий с плитами на сжиженном газе и твердом топливе.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8. Электрическую нагрузку жилых зданий в период летнего максимума нагрузок можно </w:t>
      </w:r>
      <w:proofErr w:type="gramStart"/>
      <w:r w:rsidRPr="00CA7B12">
        <w:rPr>
          <w:rFonts w:ascii="Times New Roman" w:eastAsia="Times New Roman" w:hAnsi="Times New Roman" w:cs="Times New Roman"/>
          <w:sz w:val="20"/>
          <w:szCs w:val="20"/>
          <w:lang w:eastAsia="ru-RU"/>
        </w:rPr>
        <w:t>определить</w:t>
      </w:r>
      <w:proofErr w:type="gramEnd"/>
      <w:r w:rsidRPr="00CA7B12">
        <w:rPr>
          <w:rFonts w:ascii="Times New Roman" w:eastAsia="Times New Roman" w:hAnsi="Times New Roman" w:cs="Times New Roman"/>
          <w:sz w:val="20"/>
          <w:szCs w:val="20"/>
          <w:lang w:eastAsia="ru-RU"/>
        </w:rPr>
        <w:t xml:space="preserve"> умножив приведенные в таблице нагрузки зимнего максимума на коэффициенты:</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0,7 - для квартир с плитами на природном газе;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0,6 - для квартир с плитами на сжиженном газе и твердом топливе;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0,8 - для квартир с электрическими плитами.</w:t>
      </w:r>
    </w:p>
    <w:p w:rsidR="00123DBD" w:rsidRDefault="00123DBD" w:rsidP="00F23BA2">
      <w:pPr>
        <w:spacing w:after="0" w:line="240" w:lineRule="auto"/>
        <w:ind w:right="3196"/>
        <w:jc w:val="right"/>
        <w:rPr>
          <w:rFonts w:ascii="Times New Roman" w:hAnsi="Times New Roman" w:cs="Times New Roman"/>
          <w:sz w:val="28"/>
          <w:szCs w:val="28"/>
        </w:rPr>
      </w:pPr>
    </w:p>
    <w:p w:rsidR="00123DBD" w:rsidRDefault="00123DBD" w:rsidP="00F23BA2">
      <w:pPr>
        <w:spacing w:after="0" w:line="240" w:lineRule="auto"/>
        <w:ind w:right="3196"/>
        <w:jc w:val="right"/>
        <w:rPr>
          <w:rFonts w:ascii="Times New Roman" w:hAnsi="Times New Roman" w:cs="Times New Roman"/>
          <w:sz w:val="28"/>
          <w:szCs w:val="28"/>
        </w:rPr>
      </w:pPr>
    </w:p>
    <w:p w:rsidR="00123DBD" w:rsidRDefault="00123DBD" w:rsidP="00F23BA2">
      <w:pPr>
        <w:spacing w:after="0" w:line="240" w:lineRule="auto"/>
        <w:ind w:right="3196"/>
        <w:jc w:val="right"/>
        <w:rPr>
          <w:rFonts w:ascii="Times New Roman" w:hAnsi="Times New Roman" w:cs="Times New Roman"/>
          <w:sz w:val="28"/>
          <w:szCs w:val="28"/>
        </w:rPr>
      </w:pPr>
    </w:p>
    <w:p w:rsidR="00123DBD" w:rsidRDefault="00123DBD" w:rsidP="00F23BA2">
      <w:pPr>
        <w:spacing w:after="0" w:line="240" w:lineRule="auto"/>
        <w:ind w:right="3196"/>
        <w:jc w:val="right"/>
        <w:rPr>
          <w:rFonts w:ascii="Times New Roman" w:hAnsi="Times New Roman" w:cs="Times New Roman"/>
          <w:sz w:val="28"/>
          <w:szCs w:val="28"/>
        </w:rPr>
      </w:pPr>
    </w:p>
    <w:p w:rsidR="00F23BA2" w:rsidRPr="00CA7B12" w:rsidRDefault="00F23BA2" w:rsidP="00F23BA2">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lastRenderedPageBreak/>
        <w:t>Приложение №2</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Удельная расчетная электрическая нагрузка </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 </w:t>
      </w:r>
      <w:proofErr w:type="spellStart"/>
      <w:r w:rsidRPr="00CA7B12">
        <w:rPr>
          <w:rFonts w:ascii="Times New Roman" w:eastAsia="Times New Roman" w:hAnsi="Times New Roman" w:cs="Times New Roman"/>
          <w:b/>
          <w:sz w:val="28"/>
          <w:szCs w:val="28"/>
          <w:lang w:eastAsia="ru-RU"/>
        </w:rPr>
        <w:t>электроприемников</w:t>
      </w:r>
      <w:proofErr w:type="spellEnd"/>
      <w:r w:rsidRPr="00CA7B12">
        <w:rPr>
          <w:rFonts w:ascii="Times New Roman" w:eastAsia="Times New Roman" w:hAnsi="Times New Roman" w:cs="Times New Roman"/>
          <w:b/>
          <w:sz w:val="28"/>
          <w:szCs w:val="28"/>
          <w:lang w:eastAsia="ru-RU"/>
        </w:rPr>
        <w:t xml:space="preserve"> коттеджей, кВт/коттедж</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Ind w:w="40" w:type="dxa"/>
        <w:tblLayout w:type="fixed"/>
        <w:tblCellMar>
          <w:left w:w="40" w:type="dxa"/>
          <w:right w:w="40" w:type="dxa"/>
        </w:tblCellMar>
        <w:tblLook w:val="0000"/>
      </w:tblPr>
      <w:tblGrid>
        <w:gridCol w:w="426"/>
        <w:gridCol w:w="3402"/>
        <w:gridCol w:w="455"/>
        <w:gridCol w:w="455"/>
        <w:gridCol w:w="455"/>
        <w:gridCol w:w="455"/>
        <w:gridCol w:w="466"/>
        <w:gridCol w:w="441"/>
        <w:gridCol w:w="455"/>
        <w:gridCol w:w="455"/>
        <w:gridCol w:w="455"/>
        <w:gridCol w:w="444"/>
        <w:gridCol w:w="11"/>
      </w:tblGrid>
      <w:tr w:rsidR="00F23BA2" w:rsidRPr="00CA7B12" w:rsidTr="00F23BA2">
        <w:trPr>
          <w:gridAfter w:val="1"/>
          <w:wAfter w:w="11" w:type="dxa"/>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xml:space="preserve">№№ </w:t>
            </w:r>
          </w:p>
        </w:tc>
        <w:tc>
          <w:tcPr>
            <w:tcW w:w="340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Потребители </w:t>
            </w:r>
          </w:p>
        </w:tc>
        <w:tc>
          <w:tcPr>
            <w:tcW w:w="4536" w:type="dxa"/>
            <w:gridSpan w:val="10"/>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Количество коттеджей</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п.п.</w:t>
            </w:r>
          </w:p>
        </w:tc>
        <w:tc>
          <w:tcPr>
            <w:tcW w:w="340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электроэнергии</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6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4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60 </w:t>
            </w:r>
          </w:p>
        </w:tc>
        <w:tc>
          <w:tcPr>
            <w:tcW w:w="455" w:type="dxa"/>
            <w:gridSpan w:val="2"/>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340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плитами на природном газе</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11,5</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6,5</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5,4</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4,7</w:t>
            </w:r>
          </w:p>
        </w:tc>
        <w:tc>
          <w:tcPr>
            <w:tcW w:w="46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4,3</w:t>
            </w:r>
          </w:p>
        </w:tc>
        <w:tc>
          <w:tcPr>
            <w:tcW w:w="44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455" w:type="dxa"/>
            <w:gridSpan w:val="2"/>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340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плитами на природном газе и электрической сауной мощностью до 12 кВт</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6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9,3</w:t>
            </w:r>
          </w:p>
        </w:tc>
        <w:tc>
          <w:tcPr>
            <w:tcW w:w="44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8,6</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5,6</w:t>
            </w:r>
          </w:p>
        </w:tc>
        <w:tc>
          <w:tcPr>
            <w:tcW w:w="455" w:type="dxa"/>
            <w:gridSpan w:val="2"/>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5,0</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w:t>
            </w:r>
          </w:p>
        </w:tc>
        <w:tc>
          <w:tcPr>
            <w:tcW w:w="340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электрическими плитами мощностью до 10,5 кВт</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8,6</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7,2</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6,5</w:t>
            </w:r>
          </w:p>
        </w:tc>
        <w:tc>
          <w:tcPr>
            <w:tcW w:w="46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5,8</w:t>
            </w:r>
          </w:p>
        </w:tc>
        <w:tc>
          <w:tcPr>
            <w:tcW w:w="44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4,7</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5" w:type="dxa"/>
            <w:gridSpan w:val="2"/>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3402" w:type="dxa"/>
            <w:tcBorders>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электрическими плитами мощностью до 10,5 кВт и электрической сауной мощностью до 12 кВт</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25,1</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15,2</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12,9</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11,6</w:t>
            </w:r>
          </w:p>
        </w:tc>
        <w:tc>
          <w:tcPr>
            <w:tcW w:w="46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10,7</w:t>
            </w:r>
          </w:p>
        </w:tc>
        <w:tc>
          <w:tcPr>
            <w:tcW w:w="44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8,8</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7,5</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6,7</w:t>
            </w:r>
          </w:p>
        </w:tc>
        <w:tc>
          <w:tcPr>
            <w:tcW w:w="455" w:type="dxa"/>
            <w:gridSpan w:val="2"/>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5,5</w:t>
            </w:r>
          </w:p>
        </w:tc>
      </w:tr>
    </w:tbl>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Примечания *. 1. Удельные расчетные нагрузки приведены для коттеджей общей площадью от 150 до </w:t>
      </w:r>
      <w:smartTag w:uri="urn:schemas-microsoft-com:office:smarttags" w:element="metricconverter">
        <w:smartTagPr>
          <w:attr w:name="ProductID" w:val="600 м2"/>
        </w:smartTagPr>
        <w:r w:rsidRPr="00CA7B12">
          <w:rPr>
            <w:rFonts w:ascii="Times New Roman" w:eastAsia="Times New Roman" w:hAnsi="Times New Roman" w:cs="Times New Roman"/>
            <w:sz w:val="20"/>
            <w:szCs w:val="20"/>
            <w:lang w:eastAsia="ru-RU"/>
          </w:rPr>
          <w:t>600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2. Удельные расчетные нагрузки для коттеджей общей площадью до </w:t>
      </w:r>
      <w:smartTag w:uri="urn:schemas-microsoft-com:office:smarttags" w:element="metricconverter">
        <w:smartTagPr>
          <w:attr w:name="ProductID" w:val="150 м2"/>
        </w:smartTagPr>
        <w:r w:rsidRPr="00CA7B12">
          <w:rPr>
            <w:rFonts w:ascii="Times New Roman" w:eastAsia="Times New Roman" w:hAnsi="Times New Roman" w:cs="Times New Roman"/>
            <w:sz w:val="20"/>
            <w:szCs w:val="20"/>
            <w:lang w:eastAsia="ru-RU"/>
          </w:rPr>
          <w:t>150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 xml:space="preserve"> без электрической сауны определяются  по табл. Приложения №1. как для типовых квартир с плитами на природном или сжиженном газе, или электрическими плитами.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Удельные расчетные нагрузки  не учитывают применения в коттеджах электрического отопления и </w:t>
      </w:r>
      <w:proofErr w:type="spellStart"/>
      <w:r w:rsidRPr="00CA7B12">
        <w:rPr>
          <w:rFonts w:ascii="Times New Roman" w:eastAsia="Times New Roman" w:hAnsi="Times New Roman" w:cs="Times New Roman"/>
          <w:sz w:val="20"/>
          <w:szCs w:val="20"/>
          <w:lang w:eastAsia="ru-RU"/>
        </w:rPr>
        <w:t>электроводонагревателей</w:t>
      </w:r>
      <w:proofErr w:type="spellEnd"/>
      <w:r w:rsidRPr="00CA7B12">
        <w:rPr>
          <w:rFonts w:ascii="Times New Roman" w:eastAsia="Times New Roman" w:hAnsi="Times New Roman" w:cs="Times New Roman"/>
          <w:sz w:val="20"/>
          <w:szCs w:val="20"/>
          <w:lang w:eastAsia="ru-RU"/>
        </w:rPr>
        <w:t>.</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 </w:t>
      </w:r>
      <w:proofErr w:type="gramStart"/>
      <w:r w:rsidRPr="00CA7B12">
        <w:rPr>
          <w:rFonts w:ascii="Times New Roman" w:eastAsia="Times New Roman" w:hAnsi="Times New Roman" w:cs="Times New Roman"/>
          <w:sz w:val="20"/>
          <w:szCs w:val="20"/>
          <w:lang w:eastAsia="ru-RU"/>
        </w:rPr>
        <w:t>см</w:t>
      </w:r>
      <w:proofErr w:type="gramEnd"/>
      <w:r w:rsidRPr="00CA7B12">
        <w:rPr>
          <w:rFonts w:ascii="Times New Roman" w:eastAsia="Times New Roman" w:hAnsi="Times New Roman" w:cs="Times New Roman"/>
          <w:sz w:val="20"/>
          <w:szCs w:val="20"/>
          <w:lang w:eastAsia="ru-RU"/>
        </w:rPr>
        <w:t>. также примечание 1, 7 и 8 в табл. Приложения №1.</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p>
    <w:p w:rsidR="00775F34" w:rsidRPr="00CA7B12" w:rsidRDefault="00775F34" w:rsidP="00775F34">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№3</w:t>
      </w:r>
    </w:p>
    <w:p w:rsidR="00775F34" w:rsidRPr="00CA7B12" w:rsidRDefault="00775F34" w:rsidP="00775F34">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775F34" w:rsidRPr="00CA7B12" w:rsidRDefault="00775F34" w:rsidP="00775F34">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Удельные расчетные электрические нагрузки общественных зданий</w:t>
      </w:r>
    </w:p>
    <w:p w:rsidR="00775F34" w:rsidRPr="00CA7B12" w:rsidRDefault="00775F34" w:rsidP="00775F34">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Ind w:w="40" w:type="dxa"/>
        <w:tblLayout w:type="fixed"/>
        <w:tblCellMar>
          <w:left w:w="40" w:type="dxa"/>
          <w:right w:w="40" w:type="dxa"/>
        </w:tblCellMar>
        <w:tblLook w:val="0000"/>
      </w:tblPr>
      <w:tblGrid>
        <w:gridCol w:w="567"/>
        <w:gridCol w:w="3828"/>
        <w:gridCol w:w="1275"/>
        <w:gridCol w:w="1049"/>
        <w:gridCol w:w="816"/>
        <w:gridCol w:w="818"/>
      </w:tblGrid>
      <w:tr w:rsidR="00775F34" w:rsidRPr="00CA7B12" w:rsidTr="00775F34">
        <w:trPr>
          <w:jc w:val="center"/>
        </w:trPr>
        <w:tc>
          <w:tcPr>
            <w:tcW w:w="567"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п.п.</w:t>
            </w:r>
          </w:p>
        </w:tc>
        <w:tc>
          <w:tcPr>
            <w:tcW w:w="3828"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Общественные здания</w:t>
            </w:r>
          </w:p>
        </w:tc>
        <w:tc>
          <w:tcPr>
            <w:tcW w:w="1275"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Единица измерения</w:t>
            </w:r>
          </w:p>
        </w:tc>
        <w:tc>
          <w:tcPr>
            <w:tcW w:w="1049"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Удельная нагрузка</w:t>
            </w:r>
          </w:p>
        </w:tc>
        <w:tc>
          <w:tcPr>
            <w:tcW w:w="1633" w:type="dxa"/>
            <w:gridSpan w:val="2"/>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Расчетные </w:t>
            </w:r>
          </w:p>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коэффициенты</w:t>
            </w:r>
          </w:p>
        </w:tc>
      </w:tr>
      <w:tr w:rsidR="00775F34" w:rsidRPr="00CA7B12" w:rsidTr="00775F34">
        <w:trPr>
          <w:jc w:val="center"/>
        </w:trPr>
        <w:tc>
          <w:tcPr>
            <w:tcW w:w="567"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w:t>
            </w:r>
          </w:p>
        </w:tc>
        <w:tc>
          <w:tcPr>
            <w:tcW w:w="3828"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УЧРЕЖДЕНИЯ ОБРАЗОВАНИЯ. </w:t>
            </w:r>
          </w:p>
        </w:tc>
        <w:tc>
          <w:tcPr>
            <w:tcW w:w="1275"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Общеобразовательные школы: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электрифицированными столовыми и спортзалами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кВт/учащийся</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0,38</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электрифицированных столовых и спортзалами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0,17</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3.</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буфетами без спортзалов</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0,17</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буфетов и спортзалов</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Профессионально-технические училища со столовыми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Детские дошкольные учреждения</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 место</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0,97</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II</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ТОРГОВЛИ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Продовольственные магазины: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val="en-US"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торгового зала</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0,23</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w:t>
            </w:r>
            <w:r w:rsidRPr="00CA7B12">
              <w:rPr>
                <w:rFonts w:ascii="Times New Roman" w:eastAsia="Times New Roman" w:hAnsi="Times New Roman" w:cs="Times New Roman"/>
                <w:sz w:val="20"/>
                <w:szCs w:val="20"/>
                <w:lang w:eastAsia="ru-RU"/>
              </w:rPr>
              <w:t xml:space="preserve"> с кондиционированием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w:t>
            </w:r>
            <w:r w:rsidRPr="00CA7B12">
              <w:rPr>
                <w:rFonts w:ascii="Times New Roman" w:eastAsia="Times New Roman" w:hAnsi="Times New Roman" w:cs="Times New Roman"/>
                <w:sz w:val="20"/>
                <w:szCs w:val="20"/>
                <w:lang w:val="en-US" w:eastAsia="ru-RU"/>
              </w:rPr>
              <w:t xml:space="preserve"> </w:t>
            </w:r>
            <w:r w:rsidRPr="00CA7B12">
              <w:rPr>
                <w:rFonts w:ascii="Times New Roman" w:eastAsia="Times New Roman" w:hAnsi="Times New Roman" w:cs="Times New Roman"/>
                <w:sz w:val="20"/>
                <w:szCs w:val="20"/>
                <w:lang w:eastAsia="ru-RU"/>
              </w:rPr>
              <w:t>же</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Непродовольственные магазины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w:t>
            </w:r>
            <w:r w:rsidRPr="00CA7B12">
              <w:rPr>
                <w:rFonts w:ascii="Times New Roman" w:eastAsia="Times New Roman" w:hAnsi="Times New Roman" w:cs="Times New Roman"/>
                <w:sz w:val="20"/>
                <w:szCs w:val="20"/>
                <w:lang w:eastAsia="ru-RU"/>
              </w:rPr>
              <w:t xml:space="preserve"> без кондиционирования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0,14</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III</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ОБЩЕСТВЕННОГО ПИТАНИЯ</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Полностью </w:t>
            </w:r>
            <w:proofErr w:type="gramStart"/>
            <w:r w:rsidRPr="00CA7B12">
              <w:rPr>
                <w:rFonts w:ascii="Times New Roman" w:eastAsia="Times New Roman" w:hAnsi="Times New Roman" w:cs="Times New Roman"/>
                <w:sz w:val="20"/>
                <w:szCs w:val="20"/>
                <w:lang w:eastAsia="ru-RU"/>
              </w:rPr>
              <w:t>электрифицированные</w:t>
            </w:r>
            <w:proofErr w:type="gramEnd"/>
            <w:r w:rsidRPr="00CA7B12">
              <w:rPr>
                <w:rFonts w:ascii="Times New Roman" w:eastAsia="Times New Roman" w:hAnsi="Times New Roman" w:cs="Times New Roman"/>
                <w:sz w:val="20"/>
                <w:szCs w:val="20"/>
                <w:lang w:eastAsia="ru-RU"/>
              </w:rPr>
              <w:t xml:space="preserve"> с количеством посадочных мест:</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до 400 к</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1,04</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500 до 1000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 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Частично </w:t>
            </w:r>
            <w:proofErr w:type="gramStart"/>
            <w:r w:rsidRPr="00CA7B12">
              <w:rPr>
                <w:rFonts w:ascii="Times New Roman" w:eastAsia="Times New Roman" w:hAnsi="Times New Roman" w:cs="Times New Roman"/>
                <w:sz w:val="20"/>
                <w:szCs w:val="20"/>
                <w:lang w:eastAsia="ru-RU"/>
              </w:rPr>
              <w:t>электрифицированные</w:t>
            </w:r>
            <w:proofErr w:type="gramEnd"/>
            <w:r w:rsidRPr="00CA7B12">
              <w:rPr>
                <w:rFonts w:ascii="Times New Roman" w:eastAsia="Times New Roman" w:hAnsi="Times New Roman" w:cs="Times New Roman"/>
                <w:sz w:val="20"/>
                <w:szCs w:val="20"/>
                <w:lang w:eastAsia="ru-RU"/>
              </w:rPr>
              <w:t xml:space="preserve"> (с плитами на газообразном топливе) с количеством посадочных мест:</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 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100 до 400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0,81</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500 до 1000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IV</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КОММУНАЛЬНО-БЫТОВОГО ОБСЛУЖИВАНИЯ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Фабрики химчистки и прачечные самообслуживания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w:t>
            </w:r>
            <w:proofErr w:type="gramStart"/>
            <w:r w:rsidRPr="00CA7B12">
              <w:rPr>
                <w:rFonts w:ascii="Times New Roman" w:eastAsia="Times New Roman" w:hAnsi="Times New Roman" w:cs="Times New Roman"/>
                <w:sz w:val="20"/>
                <w:szCs w:val="20"/>
                <w:lang w:eastAsia="ru-RU"/>
              </w:rPr>
              <w:t>кг</w:t>
            </w:r>
            <w:proofErr w:type="gramEnd"/>
            <w:r w:rsidRPr="00CA7B12">
              <w:rPr>
                <w:rFonts w:ascii="Times New Roman" w:eastAsia="Times New Roman" w:hAnsi="Times New Roman" w:cs="Times New Roman"/>
                <w:sz w:val="20"/>
                <w:szCs w:val="20"/>
                <w:lang w:eastAsia="ru-RU"/>
              </w:rPr>
              <w:t xml:space="preserve"> вещей</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0,075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19.</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Парикмахерские</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кВт/рабочее 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0,97</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КУЛЬТУРЫ И ИСКУССТВА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Кинотеатры и киноконцертные залы: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22.</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Клубы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ЗДАНИЯ ИЛИ ПОМЕЩЕНИЯ УЧРЕЖДЕНИЙ УПРАВЛЕНИЯ, ПРОЕКТНЫХ И КОНСТРУКТОРСКИХ ОРГАНИЗАЦИЙ, КРЕДИТНО-ФИНАНСОВЫХ УЧРЕЖДЕНИЙ И ПРЕДПРИЯТИЙ СВЯЗИ:</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общей площади</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0,043</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0,054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0,87</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0,57</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ОЗДОРОВИТЕЛЬНЫЕ И ОТДЫХА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Дома отдыха и пансионаты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Детские лагеря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жилых помещений</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0,023</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VIII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ЖИЛИЩНО-КОММУНАЛЬНОГО ХОЗЯЙСТВА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Гостиницы: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27.</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 (без ресторанов)</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0,85</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0,62</w:t>
            </w:r>
          </w:p>
        </w:tc>
      </w:tr>
    </w:tbl>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Примечания:</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 В удельной нагрузке п.п. 5,6 нагрузка бассейнов и спортзалов не учтена.</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 Удельная нагрузка п.п. 11-17 не зависит от наличия кондиционеров.</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В удельной нагрузке п.п. 23 - 26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w:t>
      </w:r>
      <w:proofErr w:type="spellStart"/>
      <w:r w:rsidRPr="00CA7B12">
        <w:rPr>
          <w:rFonts w:ascii="Times New Roman" w:eastAsia="Times New Roman" w:hAnsi="Times New Roman" w:cs="Times New Roman"/>
          <w:sz w:val="20"/>
          <w:szCs w:val="20"/>
          <w:lang w:eastAsia="ru-RU"/>
        </w:rPr>
        <w:t>СНиП</w:t>
      </w:r>
      <w:proofErr w:type="spellEnd"/>
      <w:r w:rsidRPr="00CA7B12">
        <w:rPr>
          <w:rFonts w:ascii="Times New Roman" w:eastAsia="Times New Roman" w:hAnsi="Times New Roman" w:cs="Times New Roman"/>
          <w:sz w:val="20"/>
          <w:szCs w:val="20"/>
          <w:lang w:eastAsia="ru-RU"/>
        </w:rPr>
        <w:t xml:space="preserve"> для соответствующих зданий.</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 Удельную нагрузку ресторанов при гостиницах п.п. 27,28 следует принимать</w:t>
      </w:r>
      <w:r w:rsidRPr="00CA7B12">
        <w:rPr>
          <w:rFonts w:ascii="Times New Roman" w:eastAsia="Times New Roman" w:hAnsi="Times New Roman" w:cs="Times New Roman"/>
          <w:b/>
          <w:sz w:val="20"/>
          <w:szCs w:val="20"/>
          <w:lang w:eastAsia="ru-RU"/>
        </w:rPr>
        <w:t>,</w:t>
      </w:r>
      <w:r w:rsidRPr="00CA7B12">
        <w:rPr>
          <w:rFonts w:ascii="Times New Roman" w:eastAsia="Times New Roman" w:hAnsi="Times New Roman" w:cs="Times New Roman"/>
          <w:sz w:val="20"/>
          <w:szCs w:val="20"/>
          <w:lang w:eastAsia="ru-RU"/>
        </w:rPr>
        <w:t xml:space="preserve"> как для предприятий общественного питания открытого типа.</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 Для предприятий общественного питания при промежуточном числе мест, удельные нагрузки определяются интерполяцией.</w:t>
      </w:r>
    </w:p>
    <w:p w:rsidR="00775F34" w:rsidRPr="00CA7B12" w:rsidRDefault="00775F34" w:rsidP="008745A5">
      <w:pPr>
        <w:pStyle w:val="ac"/>
        <w:tabs>
          <w:tab w:val="left" w:pos="508"/>
          <w:tab w:val="left" w:pos="509"/>
          <w:tab w:val="left" w:pos="993"/>
        </w:tabs>
        <w:spacing w:after="0" w:line="240" w:lineRule="auto"/>
        <w:ind w:left="709"/>
        <w:contextualSpacing w:val="0"/>
        <w:jc w:val="both"/>
        <w:rPr>
          <w:rFonts w:ascii="Times New Roman" w:hAnsi="Times New Roman" w:cs="Times New Roman"/>
          <w:sz w:val="28"/>
          <w:szCs w:val="28"/>
        </w:rPr>
      </w:pP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Проектирование электрических сетей должно выполняться комплексно с увязкой между собой </w:t>
      </w:r>
      <w:proofErr w:type="spellStart"/>
      <w:r w:rsidRPr="00CA7B12">
        <w:rPr>
          <w:rFonts w:ascii="Times New Roman" w:hAnsi="Times New Roman" w:cs="Times New Roman"/>
          <w:sz w:val="28"/>
          <w:szCs w:val="28"/>
        </w:rPr>
        <w:t>электроснабжающих</w:t>
      </w:r>
      <w:proofErr w:type="spellEnd"/>
      <w:r w:rsidRPr="00CA7B12">
        <w:rPr>
          <w:rFonts w:ascii="Times New Roman" w:hAnsi="Times New Roman" w:cs="Times New Roman"/>
          <w:sz w:val="28"/>
          <w:szCs w:val="28"/>
        </w:rPr>
        <w:t xml:space="preserve"> сетей 35-110 кВ и выше и распределительных сетей 6-20 кВ с учетом всех потребителей населенных пунктов и прилегающих к ним районов.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Основным принципом построения сетей с воздушными линиями 6-20 кВ при проектировании следует принимать магистральный принцип.</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Для прохождения линий электропередачи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систем электроснабжения промышленных предприятий к общим сетям энергосистем производится в соответствии с требованиями НТП ЭПП-94 «Проектирование электроснабжения промышленных предприятий. Нормы технологического проектирования».</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Линии электропередачи, входящие в общие энергетические системы, не допускается размещать на территории производственных зон, а также на территории производственных зон сельскохозяйственных предприятий.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Воздушные линии электропередачи напряжением 110 кВ и выше допускается размещать только за пределами жилых и общественно-деловых зон.</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Проектируемые линии электропередачи напряжением 110 кВ и выше </w:t>
      </w:r>
      <w:proofErr w:type="gramStart"/>
      <w:r w:rsidRPr="00CA7B12">
        <w:rPr>
          <w:rFonts w:ascii="Times New Roman" w:hAnsi="Times New Roman" w:cs="Times New Roman"/>
          <w:sz w:val="28"/>
          <w:szCs w:val="28"/>
        </w:rPr>
        <w:t>к</w:t>
      </w:r>
      <w:proofErr w:type="gramEnd"/>
      <w:r w:rsidRPr="00CA7B12">
        <w:rPr>
          <w:rFonts w:ascii="Times New Roman" w:hAnsi="Times New Roman" w:cs="Times New Roman"/>
          <w:sz w:val="28"/>
          <w:szCs w:val="28"/>
        </w:rPr>
        <w:t xml:space="preserve"> понизительным </w:t>
      </w:r>
      <w:proofErr w:type="spellStart"/>
      <w:r w:rsidRPr="00CA7B12">
        <w:rPr>
          <w:rFonts w:ascii="Times New Roman" w:hAnsi="Times New Roman" w:cs="Times New Roman"/>
          <w:sz w:val="28"/>
          <w:szCs w:val="28"/>
        </w:rPr>
        <w:t>электроподстанциям</w:t>
      </w:r>
      <w:proofErr w:type="spellEnd"/>
      <w:r w:rsidRPr="00CA7B12">
        <w:rPr>
          <w:rFonts w:ascii="Times New Roman" w:hAnsi="Times New Roman" w:cs="Times New Roman"/>
          <w:sz w:val="28"/>
          <w:szCs w:val="28"/>
        </w:rPr>
        <w:t xml:space="preserve"> глубокого ввода в пределах жилых и общественно-деловых, а также курортных зон следует предусматривать кабельными линиями по согласованию с </w:t>
      </w:r>
      <w:proofErr w:type="spellStart"/>
      <w:r w:rsidRPr="00CA7B12">
        <w:rPr>
          <w:rFonts w:ascii="Times New Roman" w:hAnsi="Times New Roman" w:cs="Times New Roman"/>
          <w:sz w:val="28"/>
          <w:szCs w:val="28"/>
        </w:rPr>
        <w:t>электроснабжающей</w:t>
      </w:r>
      <w:proofErr w:type="spellEnd"/>
      <w:r w:rsidRPr="00CA7B12">
        <w:rPr>
          <w:rFonts w:ascii="Times New Roman" w:hAnsi="Times New Roman" w:cs="Times New Roman"/>
          <w:sz w:val="28"/>
          <w:szCs w:val="28"/>
        </w:rPr>
        <w:t xml:space="preserve"> организацией.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Линии электропередачи напряжением до 10 кВ на территории жилой зоны в застройке зданиями 4 этажа и выше должны выполняться кабельными в подземном исполнении, а в застройке зданиями 3 этажа и ниже – воздушными или кабельными.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Прокладку подземных кабельных линий следует осуществлять в соответствии с требованиями раздела «Размещение инженерных сетей» настоящих нормативов.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вновь проектируемых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м, от проекции на землю крайних фазных проводов в направлении, перпендикулярном ВЛ:</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330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500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- 40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750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- 55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1150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также устанавливаются охранные зоны:</w:t>
      </w:r>
      <w:r w:rsidRPr="00CA7B12">
        <w:rPr>
          <w:rFonts w:ascii="Times New Roman" w:hAnsi="Times New Roman" w:cs="Times New Roman"/>
          <w:sz w:val="28"/>
          <w:szCs w:val="28"/>
        </w:rPr>
        <w:tab/>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участки земли и пространства вдоль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заключенные между вертикальными плоскостями, проходящими через параллельные прямые, отстоящие от крайних проводов (при </w:t>
      </w:r>
      <w:proofErr w:type="spellStart"/>
      <w:r w:rsidRPr="00CA7B12">
        <w:rPr>
          <w:rFonts w:ascii="Times New Roman" w:hAnsi="Times New Roman" w:cs="Times New Roman"/>
          <w:sz w:val="28"/>
          <w:szCs w:val="28"/>
        </w:rPr>
        <w:t>неотклоненном</w:t>
      </w:r>
      <w:proofErr w:type="spellEnd"/>
      <w:r w:rsidRPr="00CA7B12">
        <w:rPr>
          <w:rFonts w:ascii="Times New Roman" w:hAnsi="Times New Roman" w:cs="Times New Roman"/>
          <w:sz w:val="28"/>
          <w:szCs w:val="28"/>
        </w:rPr>
        <w:t xml:space="preserve"> их положении) на расстоянии, м:</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до 1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- 10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от 1 до 20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- 15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35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150, 220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330, 400, 500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- 40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750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800 кВ (постоянный ток);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- 55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1150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зоны вдоль переходов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через водоемы (реки, каналы, озера и др.) в виде воздушного пространства над водой вертикальными плоскостями, отстоящими по обе стороны линии от крайних проводов при </w:t>
      </w:r>
      <w:proofErr w:type="spellStart"/>
      <w:r w:rsidRPr="00CA7B12">
        <w:rPr>
          <w:rFonts w:ascii="Times New Roman" w:hAnsi="Times New Roman" w:cs="Times New Roman"/>
          <w:sz w:val="28"/>
          <w:szCs w:val="28"/>
        </w:rPr>
        <w:t>неотклоненном</w:t>
      </w:r>
      <w:proofErr w:type="spellEnd"/>
      <w:r w:rsidRPr="00CA7B12">
        <w:rPr>
          <w:rFonts w:ascii="Times New Roman" w:hAnsi="Times New Roman" w:cs="Times New Roman"/>
          <w:sz w:val="28"/>
          <w:szCs w:val="28"/>
        </w:rPr>
        <w:t xml:space="preserve"> их положении для судоходных водоемов на расстоянии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для несудоходных – на расстоянии, предусмотренном для установления охранных зон вдоль ВЛ, проходящих по суше.</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кабельных линий выше 1 кВ по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с каждой стороны от крайних кабелей;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кабельных линий до 1 кВ по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с каждой стороны от крайних кабелей, а при прохождении кабельных линий в населенных пунктах под тротуарами – на </w:t>
      </w:r>
      <w:smartTag w:uri="urn:schemas-microsoft-com:office:smarttags" w:element="metricconverter">
        <w:smartTagPr>
          <w:attr w:name="ProductID" w:val="0,6 м"/>
        </w:smartTagPr>
        <w:r w:rsidRPr="00CA7B12">
          <w:rPr>
            <w:rFonts w:ascii="Times New Roman" w:hAnsi="Times New Roman" w:cs="Times New Roman"/>
            <w:sz w:val="28"/>
            <w:szCs w:val="28"/>
          </w:rPr>
          <w:t>0,6 м</w:t>
        </w:r>
      </w:smartTag>
      <w:r w:rsidRPr="00CA7B12">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в сторону проезжей части улицы.</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xml:space="preserve"> от крайних кабелей.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Охранные зоны кабельных линий используются с соблюдением требований правил охраны электрических сетей.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Охранные зоны кабельных линий, проложенных в земле на незастроенных территориях, должны быть обозначены информационными знаками. Информационные знаки следует устанавливать не реже чем через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 а также в местах изменения направления кабельных линий.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 территории населенных пунктов трансформаторные подстанции и распределительные устройства проектируются открытого и закрытого типа в соответствии с градостроительными требованиями ПУЭ и других нормативных документов.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Понизительные подстанции с трансформаторами мощностью 16 тыс. кВ</w:t>
      </w:r>
      <w:r w:rsidRPr="00CA7B12">
        <w:rPr>
          <w:rFonts w:ascii="Times New Roman" w:hAnsi="Times New Roman" w:cs="Times New Roman"/>
          <w:sz w:val="28"/>
          <w:szCs w:val="28"/>
        </w:rPr>
        <w:sym w:font="Symbol" w:char="F0D7"/>
      </w:r>
      <w:r w:rsidRPr="00CA7B12">
        <w:rPr>
          <w:rFonts w:ascii="Times New Roman" w:hAnsi="Times New Roman" w:cs="Times New Roman"/>
          <w:sz w:val="28"/>
          <w:szCs w:val="28"/>
        </w:rPr>
        <w:t xml:space="preserve">А и выше, распределительные устройства и пункты перехода воздушных линий в кабельные, размещаемые на территории жилой застройки, следует проектировать закрытого типа. Закрытые подстанции могут размещаться в отдельно стоящих зданиях, быть встроенными и пристроенными.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общественных зданиях разрешается проектирование встроенных и пристроенных трансформаторных подстанций, в том числе комплектных трансформаторных подстанций, при условии соблюдения требований ПУЭ, соответствующих санитарных и противопожарных норм, требований СП 31-110-2003.</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В жилых зданиях (квартирных домах и общежитиях), спальных корпусах больничных учреждений, санаторно-курортных учреждений, домов отдыха, учреждений социального обеспечения, а также в учреждениях для матерей и детей, в общеобразовательных школах и учреждениях по воспитанию детей, в учебных заведениях по подготовке и повышению квалификации рабочих и других работников, средних специальных учебных заведениях и т. п. проектирование встроенных и пристроенных подстанций не допускается.</w:t>
      </w:r>
      <w:proofErr w:type="gramEnd"/>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жилых зданиях размещение встроенных и пристроенных подстанций разрешается только с использованием сухих или заполненных негорючим, экологически безопасным, жидким диэлектриком трансформаторов и при условии соблюдения требований санитарных норм по уровням звукового давления, вибрации, воздействию электрических и магнитных полей вне помещений подстанции.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Проектирование новых подстанций открытого типа в районах массового жилищного строительства и в существующих жилых районах запрещается.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 существующих подстанциях открытого типа следует осуществлять </w:t>
      </w:r>
      <w:proofErr w:type="spellStart"/>
      <w:r w:rsidRPr="00CA7B12">
        <w:rPr>
          <w:rFonts w:ascii="Times New Roman" w:hAnsi="Times New Roman" w:cs="Times New Roman"/>
          <w:sz w:val="28"/>
          <w:szCs w:val="28"/>
        </w:rPr>
        <w:t>шумозащитные</w:t>
      </w:r>
      <w:proofErr w:type="spellEnd"/>
      <w:r w:rsidRPr="00CA7B12">
        <w:rPr>
          <w:rFonts w:ascii="Times New Roman" w:hAnsi="Times New Roman" w:cs="Times New Roman"/>
          <w:sz w:val="28"/>
          <w:szCs w:val="28"/>
        </w:rPr>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Размещение трансформаторных подстанций на производственной территории, а также выбор типа, мощности и других характеристик подстанций следует проектировать при соответствующей инженерной подготовке (в зависимости от местных условий) в соответствии с требованиями ПУЭ, требованиями экологической и пожарной безопасности с учетом значений и характера электрических нагрузок, архитектурно-строительных и эксплуатационных требований, условий окружающей среды.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spellStart"/>
      <w:r w:rsidRPr="00CA7B12">
        <w:rPr>
          <w:rFonts w:ascii="Times New Roman" w:hAnsi="Times New Roman" w:cs="Times New Roman"/>
          <w:sz w:val="28"/>
          <w:szCs w:val="28"/>
        </w:rPr>
        <w:t>электроподстанций</w:t>
      </w:r>
      <w:proofErr w:type="spellEnd"/>
      <w:r w:rsidRPr="00CA7B12">
        <w:rPr>
          <w:rFonts w:ascii="Times New Roman" w:hAnsi="Times New Roman" w:cs="Times New Roman"/>
          <w:sz w:val="28"/>
          <w:szCs w:val="28"/>
        </w:rPr>
        <w:t xml:space="preserve">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При размещении отдельно стоящих распределительных пунктов и трансформаторных подстанций напряжением 10(6)-20 кВ при числе трансформаторов не более двух мощностью каждого до 1000 </w:t>
      </w:r>
      <w:proofErr w:type="spellStart"/>
      <w:r w:rsidRPr="00CA7B12">
        <w:rPr>
          <w:rFonts w:ascii="Times New Roman" w:hAnsi="Times New Roman" w:cs="Times New Roman"/>
          <w:sz w:val="28"/>
          <w:szCs w:val="28"/>
        </w:rPr>
        <w:t>кВА</w:t>
      </w:r>
      <w:proofErr w:type="spellEnd"/>
      <w:r w:rsidRPr="00CA7B12">
        <w:rPr>
          <w:rFonts w:ascii="Times New Roman" w:hAnsi="Times New Roman" w:cs="Times New Roman"/>
          <w:sz w:val="28"/>
          <w:szCs w:val="28"/>
        </w:rPr>
        <w:t xml:space="preserve"> и выполнении мер по </w:t>
      </w:r>
      <w:proofErr w:type="spellStart"/>
      <w:r w:rsidRPr="00CA7B12">
        <w:rPr>
          <w:rFonts w:ascii="Times New Roman" w:hAnsi="Times New Roman" w:cs="Times New Roman"/>
          <w:sz w:val="28"/>
          <w:szCs w:val="28"/>
        </w:rPr>
        <w:t>шумозащите</w:t>
      </w:r>
      <w:proofErr w:type="spellEnd"/>
      <w:r w:rsidRPr="00CA7B12">
        <w:rPr>
          <w:rFonts w:ascii="Times New Roman" w:hAnsi="Times New Roman" w:cs="Times New Roman"/>
          <w:sz w:val="28"/>
          <w:szCs w:val="28"/>
        </w:rPr>
        <w:t xml:space="preserve"> расстояние от них до окон жилых домов и общественных зданий следует принимать не менее </w:t>
      </w:r>
      <w:smartTag w:uri="urn:schemas-microsoft-com:office:smarttags" w:element="metricconverter">
        <w:smartTagPr>
          <w:attr w:name="ProductID" w:val="10 м"/>
        </w:smartTagPr>
        <w:r w:rsidRPr="00CA7B12">
          <w:rPr>
            <w:rFonts w:ascii="Times New Roman" w:hAnsi="Times New Roman" w:cs="Times New Roman"/>
            <w:sz w:val="28"/>
            <w:szCs w:val="28"/>
          </w:rPr>
          <w:t>10 м</w:t>
        </w:r>
      </w:smartTag>
      <w:r w:rsidRPr="00CA7B12">
        <w:rPr>
          <w:rFonts w:ascii="Times New Roman" w:hAnsi="Times New Roman" w:cs="Times New Roman"/>
          <w:sz w:val="28"/>
          <w:szCs w:val="28"/>
        </w:rPr>
        <w:t xml:space="preserve">, а до зданий лечебно-профилактических учреждений – не менее </w:t>
      </w:r>
      <w:smartTag w:uri="urn:schemas-microsoft-com:office:smarttags" w:element="metricconverter">
        <w:smartTagPr>
          <w:attr w:name="ProductID" w:val="15 м"/>
        </w:smartTagPr>
        <w:r w:rsidRPr="00CA7B12">
          <w:rPr>
            <w:rFonts w:ascii="Times New Roman" w:hAnsi="Times New Roman" w:cs="Times New Roman"/>
            <w:sz w:val="28"/>
            <w:szCs w:val="28"/>
          </w:rPr>
          <w:t>15 м</w:t>
        </w:r>
      </w:smartTag>
      <w:r w:rsidRPr="00CA7B12">
        <w:rPr>
          <w:rFonts w:ascii="Times New Roman" w:hAnsi="Times New Roman" w:cs="Times New Roman"/>
          <w:sz w:val="28"/>
          <w:szCs w:val="28"/>
        </w:rPr>
        <w:t>.</w:t>
      </w:r>
      <w:proofErr w:type="gramEnd"/>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 подходах к подстанции, распределительным и переходным пунктам следует предусматривать технические коридоры и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w:t>
      </w:r>
      <w:smartTag w:uri="urn:schemas-microsoft-com:office:smarttags" w:element="metricconverter">
        <w:smartTagPr>
          <w:attr w:name="ProductID" w:val="0,1 га"/>
        </w:smartTagPr>
        <w:r w:rsidRPr="00CA7B12">
          <w:rPr>
            <w:rFonts w:ascii="Times New Roman" w:hAnsi="Times New Roman" w:cs="Times New Roman"/>
            <w:sz w:val="28"/>
            <w:szCs w:val="28"/>
          </w:rPr>
          <w:t>0,1 га</w:t>
        </w:r>
      </w:smartTag>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 кВ, устанавливаются в соответствии с требованиями </w:t>
      </w:r>
      <w:r w:rsidR="00405C64" w:rsidRPr="00CA7B12">
        <w:rPr>
          <w:rFonts w:ascii="Times New Roman" w:hAnsi="Times New Roman" w:cs="Times New Roman"/>
          <w:sz w:val="28"/>
          <w:szCs w:val="28"/>
        </w:rPr>
        <w:t>ВСН 14278 тм-т1</w:t>
      </w:r>
      <w:r w:rsidRPr="00CA7B12">
        <w:rPr>
          <w:rFonts w:ascii="Times New Roman" w:hAnsi="Times New Roman" w:cs="Times New Roman"/>
          <w:sz w:val="28"/>
          <w:szCs w:val="28"/>
        </w:rPr>
        <w:t xml:space="preserve">, но не более </w:t>
      </w:r>
      <w:smartTag w:uri="urn:schemas-microsoft-com:office:smarttags" w:element="metricconverter">
        <w:smartTagPr>
          <w:attr w:name="ProductID" w:val="0,6 га"/>
        </w:smartTagPr>
        <w:r w:rsidRPr="00CA7B12">
          <w:rPr>
            <w:rFonts w:ascii="Times New Roman" w:hAnsi="Times New Roman" w:cs="Times New Roman"/>
            <w:sz w:val="28"/>
            <w:szCs w:val="28"/>
          </w:rPr>
          <w:t>0,6 га</w:t>
        </w:r>
      </w:smartTag>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Территория подстанции должна быть ограждена. Ограждение может не предусматриваться для закрытых подстанций при условии установки отбойных тумб в местах возможного наезда транспорта.</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Расстояния от подстанций и распределительных пунктов до зданий и сооружений в производственной зоне следует принимать в соответствии с требованиями СП 18.13330.201</w:t>
      </w:r>
      <w:r w:rsidR="00B95D2A" w:rsidRPr="00CA7B12">
        <w:rPr>
          <w:rFonts w:ascii="Times New Roman" w:hAnsi="Times New Roman" w:cs="Times New Roman"/>
          <w:sz w:val="28"/>
          <w:szCs w:val="28"/>
        </w:rPr>
        <w:t>9</w:t>
      </w:r>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систем электроснабжения на территориях, подверженных опасным инженерно-геологическим и гидрологическим процессам следует осуществлять в соответствии с требованиями ПУЭ.</w:t>
      </w:r>
    </w:p>
    <w:p w:rsidR="00DA1D32" w:rsidRPr="00CA7B12" w:rsidRDefault="00DA1D32"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
    <w:p w:rsidR="00DA1D32" w:rsidRPr="00CA7B12" w:rsidRDefault="00DA1D32" w:rsidP="00DA1D32">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D12752">
        <w:rPr>
          <w:rFonts w:ascii="Times New Roman" w:eastAsia="Courier New" w:hAnsi="Times New Roman" w:cs="Times New Roman"/>
          <w:sz w:val="28"/>
          <w:szCs w:val="28"/>
        </w:rPr>
        <w:t>Старогутнянского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газоснабжения населения и расчетных показателей максимально допустимого уровня территориальной доступности таких объектов:</w:t>
      </w:r>
    </w:p>
    <w:p w:rsidR="008745A5" w:rsidRPr="00CA7B12" w:rsidRDefault="008745A5" w:rsidP="00207C2E">
      <w:pPr>
        <w:spacing w:after="0" w:line="240" w:lineRule="auto"/>
        <w:ind w:firstLine="709"/>
        <w:rPr>
          <w:rFonts w:ascii="Times New Roman" w:hAnsi="Times New Roman" w:cs="Times New Roman"/>
          <w:sz w:val="28"/>
          <w:szCs w:val="28"/>
        </w:rPr>
      </w:pPr>
    </w:p>
    <w:tbl>
      <w:tblPr>
        <w:tblStyle w:val="ae"/>
        <w:tblW w:w="14740" w:type="dxa"/>
        <w:jc w:val="center"/>
        <w:tblLayout w:type="fixed"/>
        <w:tblLook w:val="04A0"/>
      </w:tblPr>
      <w:tblGrid>
        <w:gridCol w:w="1416"/>
        <w:gridCol w:w="2693"/>
        <w:gridCol w:w="3260"/>
        <w:gridCol w:w="2977"/>
        <w:gridCol w:w="2268"/>
        <w:gridCol w:w="2126"/>
      </w:tblGrid>
      <w:tr w:rsidR="002A4EA8" w:rsidRPr="00CA7B12" w:rsidTr="002A4EA8">
        <w:trPr>
          <w:jc w:val="center"/>
        </w:trPr>
        <w:tc>
          <w:tcPr>
            <w:tcW w:w="1416" w:type="dxa"/>
            <w:vMerge w:val="restart"/>
            <w:shd w:val="clear" w:color="auto" w:fill="CCFFCC"/>
            <w:vAlign w:val="center"/>
          </w:tcPr>
          <w:p w:rsidR="002A4EA8" w:rsidRPr="00CA7B12" w:rsidRDefault="002A4EA8" w:rsidP="00C40B81">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693" w:type="dxa"/>
            <w:vMerge w:val="restart"/>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505" w:type="dxa"/>
            <w:gridSpan w:val="3"/>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126" w:type="dxa"/>
            <w:vMerge w:val="restart"/>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2A4EA8" w:rsidRPr="00CA7B12" w:rsidTr="002A4EA8">
        <w:trPr>
          <w:jc w:val="center"/>
        </w:trPr>
        <w:tc>
          <w:tcPr>
            <w:tcW w:w="1416" w:type="dxa"/>
            <w:vMerge/>
          </w:tcPr>
          <w:p w:rsidR="002A4EA8" w:rsidRPr="00CA7B12" w:rsidRDefault="002A4EA8" w:rsidP="004D163A">
            <w:pPr>
              <w:pStyle w:val="ac"/>
              <w:ind w:left="0" w:right="34"/>
              <w:jc w:val="center"/>
              <w:rPr>
                <w:rFonts w:ascii="Times New Roman" w:hAnsi="Times New Roman" w:cs="Times New Roman"/>
                <w:sz w:val="28"/>
                <w:szCs w:val="28"/>
              </w:rPr>
            </w:pPr>
          </w:p>
        </w:tc>
        <w:tc>
          <w:tcPr>
            <w:tcW w:w="2693" w:type="dxa"/>
            <w:vMerge/>
          </w:tcPr>
          <w:p w:rsidR="002A4EA8" w:rsidRPr="00CA7B12" w:rsidRDefault="002A4EA8" w:rsidP="004D163A">
            <w:pPr>
              <w:pStyle w:val="ac"/>
              <w:ind w:left="0"/>
              <w:jc w:val="center"/>
              <w:rPr>
                <w:rFonts w:ascii="Times New Roman" w:hAnsi="Times New Roman" w:cs="Times New Roman"/>
                <w:sz w:val="28"/>
                <w:szCs w:val="28"/>
              </w:rPr>
            </w:pPr>
          </w:p>
        </w:tc>
        <w:tc>
          <w:tcPr>
            <w:tcW w:w="3260" w:type="dxa"/>
            <w:shd w:val="clear" w:color="auto" w:fill="CCFFCC"/>
            <w:vAlign w:val="center"/>
          </w:tcPr>
          <w:p w:rsidR="002A4EA8" w:rsidRPr="00CA7B12" w:rsidRDefault="002A4EA8" w:rsidP="00C40B81">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5" w:type="dxa"/>
            <w:gridSpan w:val="2"/>
            <w:shd w:val="clear" w:color="auto" w:fill="CCFFCC"/>
            <w:vAlign w:val="center"/>
          </w:tcPr>
          <w:p w:rsidR="002A4EA8" w:rsidRPr="00CA7B12" w:rsidRDefault="002A4EA8" w:rsidP="00C40B81">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126" w:type="dxa"/>
            <w:vMerge/>
          </w:tcPr>
          <w:p w:rsidR="002A4EA8" w:rsidRPr="00CA7B12" w:rsidRDefault="002A4EA8" w:rsidP="004D163A">
            <w:pPr>
              <w:pStyle w:val="ac"/>
              <w:ind w:left="0" w:right="34"/>
              <w:jc w:val="center"/>
              <w:rPr>
                <w:rFonts w:ascii="Times New Roman" w:hAnsi="Times New Roman" w:cs="Times New Roman"/>
                <w:sz w:val="28"/>
                <w:szCs w:val="28"/>
              </w:rPr>
            </w:pPr>
          </w:p>
        </w:tc>
      </w:tr>
      <w:tr w:rsidR="007409BC" w:rsidRPr="00CA7B12" w:rsidTr="004A07F9">
        <w:trPr>
          <w:jc w:val="center"/>
        </w:trPr>
        <w:tc>
          <w:tcPr>
            <w:tcW w:w="1416" w:type="dxa"/>
            <w:vMerge w:val="restart"/>
            <w:vAlign w:val="center"/>
          </w:tcPr>
          <w:p w:rsidR="007409BC" w:rsidRPr="00CA7B12" w:rsidRDefault="007409BC" w:rsidP="002A4EA8">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w:t>
            </w:r>
            <w:r w:rsidRPr="00CA7B12">
              <w:rPr>
                <w:rFonts w:ascii="Times New Roman" w:hAnsi="Times New Roman" w:cs="Times New Roman"/>
                <w:sz w:val="28"/>
                <w:szCs w:val="28"/>
              </w:rPr>
              <w:softHyphen/>
              <w:t>ченность населе</w:t>
            </w:r>
            <w:r w:rsidRPr="00CA7B12">
              <w:rPr>
                <w:rFonts w:ascii="Times New Roman" w:hAnsi="Times New Roman" w:cs="Times New Roman"/>
                <w:sz w:val="28"/>
                <w:szCs w:val="28"/>
              </w:rPr>
              <w:softHyphen/>
              <w:t>ния при</w:t>
            </w:r>
            <w:r w:rsidRPr="00CA7B12">
              <w:rPr>
                <w:rFonts w:ascii="Times New Roman" w:hAnsi="Times New Roman" w:cs="Times New Roman"/>
                <w:sz w:val="28"/>
                <w:szCs w:val="28"/>
              </w:rPr>
              <w:softHyphen/>
              <w:t>родным газом</w:t>
            </w:r>
          </w:p>
        </w:tc>
        <w:tc>
          <w:tcPr>
            <w:tcW w:w="2693" w:type="dxa"/>
            <w:vMerge w:val="restart"/>
          </w:tcPr>
          <w:p w:rsidR="007409BC" w:rsidRPr="00CA7B12" w:rsidRDefault="007409BC" w:rsidP="00EC12C0">
            <w:pPr>
              <w:pStyle w:val="af5"/>
              <w:ind w:right="320"/>
              <w:jc w:val="center"/>
              <w:rPr>
                <w:rFonts w:ascii="Times New Roman" w:hAnsi="Times New Roman" w:cs="Times New Roman"/>
                <w:sz w:val="28"/>
                <w:szCs w:val="28"/>
              </w:rPr>
            </w:pPr>
            <w:r w:rsidRPr="00CA7B12">
              <w:rPr>
                <w:rFonts w:ascii="Times New Roman" w:hAnsi="Times New Roman" w:cs="Times New Roman"/>
                <w:sz w:val="28"/>
                <w:szCs w:val="28"/>
              </w:rPr>
              <w:t>Объекты распре</w:t>
            </w:r>
            <w:r w:rsidRPr="00CA7B12">
              <w:rPr>
                <w:rFonts w:ascii="Times New Roman" w:hAnsi="Times New Roman" w:cs="Times New Roman"/>
                <w:sz w:val="28"/>
                <w:szCs w:val="28"/>
              </w:rPr>
              <w:softHyphen/>
              <w:t>делительной сети, осуществ</w:t>
            </w:r>
            <w:r w:rsidRPr="00CA7B12">
              <w:rPr>
                <w:rFonts w:ascii="Times New Roman" w:hAnsi="Times New Roman" w:cs="Times New Roman"/>
                <w:sz w:val="28"/>
                <w:szCs w:val="28"/>
              </w:rPr>
              <w:softHyphen/>
              <w:t>ляющие передачу энергии конеч</w:t>
            </w:r>
            <w:r w:rsidRPr="00CA7B12">
              <w:rPr>
                <w:rFonts w:ascii="Times New Roman" w:hAnsi="Times New Roman" w:cs="Times New Roman"/>
                <w:sz w:val="28"/>
                <w:szCs w:val="28"/>
              </w:rPr>
              <w:softHyphen/>
              <w:t>ному потреби</w:t>
            </w:r>
            <w:r w:rsidRPr="00CA7B12">
              <w:rPr>
                <w:rFonts w:ascii="Times New Roman" w:hAnsi="Times New Roman" w:cs="Times New Roman"/>
                <w:sz w:val="28"/>
                <w:szCs w:val="28"/>
              </w:rPr>
              <w:softHyphen/>
              <w:t>телю (пункты ре</w:t>
            </w:r>
            <w:r w:rsidRPr="00CA7B12">
              <w:rPr>
                <w:rFonts w:ascii="Times New Roman" w:hAnsi="Times New Roman" w:cs="Times New Roman"/>
                <w:sz w:val="28"/>
                <w:szCs w:val="28"/>
              </w:rPr>
              <w:softHyphen/>
              <w:t>дуцирования газа, газонапол</w:t>
            </w:r>
            <w:r w:rsidRPr="00CA7B12">
              <w:rPr>
                <w:rFonts w:ascii="Times New Roman" w:hAnsi="Times New Roman" w:cs="Times New Roman"/>
                <w:sz w:val="28"/>
                <w:szCs w:val="28"/>
              </w:rPr>
              <w:softHyphen/>
              <w:t>нительные стан</w:t>
            </w:r>
            <w:r w:rsidRPr="00CA7B12">
              <w:rPr>
                <w:rFonts w:ascii="Times New Roman" w:hAnsi="Times New Roman" w:cs="Times New Roman"/>
                <w:sz w:val="28"/>
                <w:szCs w:val="28"/>
              </w:rPr>
              <w:softHyphen/>
              <w:t>ции, резервуар</w:t>
            </w:r>
            <w:r w:rsidRPr="00CA7B12">
              <w:rPr>
                <w:rFonts w:ascii="Times New Roman" w:hAnsi="Times New Roman" w:cs="Times New Roman"/>
                <w:sz w:val="28"/>
                <w:szCs w:val="28"/>
              </w:rPr>
              <w:softHyphen/>
              <w:t>ные установки сжиженных угле</w:t>
            </w:r>
            <w:r w:rsidRPr="00CA7B12">
              <w:rPr>
                <w:rFonts w:ascii="Times New Roman" w:hAnsi="Times New Roman" w:cs="Times New Roman"/>
                <w:sz w:val="28"/>
                <w:szCs w:val="28"/>
              </w:rPr>
              <w:softHyphen/>
              <w:t>водородных га</w:t>
            </w:r>
            <w:r w:rsidRPr="00CA7B12">
              <w:rPr>
                <w:rFonts w:ascii="Times New Roman" w:hAnsi="Times New Roman" w:cs="Times New Roman"/>
                <w:sz w:val="28"/>
                <w:szCs w:val="28"/>
              </w:rPr>
              <w:softHyphen/>
              <w:t>зов, газопроводы низкого, сред</w:t>
            </w:r>
            <w:r w:rsidRPr="00CA7B12">
              <w:rPr>
                <w:rFonts w:ascii="Times New Roman" w:hAnsi="Times New Roman" w:cs="Times New Roman"/>
                <w:sz w:val="28"/>
                <w:szCs w:val="28"/>
              </w:rPr>
              <w:softHyphen/>
              <w:t>него, высокого давления)</w:t>
            </w:r>
          </w:p>
        </w:tc>
        <w:tc>
          <w:tcPr>
            <w:tcW w:w="3260" w:type="dxa"/>
            <w:vMerge w:val="restart"/>
          </w:tcPr>
          <w:p w:rsidR="007409BC" w:rsidRPr="00CA7B12" w:rsidRDefault="007409BC" w:rsidP="004D163A">
            <w:pPr>
              <w:pStyle w:val="TableParagraph"/>
              <w:ind w:left="59" w:right="74"/>
              <w:rPr>
                <w:sz w:val="28"/>
                <w:szCs w:val="28"/>
                <w:lang w:val="ru-RU"/>
              </w:rPr>
            </w:pPr>
            <w:r w:rsidRPr="00CA7B12">
              <w:rPr>
                <w:sz w:val="28"/>
                <w:szCs w:val="28"/>
                <w:lang w:val="ru-RU"/>
              </w:rPr>
              <w:t>Удельные расходы природного газа для различных коммуналь</w:t>
            </w:r>
            <w:r w:rsidRPr="00CA7B12">
              <w:rPr>
                <w:sz w:val="28"/>
                <w:szCs w:val="28"/>
                <w:lang w:val="ru-RU"/>
              </w:rPr>
              <w:softHyphen/>
              <w:t>ных нужд, [1] куб</w:t>
            </w:r>
            <w:proofErr w:type="gramStart"/>
            <w:r w:rsidRPr="00CA7B12">
              <w:rPr>
                <w:sz w:val="28"/>
                <w:szCs w:val="28"/>
                <w:lang w:val="ru-RU"/>
              </w:rPr>
              <w:t>.м</w:t>
            </w:r>
            <w:proofErr w:type="gramEnd"/>
            <w:r w:rsidRPr="00CA7B12">
              <w:rPr>
                <w:sz w:val="28"/>
                <w:szCs w:val="28"/>
                <w:lang w:val="ru-RU"/>
              </w:rPr>
              <w:t xml:space="preserve"> на человека в год</w:t>
            </w: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наличии центра</w:t>
            </w:r>
            <w:r w:rsidRPr="00CA7B12">
              <w:rPr>
                <w:sz w:val="28"/>
                <w:szCs w:val="28"/>
                <w:lang w:val="ru-RU"/>
              </w:rPr>
              <w:softHyphen/>
              <w:t>лизованного горячего водоснабжения</w:t>
            </w:r>
          </w:p>
        </w:tc>
        <w:tc>
          <w:tcPr>
            <w:tcW w:w="2268" w:type="dxa"/>
            <w:vAlign w:val="center"/>
          </w:tcPr>
          <w:p w:rsidR="007409BC" w:rsidRPr="00CA7B12" w:rsidRDefault="007409BC" w:rsidP="004A07F9">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126" w:type="dxa"/>
            <w:vMerge w:val="restart"/>
            <w:vAlign w:val="center"/>
          </w:tcPr>
          <w:p w:rsidR="007409BC" w:rsidRPr="00CA7B12" w:rsidRDefault="007409BC"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вается</w:t>
            </w: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горячем водо</w:t>
            </w:r>
            <w:r w:rsidRPr="00CA7B12">
              <w:rPr>
                <w:sz w:val="28"/>
                <w:szCs w:val="28"/>
                <w:lang w:val="ru-RU"/>
              </w:rPr>
              <w:softHyphen/>
              <w:t>снабжении от газовых водонагревателей</w:t>
            </w:r>
          </w:p>
        </w:tc>
        <w:tc>
          <w:tcPr>
            <w:tcW w:w="2268" w:type="dxa"/>
            <w:vAlign w:val="center"/>
          </w:tcPr>
          <w:p w:rsidR="007409BC" w:rsidRPr="00CA7B12" w:rsidRDefault="007409BC" w:rsidP="004A07F9">
            <w:pPr>
              <w:jc w:val="center"/>
              <w:rPr>
                <w:rFonts w:ascii="Times New Roman" w:hAnsi="Times New Roman" w:cs="Times New Roman"/>
                <w:sz w:val="28"/>
                <w:szCs w:val="28"/>
              </w:rPr>
            </w:pPr>
            <w:r w:rsidRPr="00CA7B12">
              <w:rPr>
                <w:rFonts w:ascii="Times New Roman" w:hAnsi="Times New Roman" w:cs="Times New Roman"/>
                <w:sz w:val="28"/>
                <w:szCs w:val="28"/>
              </w:rPr>
              <w:t>300</w:t>
            </w:r>
          </w:p>
        </w:tc>
        <w:tc>
          <w:tcPr>
            <w:tcW w:w="2126" w:type="dxa"/>
            <w:vMerge/>
          </w:tcPr>
          <w:p w:rsidR="007409BC" w:rsidRPr="00CA7B12" w:rsidRDefault="007409BC" w:rsidP="004D163A">
            <w:pPr>
              <w:rPr>
                <w:rFonts w:ascii="Times New Roman" w:hAnsi="Times New Roman" w:cs="Times New Roman"/>
                <w:sz w:val="28"/>
                <w:szCs w:val="28"/>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отсутствии вся</w:t>
            </w:r>
            <w:r w:rsidRPr="00CA7B12">
              <w:rPr>
                <w:sz w:val="28"/>
                <w:szCs w:val="28"/>
                <w:lang w:val="ru-RU"/>
              </w:rPr>
              <w:softHyphen/>
              <w:t>ких видов горячего водоснабжения</w:t>
            </w:r>
          </w:p>
        </w:tc>
        <w:tc>
          <w:tcPr>
            <w:tcW w:w="2268" w:type="dxa"/>
            <w:vAlign w:val="center"/>
          </w:tcPr>
          <w:p w:rsidR="007409BC" w:rsidRPr="00CA7B12" w:rsidRDefault="00B16BE9" w:rsidP="004A07F9">
            <w:pPr>
              <w:jc w:val="center"/>
              <w:rPr>
                <w:rFonts w:ascii="Times New Roman" w:hAnsi="Times New Roman" w:cs="Times New Roman"/>
                <w:sz w:val="28"/>
                <w:szCs w:val="28"/>
              </w:rPr>
            </w:pPr>
            <w:r w:rsidRPr="00CA7B12">
              <w:rPr>
                <w:rFonts w:ascii="Times New Roman" w:hAnsi="Times New Roman" w:cs="Times New Roman"/>
                <w:sz w:val="28"/>
                <w:szCs w:val="28"/>
              </w:rPr>
              <w:t>220</w:t>
            </w:r>
          </w:p>
        </w:tc>
        <w:tc>
          <w:tcPr>
            <w:tcW w:w="2126" w:type="dxa"/>
            <w:vMerge/>
          </w:tcPr>
          <w:p w:rsidR="007409BC" w:rsidRPr="00CA7B12" w:rsidRDefault="007409BC" w:rsidP="004D163A">
            <w:pPr>
              <w:rPr>
                <w:rFonts w:ascii="Times New Roman" w:hAnsi="Times New Roman" w:cs="Times New Roman"/>
                <w:sz w:val="28"/>
                <w:szCs w:val="28"/>
              </w:rPr>
            </w:pPr>
          </w:p>
        </w:tc>
      </w:tr>
      <w:tr w:rsidR="007409BC" w:rsidRPr="00CA7B12" w:rsidTr="002A4EA8">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tcPr>
          <w:p w:rsidR="007409BC" w:rsidRPr="00CA7B12" w:rsidRDefault="007409BC" w:rsidP="004D163A">
            <w:pPr>
              <w:pStyle w:val="TableParagraph"/>
              <w:ind w:left="59" w:right="12"/>
              <w:rPr>
                <w:sz w:val="28"/>
                <w:szCs w:val="28"/>
                <w:lang w:val="ru-RU"/>
              </w:rPr>
            </w:pPr>
            <w:r w:rsidRPr="00CA7B12">
              <w:rPr>
                <w:sz w:val="28"/>
                <w:szCs w:val="28"/>
                <w:lang w:val="ru-RU"/>
              </w:rPr>
              <w:t>Размер земельного уча</w:t>
            </w:r>
            <w:r w:rsidRPr="00CA7B12">
              <w:rPr>
                <w:sz w:val="28"/>
                <w:szCs w:val="28"/>
                <w:lang w:val="ru-RU"/>
              </w:rPr>
              <w:softHyphen/>
              <w:t>стка для размещения пунктов редуцирования газа, кв. м</w:t>
            </w:r>
          </w:p>
        </w:tc>
        <w:tc>
          <w:tcPr>
            <w:tcW w:w="5245" w:type="dxa"/>
            <w:gridSpan w:val="2"/>
          </w:tcPr>
          <w:p w:rsidR="007409BC" w:rsidRPr="00CA7B12" w:rsidRDefault="007409BC" w:rsidP="004D163A">
            <w:pPr>
              <w:pStyle w:val="af5"/>
              <w:jc w:val="center"/>
              <w:rPr>
                <w:rFonts w:ascii="Times New Roman" w:hAnsi="Times New Roman" w:cs="Times New Roman"/>
                <w:sz w:val="28"/>
                <w:szCs w:val="28"/>
              </w:rPr>
            </w:pPr>
            <w:r w:rsidRPr="00CA7B12">
              <w:rPr>
                <w:rFonts w:ascii="Times New Roman" w:hAnsi="Times New Roman" w:cs="Times New Roman"/>
                <w:sz w:val="28"/>
                <w:szCs w:val="28"/>
              </w:rPr>
              <w:t>4,0</w:t>
            </w:r>
          </w:p>
        </w:tc>
        <w:tc>
          <w:tcPr>
            <w:tcW w:w="2126" w:type="dxa"/>
            <w:vMerge/>
          </w:tcPr>
          <w:p w:rsidR="007409BC" w:rsidRPr="00CA7B12" w:rsidRDefault="007409BC" w:rsidP="004D163A">
            <w:pPr>
              <w:pStyle w:val="af5"/>
              <w:jc w:val="center"/>
              <w:rPr>
                <w:rFonts w:ascii="Times New Roman" w:hAnsi="Times New Roman" w:cs="Times New Roman"/>
                <w:sz w:val="28"/>
                <w:szCs w:val="28"/>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val="restart"/>
          </w:tcPr>
          <w:p w:rsidR="007409BC" w:rsidRPr="00CA7B12" w:rsidRDefault="007409BC" w:rsidP="004D163A">
            <w:pPr>
              <w:pStyle w:val="TableParagraph"/>
              <w:ind w:left="59" w:right="12"/>
              <w:rPr>
                <w:sz w:val="28"/>
                <w:szCs w:val="28"/>
                <w:lang w:val="ru-RU"/>
              </w:rPr>
            </w:pPr>
            <w:r w:rsidRPr="00CA7B12">
              <w:rPr>
                <w:sz w:val="28"/>
                <w:szCs w:val="28"/>
                <w:lang w:val="ru-RU"/>
              </w:rPr>
              <w:t>Размер земельного уча</w:t>
            </w:r>
            <w:r w:rsidRPr="00CA7B12">
              <w:rPr>
                <w:sz w:val="28"/>
                <w:szCs w:val="28"/>
                <w:lang w:val="ru-RU"/>
              </w:rPr>
              <w:softHyphen/>
              <w:t>стка для размещения га</w:t>
            </w:r>
            <w:r w:rsidRPr="00CA7B12">
              <w:rPr>
                <w:sz w:val="28"/>
                <w:szCs w:val="28"/>
                <w:lang w:val="ru-RU"/>
              </w:rPr>
              <w:softHyphen/>
              <w:t>зонаполнительной стан</w:t>
            </w:r>
            <w:r w:rsidRPr="00CA7B12">
              <w:rPr>
                <w:sz w:val="28"/>
                <w:szCs w:val="28"/>
                <w:lang w:val="ru-RU"/>
              </w:rPr>
              <w:softHyphen/>
              <w:t>ции, [2] га.</w:t>
            </w: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10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6</w:t>
            </w:r>
          </w:p>
        </w:tc>
        <w:tc>
          <w:tcPr>
            <w:tcW w:w="2126" w:type="dxa"/>
            <w:vMerge/>
          </w:tcPr>
          <w:p w:rsidR="007409BC" w:rsidRPr="00CA7B12" w:rsidRDefault="007409BC" w:rsidP="004D163A">
            <w:pPr>
              <w:pStyle w:val="TableParagraph"/>
              <w:ind w:left="0" w:right="1"/>
              <w:jc w:val="center"/>
              <w:rPr>
                <w:sz w:val="28"/>
                <w:szCs w:val="28"/>
                <w:lang w:val="ru-RU"/>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20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7</w:t>
            </w:r>
          </w:p>
        </w:tc>
        <w:tc>
          <w:tcPr>
            <w:tcW w:w="2126" w:type="dxa"/>
            <w:vMerge/>
          </w:tcPr>
          <w:p w:rsidR="007409BC" w:rsidRPr="00CA7B12" w:rsidRDefault="007409BC" w:rsidP="004D163A">
            <w:pPr>
              <w:pStyle w:val="TableParagraph"/>
              <w:ind w:left="0" w:right="1"/>
              <w:jc w:val="center"/>
              <w:rPr>
                <w:sz w:val="28"/>
                <w:szCs w:val="28"/>
                <w:lang w:val="ru-RU"/>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 xml:space="preserve">ности ГНС 40 тыс. </w:t>
            </w:r>
            <w:r w:rsidRPr="00CA7B12">
              <w:rPr>
                <w:sz w:val="28"/>
                <w:szCs w:val="28"/>
                <w:lang w:val="ru-RU"/>
              </w:rPr>
              <w:lastRenderedPageBreak/>
              <w:t>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lastRenderedPageBreak/>
              <w:t>8</w:t>
            </w:r>
          </w:p>
        </w:tc>
        <w:tc>
          <w:tcPr>
            <w:tcW w:w="2126" w:type="dxa"/>
            <w:vMerge/>
          </w:tcPr>
          <w:p w:rsidR="007409BC" w:rsidRPr="00CA7B12" w:rsidRDefault="007409BC" w:rsidP="004D163A">
            <w:pPr>
              <w:pStyle w:val="TableParagraph"/>
              <w:ind w:left="0" w:right="1"/>
              <w:jc w:val="center"/>
              <w:rPr>
                <w:sz w:val="28"/>
                <w:szCs w:val="28"/>
                <w:lang w:val="ru-RU"/>
              </w:rPr>
            </w:pPr>
          </w:p>
        </w:tc>
      </w:tr>
    </w:tbl>
    <w:p w:rsidR="00207C2E" w:rsidRPr="00CA7B12" w:rsidRDefault="00207C2E" w:rsidP="004D163A">
      <w:pPr>
        <w:spacing w:after="0" w:line="240" w:lineRule="auto"/>
        <w:rPr>
          <w:rFonts w:ascii="Times New Roman" w:hAnsi="Times New Roman" w:cs="Times New Roman"/>
          <w:sz w:val="28"/>
          <w:szCs w:val="28"/>
        </w:rPr>
      </w:pPr>
    </w:p>
    <w:p w:rsidR="00A3643D" w:rsidRPr="00CA7B12" w:rsidRDefault="00A3643D" w:rsidP="004D163A">
      <w:pPr>
        <w:pStyle w:val="TableParagraph"/>
        <w:tabs>
          <w:tab w:val="left" w:pos="993"/>
        </w:tabs>
        <w:ind w:left="0" w:firstLine="709"/>
        <w:jc w:val="both"/>
        <w:rPr>
          <w:sz w:val="28"/>
          <w:szCs w:val="28"/>
          <w:lang w:val="ru-RU"/>
        </w:rPr>
      </w:pPr>
      <w:r w:rsidRPr="00CA7B12">
        <w:rPr>
          <w:sz w:val="28"/>
          <w:szCs w:val="28"/>
          <w:lang w:val="ru-RU"/>
        </w:rPr>
        <w:t>Примечание:</w:t>
      </w:r>
    </w:p>
    <w:p w:rsidR="00A3643D" w:rsidRPr="00CA7B12" w:rsidRDefault="00A3643D" w:rsidP="00A12687">
      <w:pPr>
        <w:pStyle w:val="TableParagraph"/>
        <w:numPr>
          <w:ilvl w:val="0"/>
          <w:numId w:val="21"/>
        </w:numPr>
        <w:tabs>
          <w:tab w:val="left" w:pos="463"/>
          <w:tab w:val="left" w:pos="464"/>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СП 42-101-2003;</w:t>
      </w:r>
    </w:p>
    <w:p w:rsidR="00A3643D" w:rsidRPr="00CA7B12" w:rsidRDefault="007409BC" w:rsidP="004D163A">
      <w:pPr>
        <w:tabs>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2. </w:t>
      </w:r>
      <w:r w:rsidR="00A3643D" w:rsidRPr="00CA7B12">
        <w:rPr>
          <w:rFonts w:ascii="Times New Roman" w:hAnsi="Times New Roman" w:cs="Times New Roman"/>
          <w:sz w:val="28"/>
          <w:szCs w:val="28"/>
        </w:rPr>
        <w:t>Согласно СП 42.13330.2016 указанные размеры земельных участков для ГНС являются максимальными.</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Годовые расходы газа на нужды предприятий торговли, бытового обслуживания непроизводственного характера и т.п. можно принимать в размере до 5% суммарного расхода теплоты на жилые дома.</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 xml:space="preserve"> Годовые расходы газа на нужды промышленных и сельскохозяйственных предприятий следует определять по данным </w:t>
      </w:r>
      <w:proofErr w:type="spellStart"/>
      <w:r w:rsidRPr="00CA7B12">
        <w:rPr>
          <w:sz w:val="28"/>
          <w:szCs w:val="28"/>
          <w:lang w:val="ru-RU"/>
        </w:rPr>
        <w:t>топливопотребления</w:t>
      </w:r>
      <w:proofErr w:type="spellEnd"/>
      <w:r w:rsidRPr="00CA7B12">
        <w:rPr>
          <w:sz w:val="28"/>
          <w:szCs w:val="28"/>
          <w:lang w:val="ru-RU"/>
        </w:rPr>
        <w:t xml:space="preserve">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Годовые и расчетные часовые расходы теплоты на нужды отопления, вентиляции и горячего водоснабжения определяют в соответствии с указаниями СП 30.13330.2020, СП 60.13330.2020 и СП 124.13330.2012.</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 xml:space="preserve">Выбор схем газораспределения следует производить в зависимости от объема, структуры и плотности </w:t>
      </w:r>
      <w:proofErr w:type="spellStart"/>
      <w:r w:rsidRPr="00CA7B12">
        <w:rPr>
          <w:sz w:val="28"/>
          <w:szCs w:val="28"/>
          <w:lang w:val="ru-RU"/>
        </w:rPr>
        <w:t>газопотребления</w:t>
      </w:r>
      <w:proofErr w:type="spellEnd"/>
      <w:r w:rsidRPr="00CA7B12">
        <w:rPr>
          <w:sz w:val="28"/>
          <w:szCs w:val="28"/>
          <w:lang w:val="ru-RU"/>
        </w:rPr>
        <w:t xml:space="preserve"> городских округов и поселений, размещения жилых и производственных зон, а также источников газоснабжения (местоположение и мощность существующих и проектируемых магистральных газопроводов, газораспределительных станций и др.).</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Выбор схемы сетей газораспределения должен быть обоснован экономически и обеспечен необходимой степенью безопасности.</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При использовании одно- или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городских округах и поселениях следует предусматривать сети газораспределения I-III категорий по давлению с пунктами редуцирования газа (ПРГ) у потребителя.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Классификация газопроводов по рабочему давлению транспортируемого газа приведена в таблице ниже.</w:t>
      </w:r>
    </w:p>
    <w:p w:rsidR="00083AF0" w:rsidRDefault="00083AF0" w:rsidP="00083AF0">
      <w:pPr>
        <w:pStyle w:val="TableParagraph"/>
        <w:tabs>
          <w:tab w:val="left" w:pos="463"/>
          <w:tab w:val="left" w:pos="464"/>
          <w:tab w:val="left" w:pos="993"/>
        </w:tabs>
        <w:ind w:left="0" w:firstLine="709"/>
        <w:jc w:val="both"/>
        <w:rPr>
          <w:sz w:val="28"/>
          <w:szCs w:val="28"/>
          <w:lang w:val="ru-RU"/>
        </w:rPr>
      </w:pPr>
    </w:p>
    <w:p w:rsidR="00123DBD" w:rsidRPr="00CA7B12" w:rsidRDefault="00123DBD" w:rsidP="00083AF0">
      <w:pPr>
        <w:pStyle w:val="TableParagraph"/>
        <w:tabs>
          <w:tab w:val="left" w:pos="463"/>
          <w:tab w:val="left" w:pos="464"/>
          <w:tab w:val="left" w:pos="993"/>
        </w:tabs>
        <w:ind w:left="0" w:firstLine="709"/>
        <w:jc w:val="both"/>
        <w:rPr>
          <w:sz w:val="28"/>
          <w:szCs w:val="28"/>
          <w:lang w:val="ru-RU"/>
        </w:rPr>
      </w:pPr>
    </w:p>
    <w:tbl>
      <w:tblPr>
        <w:tblW w:w="4878" w:type="pct"/>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88"/>
        <w:gridCol w:w="2383"/>
        <w:gridCol w:w="4031"/>
        <w:gridCol w:w="5629"/>
      </w:tblGrid>
      <w:tr w:rsidR="00083AF0" w:rsidRPr="00CA7B12" w:rsidTr="00BB38A3">
        <w:trPr>
          <w:jc w:val="center"/>
        </w:trPr>
        <w:tc>
          <w:tcPr>
            <w:tcW w:w="1676" w:type="pct"/>
            <w:gridSpan w:val="2"/>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lastRenderedPageBreak/>
              <w:t>Классификация газопроводов</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по давлению, категория</w:t>
            </w:r>
          </w:p>
        </w:tc>
        <w:tc>
          <w:tcPr>
            <w:tcW w:w="1387" w:type="pc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Вид транспортируемого газа</w:t>
            </w:r>
          </w:p>
        </w:tc>
        <w:tc>
          <w:tcPr>
            <w:tcW w:w="1937" w:type="pc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Рабочее давление в газопроводе, МПа</w:t>
            </w:r>
          </w:p>
        </w:tc>
      </w:tr>
      <w:tr w:rsidR="00083AF0" w:rsidRPr="00CA7B12" w:rsidTr="00BB38A3">
        <w:trPr>
          <w:trHeight w:val="170"/>
          <w:jc w:val="center"/>
        </w:trPr>
        <w:tc>
          <w:tcPr>
            <w:tcW w:w="856" w:type="pct"/>
            <w:vMerge w:val="restart"/>
          </w:tcPr>
          <w:p w:rsidR="00083AF0" w:rsidRPr="00CA7B12" w:rsidRDefault="00083AF0" w:rsidP="008259BE">
            <w:pPr>
              <w:ind w:left="113"/>
              <w:rPr>
                <w:rFonts w:ascii="Times New Roman" w:hAnsi="Times New Roman" w:cs="Times New Roman"/>
                <w:b/>
                <w:bCs/>
                <w:sz w:val="28"/>
                <w:szCs w:val="28"/>
              </w:rPr>
            </w:pPr>
            <w:r w:rsidRPr="00CA7B12">
              <w:rPr>
                <w:rFonts w:ascii="Times New Roman" w:hAnsi="Times New Roman" w:cs="Times New Roman"/>
                <w:sz w:val="28"/>
                <w:szCs w:val="28"/>
              </w:rPr>
              <w:t>Высокое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proofErr w:type="spellStart"/>
            <w:proofErr w:type="gramStart"/>
            <w:r w:rsidRPr="00CA7B12">
              <w:rPr>
                <w:rFonts w:ascii="Times New Roman" w:hAnsi="Times New Roman" w:cs="Times New Roman"/>
                <w:sz w:val="28"/>
                <w:szCs w:val="28"/>
              </w:rPr>
              <w:t>I</w:t>
            </w:r>
            <w:proofErr w:type="gramEnd"/>
            <w:r w:rsidRPr="00CA7B12">
              <w:rPr>
                <w:rFonts w:ascii="Times New Roman" w:hAnsi="Times New Roman" w:cs="Times New Roman"/>
                <w:sz w:val="28"/>
                <w:szCs w:val="28"/>
              </w:rPr>
              <w:t>а</w:t>
            </w:r>
            <w:proofErr w:type="spellEnd"/>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1,2</w:t>
            </w:r>
          </w:p>
        </w:tc>
      </w:tr>
      <w:tr w:rsidR="00083AF0" w:rsidRPr="00CA7B12" w:rsidTr="00BB38A3">
        <w:trPr>
          <w:trHeight w:val="170"/>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vMerge w:val="restar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0,6 до 1,2 включительно</w:t>
            </w:r>
          </w:p>
        </w:tc>
      </w:tr>
      <w:tr w:rsidR="00083AF0" w:rsidRPr="00CA7B12" w:rsidTr="00BB38A3">
        <w:trPr>
          <w:trHeight w:val="96"/>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vMerge/>
          </w:tcPr>
          <w:p w:rsidR="00083AF0" w:rsidRPr="00CA7B12" w:rsidRDefault="00083AF0" w:rsidP="008259BE">
            <w:pPr>
              <w:spacing w:line="240" w:lineRule="auto"/>
              <w:ind w:left="57"/>
              <w:jc w:val="center"/>
              <w:rPr>
                <w:rFonts w:ascii="Times New Roman" w:hAnsi="Times New Roman" w:cs="Times New Roman"/>
                <w:b/>
                <w:bCs/>
                <w:sz w:val="28"/>
                <w:szCs w:val="28"/>
              </w:rPr>
            </w:pP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СУГ *</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0,6 до 1,6 включительно</w:t>
            </w:r>
          </w:p>
        </w:tc>
      </w:tr>
      <w:tr w:rsidR="00083AF0" w:rsidRPr="00CA7B12" w:rsidTr="00BB38A3">
        <w:trPr>
          <w:trHeight w:val="170"/>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0,3 до 0,6 включительно</w:t>
            </w:r>
          </w:p>
        </w:tc>
      </w:tr>
      <w:tr w:rsidR="00083AF0" w:rsidRPr="00CA7B12" w:rsidTr="00BB38A3">
        <w:trPr>
          <w:trHeight w:val="170"/>
          <w:jc w:val="center"/>
        </w:trPr>
        <w:tc>
          <w:tcPr>
            <w:tcW w:w="856" w:type="pct"/>
          </w:tcPr>
          <w:p w:rsidR="00083AF0" w:rsidRPr="00CA7B12" w:rsidRDefault="00083AF0" w:rsidP="008259BE">
            <w:pPr>
              <w:spacing w:line="240" w:lineRule="auto"/>
              <w:ind w:left="113"/>
              <w:rPr>
                <w:rFonts w:ascii="Times New Roman" w:hAnsi="Times New Roman" w:cs="Times New Roman"/>
                <w:b/>
                <w:bCs/>
                <w:sz w:val="28"/>
                <w:szCs w:val="28"/>
              </w:rPr>
            </w:pPr>
            <w:r w:rsidRPr="00CA7B12">
              <w:rPr>
                <w:rFonts w:ascii="Times New Roman" w:hAnsi="Times New Roman" w:cs="Times New Roman"/>
                <w:sz w:val="28"/>
                <w:szCs w:val="28"/>
              </w:rPr>
              <w:t>Среднее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III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0,005 до 0,3 включительно</w:t>
            </w:r>
          </w:p>
        </w:tc>
      </w:tr>
      <w:tr w:rsidR="00083AF0" w:rsidRPr="00CA7B12" w:rsidTr="00BB38A3">
        <w:trPr>
          <w:trHeight w:val="170"/>
          <w:jc w:val="center"/>
        </w:trPr>
        <w:tc>
          <w:tcPr>
            <w:tcW w:w="856" w:type="pct"/>
          </w:tcPr>
          <w:p w:rsidR="00083AF0" w:rsidRPr="00CA7B12" w:rsidRDefault="00083AF0" w:rsidP="008259BE">
            <w:pPr>
              <w:spacing w:line="240" w:lineRule="auto"/>
              <w:ind w:left="113"/>
              <w:rPr>
                <w:rFonts w:ascii="Times New Roman" w:hAnsi="Times New Roman" w:cs="Times New Roman"/>
                <w:b/>
                <w:bCs/>
                <w:sz w:val="28"/>
                <w:szCs w:val="28"/>
              </w:rPr>
            </w:pPr>
            <w:r w:rsidRPr="00CA7B12">
              <w:rPr>
                <w:rFonts w:ascii="Times New Roman" w:hAnsi="Times New Roman" w:cs="Times New Roman"/>
                <w:sz w:val="28"/>
                <w:szCs w:val="28"/>
              </w:rPr>
              <w:t>Низкое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lang w:val="en-US"/>
              </w:rPr>
            </w:pPr>
            <w:r w:rsidRPr="00CA7B12">
              <w:rPr>
                <w:rFonts w:ascii="Times New Roman" w:hAnsi="Times New Roman" w:cs="Times New Roman"/>
                <w:sz w:val="28"/>
                <w:szCs w:val="28"/>
              </w:rPr>
              <w:t>I</w:t>
            </w:r>
            <w:r w:rsidRPr="00CA7B12">
              <w:rPr>
                <w:rFonts w:ascii="Times New Roman" w:hAnsi="Times New Roman" w:cs="Times New Roman"/>
                <w:sz w:val="28"/>
                <w:szCs w:val="28"/>
                <w:lang w:val="en-US"/>
              </w:rPr>
              <w:t>V</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до 0,005 включительно</w:t>
            </w:r>
          </w:p>
        </w:tc>
      </w:tr>
    </w:tbl>
    <w:p w:rsidR="00083AF0" w:rsidRPr="00CA7B12" w:rsidRDefault="00083AF0" w:rsidP="00083AF0">
      <w:pPr>
        <w:spacing w:before="120" w:line="239" w:lineRule="auto"/>
        <w:ind w:firstLine="720"/>
        <w:rPr>
          <w:rFonts w:ascii="Times New Roman" w:hAnsi="Times New Roman" w:cs="Times New Roman"/>
          <w:b/>
          <w:bCs/>
          <w:sz w:val="28"/>
          <w:szCs w:val="28"/>
        </w:rPr>
      </w:pPr>
      <w:r w:rsidRPr="00CA7B12">
        <w:rPr>
          <w:rFonts w:ascii="Times New Roman" w:hAnsi="Times New Roman" w:cs="Times New Roman"/>
          <w:sz w:val="28"/>
          <w:szCs w:val="28"/>
        </w:rPr>
        <w:t>* СУГ – сжиженный углеводородный газ</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xml:space="preserve">Для регулирования давления газа в газораспределительной сети предусматривают следующие пункты редуцирования газа: </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(ГРП);</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блочные (ГРПБ) заводского изготовления в зданиях контейнерного типа;</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шкафные (ГРПШ);</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установки (ГРУ).</w:t>
      </w:r>
    </w:p>
    <w:p w:rsidR="00083AF0" w:rsidRPr="00CA7B12" w:rsidRDefault="00083AF0" w:rsidP="00083AF0">
      <w:pPr>
        <w:shd w:val="clear" w:color="auto" w:fill="FFFFFF"/>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ГРП размещают:</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отдельно стоящими;</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proofErr w:type="gramStart"/>
      <w:r w:rsidRPr="00CA7B12">
        <w:rPr>
          <w:rFonts w:ascii="Times New Roman" w:hAnsi="Times New Roman" w:cs="Times New Roman"/>
          <w:sz w:val="28"/>
          <w:szCs w:val="28"/>
        </w:rPr>
        <w:t>- пристроенными к газифицируемым производственным зданиям, котельным и общественным зданиям с помещениями производственного характера;</w:t>
      </w:r>
      <w:proofErr w:type="gramEnd"/>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xml:space="preserve">- </w:t>
      </w:r>
      <w:proofErr w:type="gramStart"/>
      <w:r w:rsidRPr="00CA7B12">
        <w:rPr>
          <w:rFonts w:ascii="Times New Roman" w:hAnsi="Times New Roman" w:cs="Times New Roman"/>
          <w:sz w:val="28"/>
          <w:szCs w:val="28"/>
        </w:rPr>
        <w:t>встроенными</w:t>
      </w:r>
      <w:proofErr w:type="gramEnd"/>
      <w:r w:rsidRPr="00CA7B12">
        <w:rPr>
          <w:rFonts w:ascii="Times New Roman" w:hAnsi="Times New Roman" w:cs="Times New Roman"/>
          <w:sz w:val="28"/>
          <w:szCs w:val="28"/>
        </w:rPr>
        <w:t xml:space="preserve"> в одноэтажные газифицируемые производственные здания и котельные (кроме помещений, расположенных в подвальных и цокольных этажах);</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на покрытиях газифицируемых производственных зданий I и II степеней огнестойкости класса С</w:t>
      </w:r>
      <w:proofErr w:type="gramStart"/>
      <w:r w:rsidRPr="00CA7B12">
        <w:rPr>
          <w:rFonts w:ascii="Times New Roman" w:hAnsi="Times New Roman" w:cs="Times New Roman"/>
          <w:sz w:val="28"/>
          <w:szCs w:val="28"/>
        </w:rPr>
        <w:t>0</w:t>
      </w:r>
      <w:proofErr w:type="gramEnd"/>
      <w:r w:rsidRPr="00CA7B12">
        <w:rPr>
          <w:rFonts w:ascii="Times New Roman" w:hAnsi="Times New Roman" w:cs="Times New Roman"/>
          <w:sz w:val="28"/>
          <w:szCs w:val="28"/>
        </w:rPr>
        <w:t xml:space="preserve"> с негорючим утеплителем.</w:t>
      </w:r>
    </w:p>
    <w:p w:rsidR="00083AF0" w:rsidRPr="00CA7B12" w:rsidRDefault="00083AF0" w:rsidP="00083AF0">
      <w:pPr>
        <w:shd w:val="clear" w:color="auto" w:fill="FFFFFF"/>
        <w:overflowPunct w:val="0"/>
        <w:autoSpaceDE w:val="0"/>
        <w:autoSpaceDN w:val="0"/>
        <w:adjustRightInd w:val="0"/>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lastRenderedPageBreak/>
        <w:t>ГРПБ следует размещать отдельно стоящими.</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xml:space="preserve">ГРПШ размещают отдельно </w:t>
      </w:r>
      <w:proofErr w:type="gramStart"/>
      <w:r w:rsidRPr="00CA7B12">
        <w:rPr>
          <w:rFonts w:ascii="Times New Roman" w:hAnsi="Times New Roman" w:cs="Times New Roman"/>
          <w:sz w:val="28"/>
          <w:szCs w:val="28"/>
        </w:rPr>
        <w:t>стоящими</w:t>
      </w:r>
      <w:proofErr w:type="gramEnd"/>
      <w:r w:rsidRPr="00CA7B12">
        <w:rPr>
          <w:rFonts w:ascii="Times New Roman" w:hAnsi="Times New Roman" w:cs="Times New Roman"/>
          <w:sz w:val="28"/>
          <w:szCs w:val="28"/>
        </w:rPr>
        <w:t xml:space="preserve">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Допускается размещать ГРПШ ниже уровня поверхности земли, при этом такой ГРПШ следует считать отдельно стоящим.</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rsidR="00083AF0" w:rsidRPr="00CA7B12"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CA7B12">
        <w:rPr>
          <w:rFonts w:eastAsiaTheme="minorHAnsi"/>
          <w:sz w:val="28"/>
          <w:szCs w:val="28"/>
          <w:lang w:eastAsia="en-US"/>
        </w:rPr>
        <w:t xml:space="preserve">Отдельно стоящие ГРП, ГРПБ и ГРПШ в поселениях должны располагаться на расстояниях от зданий и сооружений (за исключением сетей инженерно-технического обеспечения) не </w:t>
      </w:r>
      <w:proofErr w:type="gramStart"/>
      <w:r w:rsidRPr="00CA7B12">
        <w:rPr>
          <w:rFonts w:eastAsiaTheme="minorHAnsi"/>
          <w:sz w:val="28"/>
          <w:szCs w:val="28"/>
          <w:lang w:eastAsia="en-US"/>
        </w:rPr>
        <w:t>менее указанных</w:t>
      </w:r>
      <w:proofErr w:type="gramEnd"/>
      <w:r w:rsidRPr="00CA7B12">
        <w:rPr>
          <w:rFonts w:eastAsiaTheme="minorHAnsi"/>
          <w:sz w:val="28"/>
          <w:szCs w:val="28"/>
          <w:lang w:eastAsia="en-US"/>
        </w:rPr>
        <w:t xml:space="preserve"> в таблице ниже, а на территории промышленных предприятий и других предприятий производственного назначения – согласно требованиям СП 4.13130.2013.</w:t>
      </w:r>
    </w:p>
    <w:p w:rsidR="00083AF0" w:rsidRPr="00CA7B12"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CA7B12">
        <w:rPr>
          <w:rFonts w:eastAsiaTheme="minorHAnsi"/>
          <w:sz w:val="28"/>
          <w:szCs w:val="28"/>
          <w:lang w:eastAsia="en-US"/>
        </w:rPr>
        <w:t>На территории городских округов и поселений в стесненных условиях разрешается уменьшение на 30 % расстояний от зданий и сооружений до ПРГ пропускной способностью до 10 000 м</w:t>
      </w:r>
      <w:r w:rsidRPr="00CA7B12">
        <w:rPr>
          <w:rFonts w:eastAsiaTheme="minorHAnsi"/>
          <w:sz w:val="28"/>
          <w:szCs w:val="28"/>
          <w:vertAlign w:val="superscript"/>
          <w:lang w:eastAsia="en-US"/>
        </w:rPr>
        <w:t>3</w:t>
      </w:r>
      <w:r w:rsidRPr="00CA7B12">
        <w:rPr>
          <w:rFonts w:eastAsiaTheme="minorHAnsi"/>
          <w:sz w:val="28"/>
          <w:szCs w:val="28"/>
          <w:lang w:eastAsia="en-US"/>
        </w:rPr>
        <w:t>/ч.</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9"/>
        <w:gridCol w:w="2737"/>
        <w:gridCol w:w="1687"/>
        <w:gridCol w:w="2009"/>
        <w:gridCol w:w="1559"/>
      </w:tblGrid>
      <w:tr w:rsidR="00083AF0" w:rsidRPr="00CA7B12" w:rsidTr="00BB38A3">
        <w:trPr>
          <w:trHeight w:val="258"/>
          <w:jc w:val="center"/>
        </w:trPr>
        <w:tc>
          <w:tcPr>
            <w:tcW w:w="2159" w:type="dxa"/>
            <w:vMerge w:val="restar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Давление газа на вводе в ГРП, ГРПБ, ГРПШ, МПа</w:t>
            </w:r>
          </w:p>
        </w:tc>
        <w:tc>
          <w:tcPr>
            <w:tcW w:w="7992" w:type="dxa"/>
            <w:gridSpan w:val="4"/>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 xml:space="preserve">Расстояния в свету от отдельно </w:t>
            </w:r>
            <w:proofErr w:type="gramStart"/>
            <w:r w:rsidRPr="00CA7B12">
              <w:rPr>
                <w:rFonts w:ascii="Times New Roman" w:hAnsi="Times New Roman" w:cs="Times New Roman"/>
                <w:sz w:val="28"/>
                <w:szCs w:val="28"/>
              </w:rPr>
              <w:t>стоящих</w:t>
            </w:r>
            <w:proofErr w:type="gramEnd"/>
            <w:r w:rsidRPr="00CA7B12">
              <w:rPr>
                <w:rFonts w:ascii="Times New Roman" w:hAnsi="Times New Roman" w:cs="Times New Roman"/>
                <w:sz w:val="28"/>
                <w:szCs w:val="28"/>
              </w:rPr>
              <w:t xml:space="preserve"> ГРП, ГРПБ и по гори</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зонтали</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 xml:space="preserve">(в свету) от отдельно </w:t>
            </w:r>
            <w:proofErr w:type="gramStart"/>
            <w:r w:rsidRPr="00CA7B12">
              <w:rPr>
                <w:rFonts w:ascii="Times New Roman" w:hAnsi="Times New Roman" w:cs="Times New Roman"/>
                <w:sz w:val="28"/>
                <w:szCs w:val="28"/>
              </w:rPr>
              <w:t>стоящих</w:t>
            </w:r>
            <w:proofErr w:type="gramEnd"/>
            <w:r w:rsidRPr="00CA7B12">
              <w:rPr>
                <w:rFonts w:ascii="Times New Roman" w:hAnsi="Times New Roman" w:cs="Times New Roman"/>
                <w:sz w:val="28"/>
                <w:szCs w:val="28"/>
              </w:rPr>
              <w:t xml:space="preserve"> ГРПШ по горизонтали, м, до</w:t>
            </w:r>
          </w:p>
        </w:tc>
      </w:tr>
      <w:tr w:rsidR="00083AF0" w:rsidRPr="00CA7B12" w:rsidTr="00BB38A3">
        <w:trPr>
          <w:trHeight w:val="505"/>
          <w:jc w:val="center"/>
        </w:trPr>
        <w:tc>
          <w:tcPr>
            <w:tcW w:w="2159" w:type="dxa"/>
            <w:vMerge/>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p>
        </w:tc>
        <w:tc>
          <w:tcPr>
            <w:tcW w:w="2737"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зданий и сооруже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ний, за исключе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нием сетей</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инженерно-техниче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ского</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обеспечения</w:t>
            </w:r>
          </w:p>
        </w:tc>
        <w:tc>
          <w:tcPr>
            <w:tcW w:w="1687"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железнодо</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рожных пу</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тей</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(до бли</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жайшего рельса)</w:t>
            </w:r>
          </w:p>
        </w:tc>
        <w:tc>
          <w:tcPr>
            <w:tcW w:w="2009"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автомобиль</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ных</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дорог, магист</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ральных улиц и дорог (до обочины)</w:t>
            </w:r>
          </w:p>
        </w:tc>
        <w:tc>
          <w:tcPr>
            <w:tcW w:w="1559"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воздуш</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ных линий электро</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передачи</w:t>
            </w:r>
          </w:p>
        </w:tc>
      </w:tr>
      <w:tr w:rsidR="00083AF0" w:rsidRPr="00CA7B12" w:rsidTr="008259BE">
        <w:trPr>
          <w:trHeight w:val="170"/>
          <w:jc w:val="center"/>
        </w:trPr>
        <w:tc>
          <w:tcPr>
            <w:tcW w:w="2159" w:type="dxa"/>
          </w:tcPr>
          <w:p w:rsidR="00083AF0" w:rsidRPr="00CA7B12" w:rsidRDefault="00083AF0" w:rsidP="008259BE">
            <w:pPr>
              <w:spacing w:line="240" w:lineRule="auto"/>
              <w:ind w:left="-57" w:right="-57"/>
              <w:rPr>
                <w:rFonts w:ascii="Times New Roman" w:hAnsi="Times New Roman" w:cs="Times New Roman"/>
                <w:b/>
                <w:bCs/>
                <w:sz w:val="28"/>
                <w:szCs w:val="28"/>
              </w:rPr>
            </w:pPr>
            <w:r w:rsidRPr="00CA7B12">
              <w:rPr>
                <w:rFonts w:ascii="Times New Roman" w:hAnsi="Times New Roman" w:cs="Times New Roman"/>
                <w:sz w:val="28"/>
                <w:szCs w:val="28"/>
              </w:rPr>
              <w:t>До 0,6 включительно</w:t>
            </w:r>
          </w:p>
        </w:tc>
        <w:tc>
          <w:tcPr>
            <w:tcW w:w="2737"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10</w:t>
            </w:r>
          </w:p>
        </w:tc>
        <w:tc>
          <w:tcPr>
            <w:tcW w:w="1687"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10</w:t>
            </w:r>
          </w:p>
        </w:tc>
        <w:tc>
          <w:tcPr>
            <w:tcW w:w="2009"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5</w:t>
            </w:r>
          </w:p>
        </w:tc>
        <w:tc>
          <w:tcPr>
            <w:tcW w:w="1559" w:type="dxa"/>
            <w:vMerge w:val="restart"/>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 xml:space="preserve">не менее 1,5 </w:t>
            </w:r>
          </w:p>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высоты опоры</w:t>
            </w:r>
          </w:p>
        </w:tc>
      </w:tr>
      <w:tr w:rsidR="00083AF0" w:rsidRPr="00CA7B12" w:rsidTr="008259BE">
        <w:trPr>
          <w:trHeight w:val="60"/>
          <w:jc w:val="center"/>
        </w:trPr>
        <w:tc>
          <w:tcPr>
            <w:tcW w:w="2159" w:type="dxa"/>
          </w:tcPr>
          <w:p w:rsidR="00083AF0" w:rsidRPr="00CA7B12" w:rsidRDefault="00083AF0" w:rsidP="008259BE">
            <w:pPr>
              <w:spacing w:line="240" w:lineRule="auto"/>
              <w:ind w:left="-57" w:right="-57"/>
              <w:rPr>
                <w:rFonts w:ascii="Times New Roman" w:hAnsi="Times New Roman" w:cs="Times New Roman"/>
                <w:b/>
                <w:bCs/>
                <w:sz w:val="28"/>
                <w:szCs w:val="28"/>
              </w:rPr>
            </w:pPr>
            <w:r w:rsidRPr="00CA7B12">
              <w:rPr>
                <w:rFonts w:ascii="Times New Roman" w:hAnsi="Times New Roman" w:cs="Times New Roman"/>
                <w:sz w:val="28"/>
                <w:szCs w:val="28"/>
              </w:rPr>
              <w:t xml:space="preserve">Свыше 0,6 </w:t>
            </w:r>
          </w:p>
        </w:tc>
        <w:tc>
          <w:tcPr>
            <w:tcW w:w="2737"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1687"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2009"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8</w:t>
            </w:r>
          </w:p>
        </w:tc>
        <w:tc>
          <w:tcPr>
            <w:tcW w:w="1559" w:type="dxa"/>
            <w:vMerge/>
          </w:tcPr>
          <w:p w:rsidR="00083AF0" w:rsidRPr="00CA7B12" w:rsidRDefault="00083AF0" w:rsidP="008259BE">
            <w:pPr>
              <w:spacing w:line="240" w:lineRule="auto"/>
              <w:jc w:val="center"/>
              <w:rPr>
                <w:rFonts w:ascii="Times New Roman" w:hAnsi="Times New Roman" w:cs="Times New Roman"/>
                <w:b/>
                <w:bCs/>
                <w:sz w:val="28"/>
                <w:szCs w:val="28"/>
              </w:rPr>
            </w:pPr>
          </w:p>
        </w:tc>
      </w:tr>
    </w:tbl>
    <w:p w:rsidR="00083AF0" w:rsidRPr="00CA7B12" w:rsidRDefault="00083AF0" w:rsidP="00083AF0">
      <w:pPr>
        <w:spacing w:before="120" w:line="240" w:lineRule="auto"/>
        <w:ind w:firstLine="709"/>
        <w:contextualSpacing/>
        <w:rPr>
          <w:rFonts w:ascii="Times New Roman" w:hAnsi="Times New Roman" w:cs="Times New Roman"/>
          <w:b/>
          <w:bCs/>
          <w:i/>
          <w:iCs/>
          <w:spacing w:val="40"/>
          <w:sz w:val="28"/>
          <w:szCs w:val="28"/>
        </w:rPr>
      </w:pPr>
      <w:r w:rsidRPr="00CA7B12">
        <w:rPr>
          <w:rFonts w:ascii="Times New Roman" w:hAnsi="Times New Roman" w:cs="Times New Roman"/>
          <w:i/>
          <w:iCs/>
          <w:spacing w:val="40"/>
          <w:sz w:val="28"/>
          <w:szCs w:val="28"/>
        </w:rPr>
        <w:lastRenderedPageBreak/>
        <w:t xml:space="preserve">Примечания: </w:t>
      </w:r>
    </w:p>
    <w:p w:rsidR="00083AF0" w:rsidRPr="00CA7B12" w:rsidRDefault="00083AF0" w:rsidP="00DA1D32">
      <w:pPr>
        <w:spacing w:line="240" w:lineRule="auto"/>
        <w:ind w:firstLine="709"/>
        <w:contextualSpacing/>
        <w:jc w:val="both"/>
        <w:rPr>
          <w:rFonts w:ascii="Times New Roman" w:hAnsi="Times New Roman" w:cs="Times New Roman"/>
          <w:b/>
          <w:bCs/>
          <w:sz w:val="28"/>
          <w:szCs w:val="28"/>
        </w:rPr>
      </w:pPr>
      <w:r w:rsidRPr="00CA7B12">
        <w:rPr>
          <w:rFonts w:ascii="Times New Roman" w:hAnsi="Times New Roman" w:cs="Times New Roman"/>
          <w:sz w:val="28"/>
          <w:szCs w:val="28"/>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rsidR="00083AF0" w:rsidRPr="00CA7B12" w:rsidRDefault="00083AF0" w:rsidP="00DA1D32">
      <w:pPr>
        <w:spacing w:line="240" w:lineRule="auto"/>
        <w:ind w:firstLine="709"/>
        <w:contextualSpacing/>
        <w:jc w:val="both"/>
        <w:rPr>
          <w:rFonts w:ascii="Times New Roman" w:hAnsi="Times New Roman" w:cs="Times New Roman"/>
          <w:b/>
          <w:bCs/>
          <w:sz w:val="28"/>
          <w:szCs w:val="28"/>
        </w:rPr>
      </w:pPr>
      <w:r w:rsidRPr="00CA7B12">
        <w:rPr>
          <w:rFonts w:ascii="Times New Roman" w:hAnsi="Times New Roman" w:cs="Times New Roman"/>
          <w:sz w:val="28"/>
          <w:szCs w:val="28"/>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w:t>
      </w:r>
      <w:proofErr w:type="gramStart"/>
      <w:r w:rsidRPr="00CA7B12">
        <w:rPr>
          <w:rFonts w:ascii="Times New Roman" w:hAnsi="Times New Roman" w:cs="Times New Roman"/>
          <w:sz w:val="28"/>
          <w:szCs w:val="28"/>
        </w:rPr>
        <w:t>менее указанного</w:t>
      </w:r>
      <w:proofErr w:type="gramEnd"/>
      <w:r w:rsidRPr="00CA7B12">
        <w:rPr>
          <w:rFonts w:ascii="Times New Roman" w:hAnsi="Times New Roman" w:cs="Times New Roman"/>
          <w:sz w:val="28"/>
          <w:szCs w:val="28"/>
        </w:rPr>
        <w:t xml:space="preserve"> в п. 6.3.5 СП 62.13330.2011. </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СП 42.13330.201</w:t>
      </w:r>
      <w:r w:rsidR="00DA1D32" w:rsidRPr="00CA7B12">
        <w:rPr>
          <w:rFonts w:ascii="Times New Roman" w:hAnsi="Times New Roman" w:cs="Times New Roman"/>
          <w:sz w:val="28"/>
          <w:szCs w:val="28"/>
        </w:rPr>
        <w:t>6</w:t>
      </w:r>
      <w:r w:rsidRPr="00CA7B12">
        <w:rPr>
          <w:rFonts w:ascii="Times New Roman" w:hAnsi="Times New Roman" w:cs="Times New Roman"/>
          <w:sz w:val="28"/>
          <w:szCs w:val="28"/>
        </w:rPr>
        <w:t xml:space="preserve"> и СП 18.13330.201</w:t>
      </w:r>
      <w:r w:rsidR="00DA1D32" w:rsidRPr="00CA7B12">
        <w:rPr>
          <w:rFonts w:ascii="Times New Roman" w:hAnsi="Times New Roman" w:cs="Times New Roman"/>
          <w:sz w:val="28"/>
          <w:szCs w:val="28"/>
        </w:rPr>
        <w:t>9</w:t>
      </w:r>
      <w:r w:rsidRPr="00CA7B12">
        <w:rPr>
          <w:rFonts w:ascii="Times New Roman" w:hAnsi="Times New Roman" w:cs="Times New Roman"/>
          <w:sz w:val="28"/>
          <w:szCs w:val="28"/>
        </w:rPr>
        <w:t>, а от подземных газопроводов – в соответствии с приложением</w:t>
      </w:r>
      <w:proofErr w:type="gramStart"/>
      <w:r w:rsidRPr="00CA7B12">
        <w:rPr>
          <w:rFonts w:ascii="Times New Roman" w:hAnsi="Times New Roman" w:cs="Times New Roman"/>
          <w:sz w:val="28"/>
          <w:szCs w:val="28"/>
        </w:rPr>
        <w:t xml:space="preserve"> В</w:t>
      </w:r>
      <w:proofErr w:type="gramEnd"/>
      <w:r w:rsidRPr="00CA7B12">
        <w:rPr>
          <w:rFonts w:ascii="Times New Roman" w:hAnsi="Times New Roman" w:cs="Times New Roman"/>
          <w:sz w:val="28"/>
          <w:szCs w:val="28"/>
        </w:rPr>
        <w:t xml:space="preserve"> СП 62.13330.2011.</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w:t>
      </w:r>
      <w:proofErr w:type="gramStart"/>
      <w:r w:rsidRPr="00CA7B12">
        <w:rPr>
          <w:rFonts w:ascii="Times New Roman" w:hAnsi="Times New Roman" w:cs="Times New Roman"/>
          <w:sz w:val="28"/>
          <w:szCs w:val="28"/>
        </w:rPr>
        <w:t xml:space="preserve"> Б</w:t>
      </w:r>
      <w:proofErr w:type="gramEnd"/>
      <w:r w:rsidRPr="00CA7B12">
        <w:rPr>
          <w:rFonts w:ascii="Times New Roman" w:hAnsi="Times New Roman" w:cs="Times New Roman"/>
          <w:sz w:val="28"/>
          <w:szCs w:val="28"/>
        </w:rPr>
        <w:t xml:space="preserve"> СП 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CA7B12">
          <w:rPr>
            <w:rFonts w:ascii="Times New Roman" w:hAnsi="Times New Roman" w:cs="Times New Roman"/>
            <w:sz w:val="28"/>
            <w:szCs w:val="28"/>
          </w:rPr>
          <w:t>2 м</w:t>
        </w:r>
      </w:smartTag>
      <w:r w:rsidRPr="00CA7B12">
        <w:rPr>
          <w:rFonts w:ascii="Times New Roman" w:hAnsi="Times New Roman" w:cs="Times New Roman"/>
          <w:sz w:val="28"/>
          <w:szCs w:val="28"/>
        </w:rPr>
        <w:t>.</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7. Следует предусматривать подъезды к ГРП и ГРПБ автотранспорта.</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CA7B12">
          <w:rPr>
            <w:rFonts w:ascii="Times New Roman" w:hAnsi="Times New Roman" w:cs="Times New Roman"/>
            <w:sz w:val="28"/>
            <w:szCs w:val="28"/>
          </w:rPr>
          <w:t>5 м</w:t>
        </w:r>
      </w:smartTag>
      <w:r w:rsidRPr="00CA7B12">
        <w:rPr>
          <w:rFonts w:ascii="Times New Roman" w:hAnsi="Times New Roman" w:cs="Times New Roman"/>
          <w:sz w:val="28"/>
          <w:szCs w:val="28"/>
        </w:rPr>
        <w:t xml:space="preserve"> следует принимать не менее </w:t>
      </w:r>
      <w:smartTag w:uri="urn:schemas-microsoft-com:office:smarttags" w:element="metricconverter">
        <w:smartTagPr>
          <w:attr w:name="ProductID" w:val="4 м"/>
        </w:smartTagPr>
        <w:r w:rsidRPr="00CA7B12">
          <w:rPr>
            <w:rFonts w:ascii="Times New Roman" w:hAnsi="Times New Roman" w:cs="Times New Roman"/>
            <w:sz w:val="28"/>
            <w:szCs w:val="28"/>
          </w:rPr>
          <w:t>4 м</w:t>
        </w:r>
      </w:smartTag>
      <w:r w:rsidRPr="00CA7B12">
        <w:rPr>
          <w:rFonts w:ascii="Times New Roman" w:hAnsi="Times New Roman" w:cs="Times New Roman"/>
          <w:sz w:val="28"/>
          <w:szCs w:val="28"/>
        </w:rPr>
        <w:t>.</w:t>
      </w:r>
    </w:p>
    <w:p w:rsidR="00083AF0" w:rsidRPr="00CA7B12" w:rsidRDefault="00083AF0" w:rsidP="004D163A">
      <w:pPr>
        <w:spacing w:after="0" w:line="240" w:lineRule="auto"/>
        <w:rPr>
          <w:rFonts w:ascii="Times New Roman" w:hAnsi="Times New Roman" w:cs="Times New Roman"/>
          <w:sz w:val="28"/>
          <w:szCs w:val="28"/>
        </w:rPr>
      </w:pPr>
    </w:p>
    <w:p w:rsidR="006C652C" w:rsidRPr="00CA7B12" w:rsidRDefault="006C652C" w:rsidP="006C652C">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9" w:name="_Toc94004186"/>
      <w:r w:rsidRPr="00CA7B12">
        <w:rPr>
          <w:rFonts w:ascii="Times New Roman" w:eastAsia="Times New Roman" w:hAnsi="Times New Roman" w:cs="Times New Roman"/>
          <w:b/>
          <w:bCs/>
          <w:sz w:val="28"/>
          <w:szCs w:val="28"/>
          <w:lang w:eastAsia="ru-RU"/>
        </w:rPr>
        <w:t xml:space="preserve">Объекты </w:t>
      </w:r>
      <w:r w:rsidR="00CB3AD7" w:rsidRPr="00CA7B12">
        <w:rPr>
          <w:rFonts w:ascii="Times New Roman" w:eastAsia="Times New Roman" w:hAnsi="Times New Roman" w:cs="Times New Roman"/>
          <w:b/>
          <w:bCs/>
          <w:sz w:val="28"/>
          <w:szCs w:val="28"/>
          <w:lang w:eastAsia="ru-RU"/>
        </w:rPr>
        <w:t>тепло- и водоснабжения населения, водоотведения</w:t>
      </w:r>
      <w:bookmarkEnd w:id="19"/>
    </w:p>
    <w:p w:rsidR="00A3643D" w:rsidRPr="00CA7B12" w:rsidRDefault="00A3643D" w:rsidP="004D163A">
      <w:pPr>
        <w:spacing w:after="0" w:line="240" w:lineRule="auto"/>
        <w:ind w:left="112" w:right="1146"/>
        <w:rPr>
          <w:rFonts w:ascii="Times New Roman" w:hAnsi="Times New Roman" w:cs="Times New Roman"/>
          <w:b/>
          <w:sz w:val="28"/>
          <w:szCs w:val="28"/>
        </w:rPr>
      </w:pPr>
    </w:p>
    <w:p w:rsidR="00134787" w:rsidRPr="00CA7B12" w:rsidRDefault="00134787" w:rsidP="004D163A">
      <w:pPr>
        <w:spacing w:after="0" w:line="240" w:lineRule="auto"/>
        <w:ind w:right="-31" w:firstLine="709"/>
        <w:jc w:val="both"/>
        <w:rPr>
          <w:rFonts w:ascii="Times New Roman" w:hAnsi="Times New Roman" w:cs="Times New Roman"/>
          <w:sz w:val="28"/>
          <w:szCs w:val="28"/>
        </w:rPr>
      </w:pPr>
      <w:r w:rsidRPr="00CA7B12">
        <w:rPr>
          <w:rFonts w:ascii="Times New Roman" w:hAnsi="Times New Roman" w:cs="Times New Roman"/>
          <w:sz w:val="28"/>
          <w:szCs w:val="28"/>
        </w:rPr>
        <w:t>Теплоснабжение населенных пунктов поселения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rsidR="00134787" w:rsidRPr="00CA7B12" w:rsidRDefault="00134787" w:rsidP="00B26AFF">
      <w:pPr>
        <w:spacing w:after="0" w:line="240" w:lineRule="auto"/>
        <w:ind w:right="-31"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В районах </w:t>
      </w:r>
      <w:r w:rsidR="00B26AFF" w:rsidRPr="00CA7B12">
        <w:rPr>
          <w:rFonts w:ascii="Times New Roman" w:hAnsi="Times New Roman" w:cs="Times New Roman"/>
          <w:sz w:val="28"/>
          <w:szCs w:val="28"/>
        </w:rPr>
        <w:t>индивидуальной и малоэтаж</w:t>
      </w:r>
      <w:r w:rsidRPr="00CA7B12">
        <w:rPr>
          <w:rFonts w:ascii="Times New Roman" w:hAnsi="Times New Roman" w:cs="Times New Roman"/>
          <w:sz w:val="28"/>
          <w:szCs w:val="28"/>
        </w:rPr>
        <w:t xml:space="preserve">ной жилой застройки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w:t>
      </w:r>
    </w:p>
    <w:p w:rsidR="0046449E" w:rsidRPr="00CA7B12" w:rsidRDefault="0046449E" w:rsidP="00B26AFF">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Теплоснабжение зданий может осуществляться:</w:t>
      </w:r>
    </w:p>
    <w:p w:rsidR="0046449E" w:rsidRPr="00CA7B12" w:rsidRDefault="0046449E" w:rsidP="00A7730D">
      <w:pPr>
        <w:pStyle w:val="ac"/>
        <w:numPr>
          <w:ilvl w:val="0"/>
          <w:numId w:val="4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sz w:val="28"/>
          <w:szCs w:val="28"/>
        </w:rPr>
        <w:t>по тепловым сетям централизованной системы теплоснабжения от источника теплоснабжения;</w:t>
      </w:r>
    </w:p>
    <w:p w:rsidR="0073208A" w:rsidRPr="00CA7B12" w:rsidRDefault="0046449E" w:rsidP="00A7730D">
      <w:pPr>
        <w:pStyle w:val="ac"/>
        <w:numPr>
          <w:ilvl w:val="0"/>
          <w:numId w:val="49"/>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от автономного источника теплоснабжения, обслуживающего одно здание или группу зданий (встроенная, пристроенная или </w:t>
      </w:r>
      <w:proofErr w:type="spellStart"/>
      <w:r w:rsidRPr="00CA7B12">
        <w:rPr>
          <w:rFonts w:ascii="Times New Roman" w:hAnsi="Times New Roman" w:cs="Times New Roman"/>
          <w:sz w:val="28"/>
          <w:szCs w:val="28"/>
        </w:rPr>
        <w:t>крышная</w:t>
      </w:r>
      <w:proofErr w:type="spellEnd"/>
      <w:r w:rsidRPr="00CA7B12">
        <w:rPr>
          <w:rFonts w:ascii="Times New Roman" w:hAnsi="Times New Roman" w:cs="Times New Roman"/>
          <w:sz w:val="28"/>
          <w:szCs w:val="28"/>
        </w:rPr>
        <w:t xml:space="preserve"> котельная.</w:t>
      </w:r>
      <w:proofErr w:type="gramEnd"/>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Системы внутреннего теплоснабжения зданий различного назначения следует присоединять согласно </w:t>
      </w:r>
      <w:hyperlink r:id="rId29" w:history="1">
        <w:r w:rsidRPr="00CA7B12">
          <w:rPr>
            <w:rFonts w:ascii="Times New Roman" w:hAnsi="Times New Roman" w:cs="Times New Roman"/>
            <w:sz w:val="28"/>
            <w:szCs w:val="28"/>
          </w:rPr>
          <w:t>СП 124.13330</w:t>
        </w:r>
      </w:hyperlink>
      <w:r w:rsidRPr="00CA7B12">
        <w:rPr>
          <w:rFonts w:ascii="Times New Roman" w:hAnsi="Times New Roman" w:cs="Times New Roman"/>
          <w:sz w:val="28"/>
          <w:szCs w:val="28"/>
        </w:rPr>
        <w:t xml:space="preserve">.2012 «Свод правил. Тепловые сети. </w:t>
      </w:r>
      <w:proofErr w:type="gramStart"/>
      <w:r w:rsidRPr="00CA7B12">
        <w:rPr>
          <w:rFonts w:ascii="Times New Roman" w:hAnsi="Times New Roman" w:cs="Times New Roman"/>
          <w:sz w:val="28"/>
          <w:szCs w:val="28"/>
        </w:rPr>
        <w:t xml:space="preserve">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41-02-003» к тепловым сетям централизованного теплоснабжения или автономного источника теплоты через автоматизированные центральные или индивидуальные тепловые пункты, обеспечивающие 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изменения температуры наружного воздуха и поддержание заданной температуры горячей воды в системах горячего водоснабжения.</w:t>
      </w:r>
      <w:proofErr w:type="gramEnd"/>
      <w:r w:rsidRPr="00CA7B12">
        <w:rPr>
          <w:rFonts w:ascii="Times New Roman" w:hAnsi="Times New Roman" w:cs="Times New Roman"/>
          <w:sz w:val="28"/>
          <w:szCs w:val="28"/>
        </w:rPr>
        <w:t xml:space="preserve"> Тепловой пункт для жилых и общественных зданий, как правило, следует размещать в обслуживаемом здании; устройство пристроенных или отдельно стоящих тепловых пунктов допускается предусматривать при обосновании.</w:t>
      </w:r>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 централизованном теплоснабжении системы отопления и внутреннего теплоснабжения жилых и общественных зданий следует, как правило, присоединять к тепловым сетям по независимой схеме.</w:t>
      </w:r>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Присоединение систем внутреннего теплоснабжения зданий к тепловым сетям по зависимой схеме, а также систем отопления строящихся или реконструируемых отдельных зданий (внутри сложившейся застройки с общим для группы зданий тепловым пунктом) допускается предусматривать через автоматизированный насосный узел смешения для каждого здания, обеспечивая защиту от повышения давления, а также регулирование температуры теплоносителя в зависимости от изменения температуры наружного воздуха.</w:t>
      </w:r>
      <w:proofErr w:type="gramEnd"/>
      <w:r w:rsidRPr="00CA7B12">
        <w:rPr>
          <w:rFonts w:ascii="Times New Roman" w:hAnsi="Times New Roman" w:cs="Times New Roman"/>
          <w:sz w:val="28"/>
          <w:szCs w:val="28"/>
        </w:rPr>
        <w:t xml:space="preserve"> Присоединение систем внутреннего теплоснабжения через автоматизированный элеваторный узел допускается по заданию на проектирование при обосновании.</w:t>
      </w:r>
    </w:p>
    <w:p w:rsidR="00113BF6" w:rsidRPr="00CA7B12" w:rsidRDefault="00113BF6" w:rsidP="00113BF6">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D12752">
        <w:rPr>
          <w:rFonts w:ascii="Times New Roman" w:eastAsia="Courier New" w:hAnsi="Times New Roman" w:cs="Times New Roman"/>
          <w:sz w:val="28"/>
          <w:szCs w:val="28"/>
        </w:rPr>
        <w:t>Старогутнянского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теплоснабжения населения и расчетных показателей максимально допустимого уровня территориальной доступности таких объектов:</w:t>
      </w:r>
    </w:p>
    <w:p w:rsidR="00134787" w:rsidRPr="00CA7B12" w:rsidRDefault="00134787" w:rsidP="004D163A">
      <w:pPr>
        <w:spacing w:after="0" w:line="240" w:lineRule="auto"/>
        <w:ind w:left="112" w:right="1146"/>
        <w:rPr>
          <w:rFonts w:ascii="Times New Roman" w:hAnsi="Times New Roman" w:cs="Times New Roman"/>
          <w:b/>
          <w:sz w:val="28"/>
          <w:szCs w:val="28"/>
        </w:rPr>
      </w:pPr>
    </w:p>
    <w:tbl>
      <w:tblPr>
        <w:tblStyle w:val="ae"/>
        <w:tblW w:w="14786" w:type="dxa"/>
        <w:jc w:val="right"/>
        <w:tblLayout w:type="fixed"/>
        <w:tblLook w:val="04A0"/>
      </w:tblPr>
      <w:tblGrid>
        <w:gridCol w:w="1843"/>
        <w:gridCol w:w="2268"/>
        <w:gridCol w:w="3119"/>
        <w:gridCol w:w="2257"/>
        <w:gridCol w:w="1701"/>
        <w:gridCol w:w="1286"/>
        <w:gridCol w:w="2312"/>
      </w:tblGrid>
      <w:tr w:rsidR="00970DFD" w:rsidRPr="00CA7B12" w:rsidTr="00D521F1">
        <w:trPr>
          <w:jc w:val="right"/>
        </w:trPr>
        <w:tc>
          <w:tcPr>
            <w:tcW w:w="1843" w:type="dxa"/>
            <w:vMerge w:val="restart"/>
            <w:shd w:val="clear" w:color="auto" w:fill="CCFFCC"/>
            <w:vAlign w:val="center"/>
          </w:tcPr>
          <w:p w:rsidR="00970DFD" w:rsidRPr="00CA7B12" w:rsidRDefault="00970DFD" w:rsidP="00C40B81">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268" w:type="dxa"/>
            <w:vMerge w:val="restart"/>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363" w:type="dxa"/>
            <w:gridSpan w:val="4"/>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312" w:type="dxa"/>
            <w:vMerge w:val="restart"/>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970DFD" w:rsidRPr="00CA7B12" w:rsidTr="00D521F1">
        <w:trPr>
          <w:jc w:val="right"/>
        </w:trPr>
        <w:tc>
          <w:tcPr>
            <w:tcW w:w="1843" w:type="dxa"/>
            <w:vMerge/>
          </w:tcPr>
          <w:p w:rsidR="00970DFD" w:rsidRPr="00CA7B12" w:rsidRDefault="00970DFD" w:rsidP="004D163A">
            <w:pPr>
              <w:pStyle w:val="ac"/>
              <w:ind w:left="0" w:right="34"/>
              <w:jc w:val="center"/>
              <w:rPr>
                <w:rFonts w:ascii="Times New Roman" w:hAnsi="Times New Roman" w:cs="Times New Roman"/>
                <w:sz w:val="28"/>
                <w:szCs w:val="28"/>
              </w:rPr>
            </w:pPr>
          </w:p>
        </w:tc>
        <w:tc>
          <w:tcPr>
            <w:tcW w:w="2268" w:type="dxa"/>
            <w:vMerge/>
          </w:tcPr>
          <w:p w:rsidR="00970DFD" w:rsidRPr="00CA7B12" w:rsidRDefault="00970DFD" w:rsidP="004D163A">
            <w:pPr>
              <w:pStyle w:val="ac"/>
              <w:ind w:left="0"/>
              <w:jc w:val="center"/>
              <w:rPr>
                <w:rFonts w:ascii="Times New Roman" w:hAnsi="Times New Roman" w:cs="Times New Roman"/>
                <w:sz w:val="28"/>
                <w:szCs w:val="28"/>
              </w:rPr>
            </w:pPr>
          </w:p>
        </w:tc>
        <w:tc>
          <w:tcPr>
            <w:tcW w:w="3119" w:type="dxa"/>
            <w:shd w:val="clear" w:color="auto" w:fill="CCFFCC"/>
            <w:vAlign w:val="center"/>
          </w:tcPr>
          <w:p w:rsidR="00970DFD" w:rsidRPr="00CA7B12" w:rsidRDefault="00970DFD" w:rsidP="00C40B81">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4" w:type="dxa"/>
            <w:gridSpan w:val="3"/>
            <w:shd w:val="clear" w:color="auto" w:fill="CCFFCC"/>
            <w:vAlign w:val="center"/>
          </w:tcPr>
          <w:p w:rsidR="00970DFD" w:rsidRPr="00CA7B12" w:rsidRDefault="00970DFD" w:rsidP="00C40B81">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312" w:type="dxa"/>
            <w:vMerge/>
          </w:tcPr>
          <w:p w:rsidR="00970DFD" w:rsidRPr="00CA7B12" w:rsidRDefault="00970DFD" w:rsidP="004D163A">
            <w:pPr>
              <w:pStyle w:val="ac"/>
              <w:ind w:left="0" w:right="34"/>
              <w:jc w:val="center"/>
              <w:rPr>
                <w:rFonts w:ascii="Times New Roman" w:hAnsi="Times New Roman" w:cs="Times New Roman"/>
                <w:sz w:val="28"/>
                <w:szCs w:val="28"/>
              </w:rPr>
            </w:pPr>
          </w:p>
        </w:tc>
      </w:tr>
      <w:tr w:rsidR="00F053BB" w:rsidRPr="00CA7B12" w:rsidTr="00D521F1">
        <w:trPr>
          <w:trHeight w:val="645"/>
          <w:jc w:val="right"/>
        </w:trPr>
        <w:tc>
          <w:tcPr>
            <w:tcW w:w="1843" w:type="dxa"/>
            <w:vMerge w:val="restart"/>
            <w:vAlign w:val="center"/>
          </w:tcPr>
          <w:p w:rsidR="00F053BB" w:rsidRPr="00CA7B12" w:rsidRDefault="00F053BB" w:rsidP="00113BF6">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 xml:space="preserve">Обеспечение населения </w:t>
            </w:r>
            <w:r w:rsidR="00F648FA" w:rsidRPr="00CA7B12">
              <w:rPr>
                <w:rFonts w:ascii="Times New Roman" w:hAnsi="Times New Roman" w:cs="Times New Roman"/>
                <w:sz w:val="28"/>
                <w:szCs w:val="28"/>
              </w:rPr>
              <w:t xml:space="preserve"> </w:t>
            </w:r>
            <w:r w:rsidRPr="00CA7B12">
              <w:rPr>
                <w:rFonts w:ascii="Times New Roman" w:hAnsi="Times New Roman" w:cs="Times New Roman"/>
                <w:sz w:val="28"/>
                <w:szCs w:val="28"/>
              </w:rPr>
              <w:t>те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пловой энер</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гией (для нужд отопле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ния, вентиля</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ции горячего во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доснабже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ния)</w:t>
            </w:r>
          </w:p>
        </w:tc>
        <w:tc>
          <w:tcPr>
            <w:tcW w:w="2268" w:type="dxa"/>
            <w:vMerge w:val="restart"/>
            <w:vAlign w:val="center"/>
          </w:tcPr>
          <w:p w:rsidR="00F053BB" w:rsidRPr="00CA7B12" w:rsidRDefault="00F053BB" w:rsidP="00D8539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Объекты цен</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трализованной системы тепло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снабжения, осу</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ществляющие выработку и по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дачу тепловой энергии конеч</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ному потреби</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телю:</w:t>
            </w:r>
          </w:p>
          <w:p w:rsidR="00F053BB" w:rsidRPr="00CA7B12" w:rsidRDefault="00113BF6" w:rsidP="00D8539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к</w:t>
            </w:r>
            <w:r w:rsidR="00F053BB" w:rsidRPr="00CA7B12">
              <w:rPr>
                <w:rFonts w:ascii="Times New Roman" w:hAnsi="Times New Roman" w:cs="Times New Roman"/>
                <w:sz w:val="28"/>
                <w:szCs w:val="28"/>
              </w:rPr>
              <w:t>отельные</w:t>
            </w:r>
          </w:p>
        </w:tc>
        <w:tc>
          <w:tcPr>
            <w:tcW w:w="3119" w:type="dxa"/>
            <w:vMerge w:val="restart"/>
          </w:tcPr>
          <w:p w:rsidR="00F053BB" w:rsidRPr="00CA7B12" w:rsidRDefault="00F053BB" w:rsidP="00113BF6">
            <w:pPr>
              <w:pStyle w:val="TableParagraph"/>
              <w:ind w:left="60" w:right="244"/>
              <w:jc w:val="center"/>
              <w:rPr>
                <w:sz w:val="28"/>
                <w:szCs w:val="28"/>
                <w:lang w:val="ru-RU"/>
              </w:rPr>
            </w:pPr>
            <w:r w:rsidRPr="00CA7B12">
              <w:rPr>
                <w:sz w:val="28"/>
                <w:szCs w:val="28"/>
                <w:lang w:val="ru-RU"/>
              </w:rPr>
              <w:t>Размеры земельных участков для от</w:t>
            </w:r>
            <w:r w:rsidR="00D521F1" w:rsidRPr="00CA7B12">
              <w:rPr>
                <w:sz w:val="28"/>
                <w:szCs w:val="28"/>
                <w:lang w:val="ru-RU"/>
              </w:rPr>
              <w:softHyphen/>
            </w:r>
            <w:r w:rsidRPr="00CA7B12">
              <w:rPr>
                <w:sz w:val="28"/>
                <w:szCs w:val="28"/>
                <w:lang w:val="ru-RU"/>
              </w:rPr>
              <w:t>дельно стоящих ото</w:t>
            </w:r>
            <w:r w:rsidR="00D521F1" w:rsidRPr="00CA7B12">
              <w:rPr>
                <w:sz w:val="28"/>
                <w:szCs w:val="28"/>
                <w:lang w:val="ru-RU"/>
              </w:rPr>
              <w:softHyphen/>
            </w:r>
            <w:r w:rsidRPr="00CA7B12">
              <w:rPr>
                <w:sz w:val="28"/>
                <w:szCs w:val="28"/>
                <w:lang w:val="ru-RU"/>
              </w:rPr>
              <w:t>пительных котель</w:t>
            </w:r>
            <w:r w:rsidR="00D521F1" w:rsidRPr="00CA7B12">
              <w:rPr>
                <w:sz w:val="28"/>
                <w:szCs w:val="28"/>
                <w:lang w:val="ru-RU"/>
              </w:rPr>
              <w:softHyphen/>
            </w:r>
            <w:r w:rsidRPr="00CA7B12">
              <w:rPr>
                <w:sz w:val="28"/>
                <w:szCs w:val="28"/>
                <w:lang w:val="ru-RU"/>
              </w:rPr>
              <w:t>ных [1], га</w:t>
            </w:r>
          </w:p>
        </w:tc>
        <w:tc>
          <w:tcPr>
            <w:tcW w:w="2257" w:type="dxa"/>
            <w:vMerge w:val="restart"/>
            <w:vAlign w:val="center"/>
          </w:tcPr>
          <w:p w:rsidR="00F053BB" w:rsidRPr="00CA7B12" w:rsidRDefault="00F053BB" w:rsidP="00113BF6">
            <w:pPr>
              <w:jc w:val="center"/>
              <w:rPr>
                <w:rFonts w:ascii="Times New Roman" w:hAnsi="Times New Roman" w:cs="Times New Roman"/>
                <w:sz w:val="28"/>
                <w:szCs w:val="28"/>
              </w:rPr>
            </w:pPr>
            <w:proofErr w:type="spellStart"/>
            <w:r w:rsidRPr="00CA7B12">
              <w:rPr>
                <w:rFonts w:ascii="Times New Roman" w:hAnsi="Times New Roman" w:cs="Times New Roman"/>
                <w:sz w:val="28"/>
                <w:szCs w:val="28"/>
              </w:rPr>
              <w:t>Теплопроизво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дительность</w:t>
            </w:r>
            <w:proofErr w:type="spellEnd"/>
            <w:r w:rsidRPr="00CA7B12">
              <w:rPr>
                <w:rFonts w:ascii="Times New Roman" w:hAnsi="Times New Roman" w:cs="Times New Roman"/>
                <w:sz w:val="28"/>
                <w:szCs w:val="28"/>
              </w:rPr>
              <w:t xml:space="preserve"> ко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тельных, Гкал/</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xml:space="preserve"> (МВт)</w:t>
            </w:r>
          </w:p>
        </w:tc>
        <w:tc>
          <w:tcPr>
            <w:tcW w:w="2987" w:type="dxa"/>
            <w:gridSpan w:val="2"/>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w:t>
            </w:r>
            <w:proofErr w:type="gramStart"/>
            <w:r w:rsidRPr="00CA7B12">
              <w:rPr>
                <w:rFonts w:ascii="Times New Roman" w:hAnsi="Times New Roman" w:cs="Times New Roman"/>
                <w:sz w:val="28"/>
                <w:szCs w:val="28"/>
              </w:rPr>
              <w:t>га</w:t>
            </w:r>
            <w:proofErr w:type="gramEnd"/>
            <w:r w:rsidRPr="00CA7B12">
              <w:rPr>
                <w:rFonts w:ascii="Times New Roman" w:hAnsi="Times New Roman" w:cs="Times New Roman"/>
                <w:sz w:val="28"/>
                <w:szCs w:val="28"/>
              </w:rPr>
              <w:t>, котель</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ных, работающих</w:t>
            </w:r>
          </w:p>
        </w:tc>
        <w:tc>
          <w:tcPr>
            <w:tcW w:w="2312" w:type="dxa"/>
            <w:vMerge w:val="restart"/>
            <w:vAlign w:val="center"/>
          </w:tcPr>
          <w:p w:rsidR="00F053BB" w:rsidRPr="00CA7B12" w:rsidRDefault="00F053BB"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00D521F1" w:rsidRPr="00CA7B12">
              <w:rPr>
                <w:rFonts w:ascii="Times New Roman" w:hAnsi="Times New Roman"/>
                <w:sz w:val="28"/>
                <w:szCs w:val="28"/>
              </w:rPr>
              <w:softHyphen/>
            </w:r>
            <w:r w:rsidRPr="00CA7B12">
              <w:rPr>
                <w:rFonts w:ascii="Times New Roman" w:hAnsi="Times New Roman"/>
                <w:sz w:val="28"/>
                <w:szCs w:val="28"/>
              </w:rPr>
              <w:t>ется</w:t>
            </w:r>
          </w:p>
        </w:tc>
      </w:tr>
      <w:tr w:rsidR="00F053BB" w:rsidRPr="00CA7B12" w:rsidTr="00D521F1">
        <w:trPr>
          <w:trHeight w:val="630"/>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pStyle w:val="TableParagraph"/>
              <w:ind w:left="60" w:right="244"/>
              <w:jc w:val="center"/>
              <w:rPr>
                <w:sz w:val="28"/>
                <w:szCs w:val="28"/>
                <w:lang w:val="ru-RU"/>
              </w:rPr>
            </w:pPr>
          </w:p>
        </w:tc>
        <w:tc>
          <w:tcPr>
            <w:tcW w:w="2257" w:type="dxa"/>
            <w:vMerge/>
            <w:vAlign w:val="center"/>
          </w:tcPr>
          <w:p w:rsidR="00F053BB" w:rsidRPr="00CA7B12" w:rsidRDefault="00F053BB" w:rsidP="00113BF6">
            <w:pPr>
              <w:jc w:val="center"/>
              <w:rPr>
                <w:rFonts w:ascii="Times New Roman" w:hAnsi="Times New Roman" w:cs="Times New Roman"/>
                <w:sz w:val="28"/>
                <w:szCs w:val="28"/>
              </w:rPr>
            </w:pPr>
          </w:p>
        </w:tc>
        <w:tc>
          <w:tcPr>
            <w:tcW w:w="1701"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на твердом топливе</w:t>
            </w:r>
          </w:p>
        </w:tc>
        <w:tc>
          <w:tcPr>
            <w:tcW w:w="1286"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 xml:space="preserve">на </w:t>
            </w:r>
            <w:proofErr w:type="spellStart"/>
            <w:r w:rsidRPr="00CA7B12">
              <w:rPr>
                <w:rFonts w:ascii="Times New Roman" w:hAnsi="Times New Roman" w:cs="Times New Roman"/>
                <w:sz w:val="28"/>
                <w:szCs w:val="28"/>
              </w:rPr>
              <w:t>газо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мазут</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ном</w:t>
            </w:r>
            <w:proofErr w:type="spellEnd"/>
            <w:r w:rsidRPr="00CA7B12">
              <w:rPr>
                <w:rFonts w:ascii="Times New Roman" w:hAnsi="Times New Roman" w:cs="Times New Roman"/>
                <w:sz w:val="28"/>
                <w:szCs w:val="28"/>
              </w:rPr>
              <w:t xml:space="preserve"> то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пливе</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до 5</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0,7</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0,7</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от 5 до 10 (от 6 до 12)</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trHeight w:val="986"/>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св. 10 до 50 (св. 12 до 58)</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2,0</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1,5</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val="restart"/>
          </w:tcPr>
          <w:p w:rsidR="00F053BB" w:rsidRPr="00CA7B12" w:rsidRDefault="00F053BB" w:rsidP="00113BF6">
            <w:pPr>
              <w:pStyle w:val="TableParagraph"/>
              <w:ind w:left="60" w:right="244"/>
              <w:jc w:val="center"/>
              <w:rPr>
                <w:sz w:val="28"/>
                <w:szCs w:val="28"/>
                <w:lang w:val="ru-RU"/>
              </w:rPr>
            </w:pPr>
            <w:r w:rsidRPr="00CA7B12">
              <w:rPr>
                <w:sz w:val="28"/>
                <w:szCs w:val="28"/>
                <w:lang w:val="ru-RU"/>
              </w:rPr>
              <w:t>Укрупненные пока</w:t>
            </w:r>
            <w:r w:rsidR="00D521F1" w:rsidRPr="00CA7B12">
              <w:rPr>
                <w:sz w:val="28"/>
                <w:szCs w:val="28"/>
                <w:lang w:val="ru-RU"/>
              </w:rPr>
              <w:softHyphen/>
            </w:r>
            <w:r w:rsidRPr="00CA7B12">
              <w:rPr>
                <w:sz w:val="28"/>
                <w:szCs w:val="28"/>
                <w:lang w:val="ru-RU"/>
              </w:rPr>
              <w:t>затели объемов теп</w:t>
            </w:r>
            <w:r w:rsidR="00D521F1" w:rsidRPr="00CA7B12">
              <w:rPr>
                <w:sz w:val="28"/>
                <w:szCs w:val="28"/>
                <w:lang w:val="ru-RU"/>
              </w:rPr>
              <w:softHyphen/>
            </w:r>
            <w:r w:rsidRPr="00CA7B12">
              <w:rPr>
                <w:sz w:val="28"/>
                <w:szCs w:val="28"/>
                <w:lang w:val="ru-RU"/>
              </w:rPr>
              <w:t>лопотребления на 1 человека, в зависи</w:t>
            </w:r>
            <w:r w:rsidR="00D521F1" w:rsidRPr="00CA7B12">
              <w:rPr>
                <w:sz w:val="28"/>
                <w:szCs w:val="28"/>
                <w:lang w:val="ru-RU"/>
              </w:rPr>
              <w:softHyphen/>
            </w:r>
            <w:r w:rsidRPr="00CA7B12">
              <w:rPr>
                <w:sz w:val="28"/>
                <w:szCs w:val="28"/>
                <w:lang w:val="ru-RU"/>
              </w:rPr>
              <w:t>мости от степени благоустройства</w:t>
            </w:r>
            <w:r w:rsidR="00113BF6" w:rsidRPr="00CA7B12">
              <w:rPr>
                <w:sz w:val="28"/>
                <w:szCs w:val="28"/>
                <w:lang w:val="ru-RU"/>
              </w:rPr>
              <w:t xml:space="preserve"> [2]</w:t>
            </w:r>
            <w:r w:rsidRPr="00CA7B12">
              <w:rPr>
                <w:sz w:val="28"/>
                <w:szCs w:val="28"/>
                <w:lang w:val="ru-RU"/>
              </w:rPr>
              <w:t>, Гкал/год</w:t>
            </w:r>
          </w:p>
        </w:tc>
        <w:tc>
          <w:tcPr>
            <w:tcW w:w="2257" w:type="dxa"/>
            <w:vAlign w:val="center"/>
          </w:tcPr>
          <w:p w:rsidR="00F053BB" w:rsidRPr="00CA7B12" w:rsidRDefault="00F053BB" w:rsidP="00113BF6">
            <w:pPr>
              <w:widowControl w:val="0"/>
              <w:autoSpaceDE w:val="0"/>
              <w:autoSpaceDN w:val="0"/>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при наличии в квартире газовой плиты и централизованного горячего водоснабжения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t>0,97</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4D163A">
            <w:pPr>
              <w:rPr>
                <w:rFonts w:ascii="Times New Roman" w:hAnsi="Times New Roman" w:cs="Times New Roman"/>
                <w:sz w:val="28"/>
                <w:szCs w:val="28"/>
              </w:rPr>
            </w:pPr>
          </w:p>
        </w:tc>
        <w:tc>
          <w:tcPr>
            <w:tcW w:w="2257"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 xml:space="preserve">при наличии в квартире газовой </w:t>
            </w:r>
            <w:r w:rsidRPr="00CA7B12">
              <w:rPr>
                <w:rFonts w:ascii="Times New Roman" w:eastAsia="Times New Roman" w:hAnsi="Times New Roman" w:cs="Times New Roman"/>
                <w:sz w:val="24"/>
                <w:szCs w:val="24"/>
                <w:lang w:eastAsia="ru-RU"/>
              </w:rPr>
              <w:lastRenderedPageBreak/>
              <w:t>плиты и газового водонагревателя (при отсутствии централизованного горячего водоснабжения)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2,4</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4D163A">
            <w:pPr>
              <w:rPr>
                <w:rFonts w:ascii="Times New Roman" w:hAnsi="Times New Roman" w:cs="Times New Roman"/>
                <w:sz w:val="28"/>
                <w:szCs w:val="28"/>
              </w:rPr>
            </w:pPr>
          </w:p>
        </w:tc>
        <w:tc>
          <w:tcPr>
            <w:tcW w:w="2257" w:type="dxa"/>
            <w:vAlign w:val="center"/>
          </w:tcPr>
          <w:p w:rsidR="00F053BB" w:rsidRPr="00CA7B12" w:rsidRDefault="00F053BB" w:rsidP="00113BF6">
            <w:pPr>
              <w:widowControl w:val="0"/>
              <w:autoSpaceDE w:val="0"/>
              <w:autoSpaceDN w:val="0"/>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t>1,43</w:t>
            </w:r>
          </w:p>
        </w:tc>
        <w:tc>
          <w:tcPr>
            <w:tcW w:w="2312" w:type="dxa"/>
            <w:vMerge/>
          </w:tcPr>
          <w:p w:rsidR="00F053BB" w:rsidRPr="00CA7B12" w:rsidRDefault="00F053BB" w:rsidP="004D163A">
            <w:pPr>
              <w:rPr>
                <w:rFonts w:ascii="Times New Roman" w:hAnsi="Times New Roman" w:cs="Times New Roman"/>
                <w:sz w:val="28"/>
                <w:szCs w:val="28"/>
              </w:rPr>
            </w:pPr>
          </w:p>
        </w:tc>
      </w:tr>
    </w:tbl>
    <w:p w:rsidR="00970DFD" w:rsidRPr="00CA7B12" w:rsidRDefault="00970DFD" w:rsidP="004D163A">
      <w:pPr>
        <w:spacing w:after="0" w:line="240" w:lineRule="auto"/>
        <w:ind w:left="112" w:right="1146"/>
        <w:rPr>
          <w:rFonts w:ascii="Times New Roman" w:hAnsi="Times New Roman" w:cs="Times New Roman"/>
          <w:sz w:val="28"/>
          <w:szCs w:val="28"/>
        </w:rPr>
      </w:pPr>
    </w:p>
    <w:p w:rsidR="00A3643D" w:rsidRPr="00CA7B12" w:rsidRDefault="00A3643D" w:rsidP="004D163A">
      <w:pPr>
        <w:pStyle w:val="TableParagraph"/>
        <w:tabs>
          <w:tab w:val="left" w:pos="993"/>
        </w:tabs>
        <w:ind w:left="0" w:firstLine="709"/>
        <w:jc w:val="both"/>
        <w:rPr>
          <w:sz w:val="28"/>
          <w:szCs w:val="28"/>
          <w:lang w:val="ru-RU"/>
        </w:rPr>
      </w:pPr>
      <w:r w:rsidRPr="00CA7B12">
        <w:rPr>
          <w:sz w:val="28"/>
          <w:szCs w:val="28"/>
          <w:lang w:val="ru-RU"/>
        </w:rPr>
        <w:t>Примечание:</w:t>
      </w:r>
    </w:p>
    <w:p w:rsidR="00A3643D" w:rsidRPr="00CA7B12" w:rsidRDefault="00A3643D" w:rsidP="00A12687">
      <w:pPr>
        <w:pStyle w:val="TableParagraph"/>
        <w:numPr>
          <w:ilvl w:val="0"/>
          <w:numId w:val="22"/>
        </w:numPr>
        <w:tabs>
          <w:tab w:val="left" w:pos="766"/>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СП 42.13330.2016.</w:t>
      </w:r>
    </w:p>
    <w:p w:rsidR="00A3643D" w:rsidRPr="00CA7B12" w:rsidRDefault="00113BF6" w:rsidP="00A12687">
      <w:pPr>
        <w:pStyle w:val="TableParagraph"/>
        <w:numPr>
          <w:ilvl w:val="0"/>
          <w:numId w:val="22"/>
        </w:numPr>
        <w:tabs>
          <w:tab w:val="left" w:pos="766"/>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приложением</w:t>
      </w:r>
      <w:proofErr w:type="gramStart"/>
      <w:r w:rsidRPr="00CA7B12">
        <w:rPr>
          <w:sz w:val="28"/>
          <w:szCs w:val="28"/>
          <w:lang w:val="ru-RU"/>
        </w:rPr>
        <w:t xml:space="preserve"> А</w:t>
      </w:r>
      <w:proofErr w:type="gramEnd"/>
      <w:r w:rsidRPr="00CA7B12">
        <w:rPr>
          <w:sz w:val="28"/>
          <w:szCs w:val="28"/>
          <w:lang w:val="ru-RU"/>
        </w:rPr>
        <w:t xml:space="preserve"> СП 42-101-2003,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городских округов, городских и сельских поселений</w:t>
      </w:r>
      <w:r w:rsidR="00A3643D" w:rsidRPr="00CA7B12">
        <w:rPr>
          <w:sz w:val="28"/>
          <w:szCs w:val="28"/>
          <w:lang w:val="ru-RU"/>
        </w:rPr>
        <w:t>.</w:t>
      </w:r>
    </w:p>
    <w:p w:rsidR="004817BE" w:rsidRPr="00CA7B12" w:rsidRDefault="004817BE" w:rsidP="004817BE">
      <w:pPr>
        <w:pStyle w:val="TableParagraph"/>
        <w:tabs>
          <w:tab w:val="left" w:pos="766"/>
          <w:tab w:val="left" w:pos="993"/>
        </w:tabs>
        <w:jc w:val="both"/>
        <w:rPr>
          <w:sz w:val="28"/>
          <w:szCs w:val="28"/>
          <w:lang w:val="ru-RU"/>
        </w:rPr>
      </w:pPr>
    </w:p>
    <w:p w:rsidR="004817BE" w:rsidRPr="00CA7B12" w:rsidRDefault="004817BE" w:rsidP="004817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санитарно-защитных зон от источников теплоснабжения устанавливаются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Ориентировочные размеры составляют:</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от тепловых электростанций (ТЭС) эквивалентной электрической мощностью 600 МВт и выше: </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использующие в качестве топлива уголь и мазут – </w:t>
      </w:r>
      <w:smartTag w:uri="urn:schemas-microsoft-com:office:smarttags" w:element="metricconverter">
        <w:smartTagPr>
          <w:attr w:name="ProductID" w:val="1000 м"/>
        </w:smartTagPr>
        <w:r w:rsidRPr="00CA7B12">
          <w:rPr>
            <w:rFonts w:ascii="Times New Roman" w:hAnsi="Times New Roman" w:cs="Times New Roman"/>
            <w:sz w:val="28"/>
            <w:szCs w:val="28"/>
          </w:rPr>
          <w:t>1000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газовом и </w:t>
      </w:r>
      <w:proofErr w:type="spellStart"/>
      <w:r w:rsidRPr="00CA7B12">
        <w:rPr>
          <w:rFonts w:ascii="Times New Roman" w:hAnsi="Times New Roman" w:cs="Times New Roman"/>
          <w:sz w:val="28"/>
          <w:szCs w:val="28"/>
        </w:rPr>
        <w:t>газомазутном</w:t>
      </w:r>
      <w:proofErr w:type="spellEnd"/>
      <w:r w:rsidRPr="00CA7B12">
        <w:rPr>
          <w:rFonts w:ascii="Times New Roman" w:hAnsi="Times New Roman" w:cs="Times New Roman"/>
          <w:sz w:val="28"/>
          <w:szCs w:val="28"/>
        </w:rPr>
        <w:t xml:space="preserve"> топливе –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lastRenderedPageBreak/>
        <w:t>- от ТЭЦ и районных котельных тепловой мощностью 200 Гкал и выше:</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угольном и мазутном топливе –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газовом и </w:t>
      </w:r>
      <w:proofErr w:type="spellStart"/>
      <w:r w:rsidRPr="00CA7B12">
        <w:rPr>
          <w:rFonts w:ascii="Times New Roman" w:hAnsi="Times New Roman" w:cs="Times New Roman"/>
          <w:sz w:val="28"/>
          <w:szCs w:val="28"/>
        </w:rPr>
        <w:t>газомазутном</w:t>
      </w:r>
      <w:proofErr w:type="spellEnd"/>
      <w:r w:rsidRPr="00CA7B12">
        <w:rPr>
          <w:rFonts w:ascii="Times New Roman" w:hAnsi="Times New Roman" w:cs="Times New Roman"/>
          <w:sz w:val="28"/>
          <w:szCs w:val="28"/>
        </w:rPr>
        <w:t xml:space="preserve"> топливе –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4817BE" w:rsidRPr="00CA7B12" w:rsidRDefault="004817BE" w:rsidP="004817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от </w:t>
      </w:r>
      <w:proofErr w:type="spellStart"/>
      <w:r w:rsidRPr="00CA7B12">
        <w:rPr>
          <w:rFonts w:ascii="Times New Roman" w:hAnsi="Times New Roman" w:cs="Times New Roman"/>
          <w:sz w:val="28"/>
          <w:szCs w:val="28"/>
        </w:rPr>
        <w:t>золоотвалов</w:t>
      </w:r>
      <w:proofErr w:type="spellEnd"/>
      <w:r w:rsidRPr="00CA7B12">
        <w:rPr>
          <w:rFonts w:ascii="Times New Roman" w:hAnsi="Times New Roman" w:cs="Times New Roman"/>
          <w:sz w:val="28"/>
          <w:szCs w:val="28"/>
        </w:rPr>
        <w:t xml:space="preserve"> ТЭС –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4817BE" w:rsidRPr="00CA7B12" w:rsidRDefault="004817BE" w:rsidP="004817BE">
      <w:pPr>
        <w:adjustRightInd w:val="0"/>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p>
    <w:p w:rsidR="004817BE" w:rsidRPr="00CA7B12" w:rsidRDefault="004817BE" w:rsidP="004817BE">
      <w:pPr>
        <w:spacing w:line="240" w:lineRule="auto"/>
        <w:ind w:firstLine="720"/>
        <w:contextualSpacing/>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 отсутствии централизованной системы теплоснабжения в компактных населенных пунктах на территориях малоэтажной многоквартирной застройки, а также одно-, двухэтажной жилой застройки с приусадебными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земельными участками и в сельских населенных пунктах теплоснабжение допускается предусматривать от котельных на группу жилых и общественных зданий или от индивидуальных источников тепла (автономное теплоснабжение) при соблюдении требований технических регламентов, а также экологических, санитарно-гигиенических и противопожарных требований.</w:t>
      </w:r>
      <w:proofErr w:type="gramEnd"/>
    </w:p>
    <w:p w:rsidR="004817BE" w:rsidRPr="00CA7B12" w:rsidRDefault="004817BE" w:rsidP="004817BE">
      <w:pPr>
        <w:spacing w:line="240" w:lineRule="auto"/>
        <w:ind w:firstLine="709"/>
        <w:contextualSpacing/>
        <w:jc w:val="both"/>
        <w:rPr>
          <w:rFonts w:ascii="Times New Roman" w:hAnsi="Times New Roman" w:cs="Times New Roman"/>
          <w:sz w:val="28"/>
          <w:szCs w:val="28"/>
        </w:rPr>
      </w:pPr>
      <w:proofErr w:type="gramStart"/>
      <w:r w:rsidRPr="00CA7B12">
        <w:rPr>
          <w:rFonts w:ascii="Times New Roman" w:hAnsi="Times New Roman" w:cs="Times New Roman"/>
          <w:sz w:val="28"/>
          <w:szCs w:val="28"/>
        </w:rPr>
        <w:t>Для автономного теплоснабжения проектируются индивидуальные котельные (отдельно стоящие, встроенные, пристроенные и котлы наружного размещения (</w:t>
      </w:r>
      <w:proofErr w:type="spellStart"/>
      <w:r w:rsidRPr="00CA7B12">
        <w:rPr>
          <w:rFonts w:ascii="Times New Roman" w:hAnsi="Times New Roman" w:cs="Times New Roman"/>
          <w:sz w:val="28"/>
          <w:szCs w:val="28"/>
        </w:rPr>
        <w:t>крышные</w:t>
      </w:r>
      <w:proofErr w:type="spellEnd"/>
      <w:r w:rsidRPr="00CA7B12">
        <w:rPr>
          <w:rFonts w:ascii="Times New Roman" w:hAnsi="Times New Roman" w:cs="Times New Roman"/>
          <w:sz w:val="28"/>
          <w:szCs w:val="28"/>
        </w:rPr>
        <w:t>).</w:t>
      </w:r>
      <w:proofErr w:type="gramEnd"/>
    </w:p>
    <w:p w:rsidR="004817BE" w:rsidRPr="00CA7B12" w:rsidRDefault="004817BE" w:rsidP="004817BE">
      <w:pPr>
        <w:spacing w:line="240" w:lineRule="auto"/>
        <w:ind w:firstLine="720"/>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spellStart"/>
      <w:r w:rsidRPr="00CA7B12">
        <w:rPr>
          <w:rFonts w:ascii="Times New Roman" w:hAnsi="Times New Roman" w:cs="Times New Roman"/>
          <w:sz w:val="28"/>
          <w:szCs w:val="28"/>
        </w:rPr>
        <w:t>крышных</w:t>
      </w:r>
      <w:proofErr w:type="spellEnd"/>
      <w:r w:rsidRPr="00CA7B12">
        <w:rPr>
          <w:rFonts w:ascii="Times New Roman" w:hAnsi="Times New Roman" w:cs="Times New Roman"/>
          <w:sz w:val="28"/>
          <w:szCs w:val="28"/>
        </w:rPr>
        <w:t>,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rsidR="0046449E" w:rsidRPr="00CA7B12" w:rsidRDefault="0046449E" w:rsidP="004D163A">
      <w:pPr>
        <w:spacing w:after="0" w:line="240" w:lineRule="auto"/>
        <w:rPr>
          <w:rFonts w:ascii="Times New Roman" w:hAnsi="Times New Roman" w:cs="Times New Roman"/>
          <w:sz w:val="28"/>
          <w:szCs w:val="28"/>
        </w:rPr>
      </w:pPr>
    </w:p>
    <w:p w:rsidR="00A3643D" w:rsidRPr="00CA7B12" w:rsidRDefault="00B904C6" w:rsidP="00B904C6">
      <w:pPr>
        <w:spacing w:after="0" w:line="240" w:lineRule="auto"/>
        <w:ind w:right="-64" w:firstLine="709"/>
        <w:jc w:val="both"/>
        <w:rPr>
          <w:rFonts w:ascii="Times New Roman" w:hAnsi="Times New Roman" w:cs="Times New Roman"/>
          <w:b/>
          <w:sz w:val="28"/>
          <w:szCs w:val="28"/>
        </w:rPr>
      </w:pPr>
      <w:r w:rsidRPr="00CA7B12">
        <w:rPr>
          <w:rFonts w:ascii="Times New Roman" w:eastAsia="Courier New" w:hAnsi="Times New Roman" w:cs="Times New Roman"/>
          <w:sz w:val="28"/>
          <w:szCs w:val="28"/>
        </w:rPr>
        <w:t xml:space="preserve">Для территории </w:t>
      </w:r>
      <w:proofErr w:type="spellStart"/>
      <w:r w:rsidR="00D12752">
        <w:rPr>
          <w:rFonts w:ascii="Times New Roman" w:eastAsia="Courier New" w:hAnsi="Times New Roman" w:cs="Times New Roman"/>
          <w:sz w:val="28"/>
          <w:szCs w:val="28"/>
        </w:rPr>
        <w:t>Старогутнянского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водоснабжения населения и расчетных показателей максимально допустимого уровня территориальной доступности таких объектов:</w:t>
      </w:r>
    </w:p>
    <w:p w:rsidR="006E3A29" w:rsidRDefault="006E3A29" w:rsidP="004D163A">
      <w:pPr>
        <w:spacing w:after="0" w:line="240" w:lineRule="auto"/>
        <w:ind w:left="112" w:right="1146"/>
        <w:rPr>
          <w:rFonts w:ascii="Times New Roman" w:hAnsi="Times New Roman" w:cs="Times New Roman"/>
          <w:b/>
          <w:sz w:val="28"/>
          <w:szCs w:val="28"/>
        </w:rPr>
      </w:pPr>
    </w:p>
    <w:p w:rsidR="00123DBD" w:rsidRDefault="00123DBD" w:rsidP="004D163A">
      <w:pPr>
        <w:spacing w:after="0" w:line="240" w:lineRule="auto"/>
        <w:ind w:left="112" w:right="1146"/>
        <w:rPr>
          <w:rFonts w:ascii="Times New Roman" w:hAnsi="Times New Roman" w:cs="Times New Roman"/>
          <w:b/>
          <w:sz w:val="28"/>
          <w:szCs w:val="28"/>
        </w:rPr>
      </w:pPr>
    </w:p>
    <w:p w:rsidR="00123DBD" w:rsidRDefault="00123DBD" w:rsidP="004D163A">
      <w:pPr>
        <w:spacing w:after="0" w:line="240" w:lineRule="auto"/>
        <w:ind w:left="112" w:right="1146"/>
        <w:rPr>
          <w:rFonts w:ascii="Times New Roman" w:hAnsi="Times New Roman" w:cs="Times New Roman"/>
          <w:b/>
          <w:sz w:val="28"/>
          <w:szCs w:val="28"/>
        </w:rPr>
      </w:pPr>
    </w:p>
    <w:p w:rsidR="00123DBD" w:rsidRPr="00CA7B12" w:rsidRDefault="00123DBD" w:rsidP="004D163A">
      <w:pPr>
        <w:spacing w:after="0" w:line="240" w:lineRule="auto"/>
        <w:ind w:left="112" w:right="1146"/>
        <w:rPr>
          <w:rFonts w:ascii="Times New Roman" w:hAnsi="Times New Roman" w:cs="Times New Roman"/>
          <w:b/>
          <w:sz w:val="28"/>
          <w:szCs w:val="28"/>
        </w:rPr>
      </w:pPr>
    </w:p>
    <w:tbl>
      <w:tblPr>
        <w:tblStyle w:val="ae"/>
        <w:tblW w:w="14742" w:type="dxa"/>
        <w:tblInd w:w="108" w:type="dxa"/>
        <w:tblLayout w:type="fixed"/>
        <w:tblLook w:val="04A0"/>
      </w:tblPr>
      <w:tblGrid>
        <w:gridCol w:w="1843"/>
        <w:gridCol w:w="3260"/>
        <w:gridCol w:w="3544"/>
        <w:gridCol w:w="2410"/>
        <w:gridCol w:w="1417"/>
        <w:gridCol w:w="2268"/>
      </w:tblGrid>
      <w:tr w:rsidR="00CF2B01" w:rsidRPr="00CA7B12" w:rsidTr="00B904C6">
        <w:tc>
          <w:tcPr>
            <w:tcW w:w="1843" w:type="dxa"/>
            <w:vMerge w:val="restart"/>
            <w:shd w:val="clear" w:color="auto" w:fill="CCFFCC"/>
            <w:vAlign w:val="center"/>
          </w:tcPr>
          <w:p w:rsidR="00CF2B01" w:rsidRPr="00CA7B12" w:rsidRDefault="00CF2B01" w:rsidP="002E59BE">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3260" w:type="dxa"/>
            <w:vMerge w:val="restart"/>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7371" w:type="dxa"/>
            <w:gridSpan w:val="3"/>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268" w:type="dxa"/>
            <w:vMerge w:val="restart"/>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CF2B01" w:rsidRPr="00CA7B12" w:rsidTr="00B904C6">
        <w:tc>
          <w:tcPr>
            <w:tcW w:w="1843" w:type="dxa"/>
            <w:vMerge/>
          </w:tcPr>
          <w:p w:rsidR="00CF2B01" w:rsidRPr="00CA7B12" w:rsidRDefault="00CF2B01" w:rsidP="004D163A">
            <w:pPr>
              <w:pStyle w:val="ac"/>
              <w:ind w:left="0" w:right="34"/>
              <w:jc w:val="center"/>
              <w:rPr>
                <w:rFonts w:ascii="Times New Roman" w:hAnsi="Times New Roman" w:cs="Times New Roman"/>
                <w:sz w:val="28"/>
                <w:szCs w:val="28"/>
              </w:rPr>
            </w:pPr>
          </w:p>
        </w:tc>
        <w:tc>
          <w:tcPr>
            <w:tcW w:w="3260" w:type="dxa"/>
            <w:vMerge/>
          </w:tcPr>
          <w:p w:rsidR="00CF2B01" w:rsidRPr="00CA7B12" w:rsidRDefault="00CF2B01" w:rsidP="004D163A">
            <w:pPr>
              <w:pStyle w:val="ac"/>
              <w:ind w:left="0"/>
              <w:jc w:val="center"/>
              <w:rPr>
                <w:rFonts w:ascii="Times New Roman" w:hAnsi="Times New Roman" w:cs="Times New Roman"/>
                <w:sz w:val="28"/>
                <w:szCs w:val="28"/>
              </w:rPr>
            </w:pPr>
          </w:p>
        </w:tc>
        <w:tc>
          <w:tcPr>
            <w:tcW w:w="3544" w:type="dxa"/>
            <w:shd w:val="clear" w:color="auto" w:fill="CCFFCC"/>
            <w:vAlign w:val="center"/>
          </w:tcPr>
          <w:p w:rsidR="00CF2B01" w:rsidRPr="00CA7B12" w:rsidRDefault="00CF2B01" w:rsidP="002E59BE">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3827" w:type="dxa"/>
            <w:gridSpan w:val="2"/>
            <w:shd w:val="clear" w:color="auto" w:fill="CCFFCC"/>
            <w:vAlign w:val="center"/>
          </w:tcPr>
          <w:p w:rsidR="00CF2B01" w:rsidRPr="00CA7B12" w:rsidRDefault="00CF2B01" w:rsidP="002E59BE">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268" w:type="dxa"/>
            <w:vMerge/>
          </w:tcPr>
          <w:p w:rsidR="00CF2B01" w:rsidRPr="00CA7B12" w:rsidRDefault="00CF2B01" w:rsidP="004D163A">
            <w:pPr>
              <w:pStyle w:val="ac"/>
              <w:ind w:left="0" w:right="34"/>
              <w:jc w:val="center"/>
              <w:rPr>
                <w:rFonts w:ascii="Times New Roman" w:hAnsi="Times New Roman" w:cs="Times New Roman"/>
                <w:sz w:val="28"/>
                <w:szCs w:val="28"/>
              </w:rPr>
            </w:pPr>
          </w:p>
        </w:tc>
      </w:tr>
      <w:tr w:rsidR="00C12D7C" w:rsidRPr="00CA7B12" w:rsidTr="00B904C6">
        <w:trPr>
          <w:trHeight w:val="345"/>
        </w:trPr>
        <w:tc>
          <w:tcPr>
            <w:tcW w:w="1843" w:type="dxa"/>
            <w:vMerge w:val="restart"/>
            <w:vAlign w:val="center"/>
          </w:tcPr>
          <w:p w:rsidR="00C12D7C" w:rsidRPr="00CA7B12" w:rsidRDefault="00C12D7C" w:rsidP="00B904C6">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Обеспечение населения водой питье</w:t>
            </w:r>
            <w:r w:rsidRPr="00CA7B12">
              <w:rPr>
                <w:rFonts w:ascii="Times New Roman" w:hAnsi="Times New Roman" w:cs="Times New Roman"/>
                <w:sz w:val="28"/>
                <w:szCs w:val="28"/>
              </w:rPr>
              <w:softHyphen/>
              <w:t>вого качества на хозяйст</w:t>
            </w:r>
            <w:r w:rsidRPr="00CA7B12">
              <w:rPr>
                <w:rFonts w:ascii="Times New Roman" w:hAnsi="Times New Roman" w:cs="Times New Roman"/>
                <w:sz w:val="28"/>
                <w:szCs w:val="28"/>
              </w:rPr>
              <w:softHyphen/>
              <w:t>венно-питье</w:t>
            </w:r>
            <w:r w:rsidRPr="00CA7B12">
              <w:rPr>
                <w:rFonts w:ascii="Times New Roman" w:hAnsi="Times New Roman" w:cs="Times New Roman"/>
                <w:sz w:val="28"/>
                <w:szCs w:val="28"/>
              </w:rPr>
              <w:softHyphen/>
              <w:t>вые нужды и пожароту</w:t>
            </w:r>
            <w:r w:rsidRPr="00CA7B12">
              <w:rPr>
                <w:rFonts w:ascii="Times New Roman" w:hAnsi="Times New Roman" w:cs="Times New Roman"/>
                <w:sz w:val="28"/>
                <w:szCs w:val="28"/>
              </w:rPr>
              <w:softHyphen/>
              <w:t>шение</w:t>
            </w:r>
          </w:p>
        </w:tc>
        <w:tc>
          <w:tcPr>
            <w:tcW w:w="3260" w:type="dxa"/>
            <w:vMerge w:val="restart"/>
          </w:tcPr>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Объекты централизован</w:t>
            </w:r>
            <w:r w:rsidRPr="00CA7B12">
              <w:rPr>
                <w:rFonts w:ascii="Times New Roman" w:hAnsi="Times New Roman" w:cs="Times New Roman"/>
                <w:sz w:val="28"/>
                <w:szCs w:val="28"/>
              </w:rPr>
              <w:softHyphen/>
              <w:t>ной системы водоснаб</w:t>
            </w:r>
            <w:r w:rsidRPr="00CA7B12">
              <w:rPr>
                <w:rFonts w:ascii="Times New Roman" w:hAnsi="Times New Roman" w:cs="Times New Roman"/>
                <w:sz w:val="28"/>
                <w:szCs w:val="28"/>
              </w:rPr>
              <w:softHyphen/>
              <w:t>жения, осуществляющие отбор и подачу воды ко</w:t>
            </w:r>
            <w:r w:rsidRPr="00CA7B12">
              <w:rPr>
                <w:rFonts w:ascii="Times New Roman" w:hAnsi="Times New Roman" w:cs="Times New Roman"/>
                <w:sz w:val="28"/>
                <w:szCs w:val="28"/>
              </w:rPr>
              <w:softHyphen/>
              <w:t>нечному потребителю,</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Водозаборы.</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Станции водоподготовки (водопроводные очист</w:t>
            </w:r>
            <w:r w:rsidRPr="00CA7B12">
              <w:rPr>
                <w:rFonts w:ascii="Times New Roman" w:hAnsi="Times New Roman" w:cs="Times New Roman"/>
                <w:sz w:val="28"/>
                <w:szCs w:val="28"/>
              </w:rPr>
              <w:softHyphen/>
              <w:t>ные сооружения).</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На</w:t>
            </w:r>
            <w:r w:rsidRPr="00CA7B12">
              <w:rPr>
                <w:rFonts w:ascii="Times New Roman" w:hAnsi="Times New Roman" w:cs="Times New Roman"/>
                <w:sz w:val="28"/>
                <w:szCs w:val="28"/>
              </w:rPr>
              <w:softHyphen/>
              <w:t>сосные станции. Резер</w:t>
            </w:r>
            <w:r w:rsidRPr="00CA7B12">
              <w:rPr>
                <w:rFonts w:ascii="Times New Roman" w:hAnsi="Times New Roman" w:cs="Times New Roman"/>
                <w:sz w:val="28"/>
                <w:szCs w:val="28"/>
              </w:rPr>
              <w:softHyphen/>
              <w:t>вуары для хранения воды.</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Водонапорные башни. Магистральные водо</w:t>
            </w:r>
            <w:r w:rsidRPr="00CA7B12">
              <w:rPr>
                <w:rFonts w:ascii="Times New Roman" w:hAnsi="Times New Roman" w:cs="Times New Roman"/>
                <w:sz w:val="28"/>
                <w:szCs w:val="28"/>
              </w:rPr>
              <w:softHyphen/>
              <w:t>проводы.</w:t>
            </w:r>
          </w:p>
        </w:tc>
        <w:tc>
          <w:tcPr>
            <w:tcW w:w="3544" w:type="dxa"/>
            <w:vMerge w:val="restart"/>
          </w:tcPr>
          <w:p w:rsidR="00C12D7C" w:rsidRPr="00CA7B12" w:rsidRDefault="00C12D7C" w:rsidP="00925D2D">
            <w:pPr>
              <w:jc w:val="center"/>
              <w:rPr>
                <w:rFonts w:ascii="Times New Roman" w:hAnsi="Times New Roman" w:cs="Times New Roman"/>
                <w:sz w:val="28"/>
                <w:szCs w:val="28"/>
              </w:rPr>
            </w:pPr>
            <w:r w:rsidRPr="00CA7B12">
              <w:rPr>
                <w:rFonts w:ascii="Times New Roman" w:hAnsi="Times New Roman" w:cs="Times New Roman"/>
                <w:sz w:val="28"/>
                <w:szCs w:val="28"/>
              </w:rPr>
              <w:t>Размер земельного участка для размещения станций водоподготовки (водопро</w:t>
            </w:r>
            <w:r w:rsidRPr="00CA7B12">
              <w:rPr>
                <w:rFonts w:ascii="Times New Roman" w:hAnsi="Times New Roman" w:cs="Times New Roman"/>
                <w:sz w:val="28"/>
                <w:szCs w:val="28"/>
              </w:rPr>
              <w:softHyphen/>
              <w:t>водные очистные сооруже</w:t>
            </w:r>
            <w:r w:rsidRPr="00CA7B12">
              <w:rPr>
                <w:rFonts w:ascii="Times New Roman" w:hAnsi="Times New Roman" w:cs="Times New Roman"/>
                <w:sz w:val="28"/>
                <w:szCs w:val="28"/>
              </w:rPr>
              <w:softHyphen/>
              <w:t>ния) в зависимости от их производительности, [1] га</w:t>
            </w:r>
          </w:p>
        </w:tc>
        <w:tc>
          <w:tcPr>
            <w:tcW w:w="2410" w:type="dxa"/>
            <w:vAlign w:val="center"/>
          </w:tcPr>
          <w:p w:rsidR="00C12D7C" w:rsidRPr="00CA7B12" w:rsidRDefault="00C12D7C" w:rsidP="00B904C6">
            <w:pPr>
              <w:jc w:val="center"/>
              <w:rPr>
                <w:rFonts w:ascii="Times New Roman" w:hAnsi="Times New Roman" w:cs="Times New Roman"/>
                <w:sz w:val="28"/>
                <w:szCs w:val="28"/>
              </w:rPr>
            </w:pPr>
            <w:r w:rsidRPr="00CA7B12">
              <w:rPr>
                <w:rFonts w:ascii="Times New Roman" w:hAnsi="Times New Roman" w:cs="Times New Roman"/>
                <w:sz w:val="28"/>
                <w:szCs w:val="28"/>
              </w:rPr>
              <w:t>Производитель</w:t>
            </w:r>
            <w:r w:rsidRPr="00CA7B12">
              <w:rPr>
                <w:rFonts w:ascii="Times New Roman" w:hAnsi="Times New Roman" w:cs="Times New Roman"/>
                <w:sz w:val="28"/>
                <w:szCs w:val="28"/>
              </w:rPr>
              <w:softHyphen/>
              <w:t>ность, тыс. куб. м/</w:t>
            </w:r>
            <w:proofErr w:type="spellStart"/>
            <w:r w:rsidRPr="00CA7B12">
              <w:rPr>
                <w:rFonts w:ascii="Times New Roman" w:hAnsi="Times New Roman" w:cs="Times New Roman"/>
                <w:sz w:val="28"/>
                <w:szCs w:val="28"/>
              </w:rPr>
              <w:t>сут</w:t>
            </w:r>
            <w:proofErr w:type="spellEnd"/>
          </w:p>
        </w:tc>
        <w:tc>
          <w:tcPr>
            <w:tcW w:w="1417" w:type="dxa"/>
            <w:vAlign w:val="center"/>
          </w:tcPr>
          <w:p w:rsidR="00C12D7C" w:rsidRPr="00CA7B12" w:rsidRDefault="00C12D7C" w:rsidP="00B904C6">
            <w:pPr>
              <w:jc w:val="center"/>
              <w:rPr>
                <w:rFonts w:ascii="Times New Roman" w:hAnsi="Times New Roman" w:cs="Times New Roman"/>
                <w:sz w:val="28"/>
                <w:szCs w:val="28"/>
              </w:rPr>
            </w:pPr>
            <w:r w:rsidRPr="00CA7B12">
              <w:rPr>
                <w:rFonts w:ascii="Times New Roman" w:hAnsi="Times New Roman" w:cs="Times New Roman"/>
                <w:sz w:val="28"/>
                <w:szCs w:val="28"/>
              </w:rPr>
              <w:t>Размеры земель</w:t>
            </w:r>
            <w:r w:rsidRPr="00CA7B12">
              <w:rPr>
                <w:rFonts w:ascii="Times New Roman" w:hAnsi="Times New Roman" w:cs="Times New Roman"/>
                <w:sz w:val="28"/>
                <w:szCs w:val="28"/>
              </w:rPr>
              <w:softHyphen/>
              <w:t>ных уча</w:t>
            </w:r>
            <w:r w:rsidRPr="00CA7B12">
              <w:rPr>
                <w:rFonts w:ascii="Times New Roman" w:hAnsi="Times New Roman" w:cs="Times New Roman"/>
                <w:sz w:val="28"/>
                <w:szCs w:val="28"/>
              </w:rPr>
              <w:softHyphen/>
              <w:t xml:space="preserve">стков, </w:t>
            </w:r>
            <w:proofErr w:type="gramStart"/>
            <w:r w:rsidRPr="00CA7B12">
              <w:rPr>
                <w:rFonts w:ascii="Times New Roman" w:hAnsi="Times New Roman" w:cs="Times New Roman"/>
                <w:sz w:val="28"/>
                <w:szCs w:val="28"/>
              </w:rPr>
              <w:t>га</w:t>
            </w:r>
            <w:proofErr w:type="gramEnd"/>
          </w:p>
        </w:tc>
        <w:tc>
          <w:tcPr>
            <w:tcW w:w="2268" w:type="dxa"/>
            <w:vMerge w:val="restart"/>
            <w:vAlign w:val="center"/>
          </w:tcPr>
          <w:p w:rsidR="00C12D7C" w:rsidRPr="00CA7B12" w:rsidRDefault="00C12D7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Pr="00CA7B12">
              <w:rPr>
                <w:rFonts w:ascii="Times New Roman" w:hAnsi="Times New Roman"/>
                <w:sz w:val="28"/>
                <w:szCs w:val="28"/>
              </w:rPr>
              <w:softHyphen/>
              <w:t>ется</w:t>
            </w:r>
          </w:p>
        </w:tc>
      </w:tr>
      <w:tr w:rsidR="00C12D7C" w:rsidRPr="00CA7B12" w:rsidTr="00B904C6">
        <w:trPr>
          <w:trHeight w:val="243"/>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До 0,8</w:t>
            </w:r>
          </w:p>
        </w:tc>
        <w:tc>
          <w:tcPr>
            <w:tcW w:w="1417" w:type="dxa"/>
          </w:tcPr>
          <w:p w:rsidR="00C12D7C" w:rsidRPr="00CA7B12" w:rsidRDefault="00C12D7C" w:rsidP="004D163A">
            <w:pPr>
              <w:jc w:val="center"/>
              <w:rPr>
                <w:rFonts w:ascii="Times New Roman" w:hAnsi="Times New Roman" w:cs="Times New Roman"/>
                <w:sz w:val="28"/>
                <w:szCs w:val="28"/>
              </w:rPr>
            </w:pPr>
            <w:r w:rsidRPr="00CA7B12">
              <w:rPr>
                <w:rFonts w:ascii="Times New Roman" w:hAnsi="Times New Roman" w:cs="Times New Roman"/>
                <w:sz w:val="28"/>
                <w:szCs w:val="28"/>
              </w:rPr>
              <w:t>1</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2E59BE">
            <w:pPr>
              <w:rPr>
                <w:rFonts w:ascii="Times New Roman" w:hAnsi="Times New Roman" w:cs="Times New Roman"/>
                <w:sz w:val="28"/>
                <w:szCs w:val="28"/>
              </w:rPr>
            </w:pPr>
            <w:r w:rsidRPr="00CA7B12">
              <w:rPr>
                <w:rFonts w:ascii="Times New Roman" w:hAnsi="Times New Roman" w:cs="Times New Roman"/>
                <w:sz w:val="28"/>
                <w:szCs w:val="28"/>
              </w:rPr>
              <w:t>Свыше 0,8 до 12</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2E59BE">
            <w:pPr>
              <w:rPr>
                <w:rFonts w:ascii="Times New Roman" w:hAnsi="Times New Roman" w:cs="Times New Roman"/>
                <w:sz w:val="28"/>
                <w:szCs w:val="28"/>
              </w:rPr>
            </w:pPr>
            <w:r w:rsidRPr="00CA7B12">
              <w:rPr>
                <w:rFonts w:ascii="Times New Roman" w:hAnsi="Times New Roman" w:cs="Times New Roman"/>
                <w:sz w:val="28"/>
                <w:szCs w:val="28"/>
              </w:rPr>
              <w:t>Свыше 12 до 32</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3,0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32 до 80</w:t>
            </w:r>
          </w:p>
        </w:tc>
        <w:tc>
          <w:tcPr>
            <w:tcW w:w="1417" w:type="dxa"/>
          </w:tcPr>
          <w:p w:rsidR="00C12D7C" w:rsidRPr="00CA7B12" w:rsidRDefault="00C12D7C" w:rsidP="004D163A">
            <w:pPr>
              <w:jc w:val="center"/>
              <w:rPr>
                <w:rFonts w:ascii="Times New Roman" w:hAnsi="Times New Roman" w:cs="Times New Roman"/>
                <w:sz w:val="28"/>
                <w:szCs w:val="28"/>
              </w:rPr>
            </w:pPr>
            <w:r w:rsidRPr="00CA7B12">
              <w:rPr>
                <w:rFonts w:ascii="Times New Roman" w:hAnsi="Times New Roman" w:cs="Times New Roman"/>
                <w:sz w:val="28"/>
                <w:szCs w:val="28"/>
              </w:rPr>
              <w:t>4,0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80 до 125</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6,0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125 до 250</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val="restart"/>
          </w:tcPr>
          <w:p w:rsidR="00C12D7C" w:rsidRPr="00CA7B12" w:rsidRDefault="00C12D7C" w:rsidP="00925D2D">
            <w:pPr>
              <w:jc w:val="center"/>
              <w:rPr>
                <w:rFonts w:ascii="Times New Roman" w:hAnsi="Times New Roman" w:cs="Times New Roman"/>
                <w:sz w:val="28"/>
                <w:szCs w:val="28"/>
              </w:rPr>
            </w:pPr>
            <w:r w:rsidRPr="00CA7B12">
              <w:rPr>
                <w:rFonts w:ascii="Times New Roman" w:hAnsi="Times New Roman" w:cs="Times New Roman"/>
                <w:sz w:val="28"/>
                <w:szCs w:val="28"/>
              </w:rPr>
              <w:t>Усредненный показатель удельного водопотребле</w:t>
            </w:r>
            <w:r w:rsidRPr="00CA7B12">
              <w:rPr>
                <w:rFonts w:ascii="Times New Roman" w:hAnsi="Times New Roman" w:cs="Times New Roman"/>
                <w:sz w:val="28"/>
                <w:szCs w:val="28"/>
              </w:rPr>
              <w:softHyphen/>
              <w:t>ния,</w:t>
            </w:r>
            <w:r w:rsidR="00035077" w:rsidRPr="00CA7B12">
              <w:rPr>
                <w:rFonts w:ascii="Times New Roman" w:hAnsi="Times New Roman" w:cs="Times New Roman"/>
                <w:sz w:val="28"/>
                <w:szCs w:val="28"/>
              </w:rPr>
              <w:t xml:space="preserve"> [2]</w:t>
            </w:r>
            <w:r w:rsidRPr="00CA7B12">
              <w:rPr>
                <w:rFonts w:ascii="Times New Roman" w:hAnsi="Times New Roman" w:cs="Times New Roman"/>
                <w:sz w:val="28"/>
                <w:szCs w:val="28"/>
              </w:rPr>
              <w:t xml:space="preserve"> л/чел. в сутки</w:t>
            </w:r>
          </w:p>
        </w:tc>
        <w:tc>
          <w:tcPr>
            <w:tcW w:w="2410" w:type="dxa"/>
          </w:tcPr>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Жилые дома</w:t>
            </w:r>
          </w:p>
          <w:p w:rsidR="00C12D7C" w:rsidRPr="00CA7B12" w:rsidRDefault="00C12D7C" w:rsidP="00F8731E">
            <w:pPr>
              <w:rPr>
                <w:rFonts w:ascii="Times New Roman" w:hAnsi="Times New Roman" w:cs="Times New Roman"/>
                <w:sz w:val="24"/>
                <w:szCs w:val="24"/>
                <w:lang w:eastAsia="ru-RU" w:bidi="ru-RU"/>
              </w:rPr>
            </w:pPr>
            <w:r w:rsidRPr="00CA7B12">
              <w:rPr>
                <w:rStyle w:val="105pt"/>
                <w:rFonts w:eastAsiaTheme="minorHAnsi"/>
                <w:color w:val="auto"/>
                <w:sz w:val="24"/>
                <w:szCs w:val="24"/>
              </w:rPr>
              <w:t>квартирного типа:</w:t>
            </w:r>
          </w:p>
        </w:tc>
        <w:tc>
          <w:tcPr>
            <w:tcW w:w="1417" w:type="dxa"/>
          </w:tcPr>
          <w:p w:rsidR="00C12D7C" w:rsidRPr="00CA7B12" w:rsidRDefault="00C12D7C" w:rsidP="004D163A">
            <w:pPr>
              <w:jc w:val="center"/>
              <w:rPr>
                <w:rFonts w:ascii="Times New Roman" w:hAnsi="Times New Roman" w:cs="Times New Roman"/>
                <w:sz w:val="28"/>
                <w:szCs w:val="28"/>
              </w:rPr>
            </w:pP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 с водопроводом и</w:t>
            </w:r>
          </w:p>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 xml:space="preserve">канализацией </w:t>
            </w:r>
            <w:proofErr w:type="gramStart"/>
            <w:r w:rsidRPr="00CA7B12">
              <w:rPr>
                <w:rStyle w:val="105pt"/>
                <w:rFonts w:eastAsiaTheme="minorHAnsi"/>
                <w:color w:val="auto"/>
                <w:sz w:val="24"/>
                <w:szCs w:val="24"/>
              </w:rPr>
              <w:t>без</w:t>
            </w:r>
            <w:proofErr w:type="gramEnd"/>
          </w:p>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ванн</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70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водопроводом,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канализацией 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xml:space="preserve">ваннами </w:t>
            </w:r>
            <w:proofErr w:type="gramStart"/>
            <w:r w:rsidRPr="00CA7B12">
              <w:rPr>
                <w:rStyle w:val="105pt"/>
                <w:rFonts w:eastAsiaTheme="minorHAnsi"/>
                <w:color w:val="auto"/>
                <w:sz w:val="24"/>
                <w:szCs w:val="24"/>
              </w:rPr>
              <w:t>с</w:t>
            </w:r>
            <w:proofErr w:type="gramEnd"/>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водонагревателями,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работающими на</w:t>
            </w:r>
          </w:p>
          <w:p w:rsidR="00C12D7C" w:rsidRPr="00CA7B12" w:rsidRDefault="00C12D7C" w:rsidP="00C12D7C">
            <w:pPr>
              <w:rPr>
                <w:rFonts w:ascii="Times New Roman" w:hAnsi="Times New Roman" w:cs="Times New Roman"/>
                <w:sz w:val="24"/>
                <w:szCs w:val="24"/>
              </w:rPr>
            </w:pPr>
            <w:r w:rsidRPr="00CA7B12">
              <w:rPr>
                <w:rStyle w:val="105pt"/>
                <w:rFonts w:eastAsiaTheme="minorHAnsi"/>
                <w:color w:val="auto"/>
                <w:sz w:val="24"/>
                <w:szCs w:val="24"/>
              </w:rPr>
              <w:t xml:space="preserve">твердом </w:t>
            </w:r>
            <w:proofErr w:type="gramStart"/>
            <w:r w:rsidRPr="00CA7B12">
              <w:rPr>
                <w:rStyle w:val="105pt"/>
                <w:rFonts w:eastAsiaTheme="minorHAnsi"/>
                <w:color w:val="auto"/>
                <w:sz w:val="24"/>
                <w:szCs w:val="24"/>
              </w:rPr>
              <w:t>топливе</w:t>
            </w:r>
            <w:proofErr w:type="gramEnd"/>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110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водопроводом,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канализацией 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xml:space="preserve">ваннами </w:t>
            </w:r>
            <w:proofErr w:type="gramStart"/>
            <w:r w:rsidRPr="00CA7B12">
              <w:rPr>
                <w:rStyle w:val="105pt"/>
                <w:rFonts w:eastAsiaTheme="minorHAnsi"/>
                <w:color w:val="auto"/>
                <w:sz w:val="24"/>
                <w:szCs w:val="24"/>
              </w:rPr>
              <w:t>с</w:t>
            </w:r>
            <w:proofErr w:type="gramEnd"/>
            <w:r w:rsidRPr="00CA7B12">
              <w:rPr>
                <w:rStyle w:val="105pt"/>
                <w:rFonts w:eastAsiaTheme="minorHAnsi"/>
                <w:color w:val="auto"/>
                <w:sz w:val="24"/>
                <w:szCs w:val="24"/>
              </w:rPr>
              <w:t xml:space="preserve"> газовыми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lastRenderedPageBreak/>
              <w:t>водонагревателями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120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централизованным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горячим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водоснабжением,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оборудованные</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умывальниками,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мойками и 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130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C12D7C">
        <w:trPr>
          <w:trHeight w:val="280"/>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сидячими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ваннами,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160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ваннами длиной</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от 1500 мм,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180</w:t>
            </w:r>
          </w:p>
        </w:tc>
        <w:tc>
          <w:tcPr>
            <w:tcW w:w="2268" w:type="dxa"/>
            <w:vMerge/>
          </w:tcPr>
          <w:p w:rsidR="00C12D7C" w:rsidRPr="00CA7B12" w:rsidRDefault="00C12D7C" w:rsidP="004D163A">
            <w:pPr>
              <w:jc w:val="center"/>
              <w:rPr>
                <w:rFonts w:ascii="Times New Roman" w:hAnsi="Times New Roman" w:cs="Times New Roman"/>
                <w:sz w:val="28"/>
                <w:szCs w:val="28"/>
              </w:rPr>
            </w:pPr>
          </w:p>
        </w:tc>
      </w:tr>
    </w:tbl>
    <w:p w:rsidR="00CF2B01" w:rsidRPr="00CA7B12" w:rsidRDefault="00CF2B01" w:rsidP="004D163A">
      <w:pPr>
        <w:spacing w:after="0" w:line="240" w:lineRule="auto"/>
        <w:ind w:left="112" w:right="1146"/>
        <w:rPr>
          <w:rFonts w:ascii="Times New Roman" w:hAnsi="Times New Roman" w:cs="Times New Roman"/>
          <w:sz w:val="28"/>
          <w:szCs w:val="28"/>
        </w:rPr>
      </w:pPr>
    </w:p>
    <w:p w:rsidR="00A3643D" w:rsidRPr="00CA7B12" w:rsidRDefault="00A3643D" w:rsidP="000B5E61">
      <w:pPr>
        <w:pStyle w:val="TableParagraph"/>
        <w:ind w:left="0" w:firstLine="709"/>
        <w:jc w:val="both"/>
        <w:rPr>
          <w:sz w:val="28"/>
          <w:szCs w:val="28"/>
          <w:lang w:val="ru-RU"/>
        </w:rPr>
      </w:pPr>
      <w:r w:rsidRPr="00CA7B12">
        <w:rPr>
          <w:sz w:val="28"/>
          <w:szCs w:val="28"/>
          <w:lang w:val="ru-RU"/>
        </w:rPr>
        <w:t>Примечание:</w:t>
      </w:r>
    </w:p>
    <w:p w:rsidR="00A3643D" w:rsidRPr="00CA7B12" w:rsidRDefault="00A3643D" w:rsidP="000B5E61">
      <w:pPr>
        <w:pStyle w:val="ac"/>
        <w:numPr>
          <w:ilvl w:val="0"/>
          <w:numId w:val="46"/>
        </w:numPr>
        <w:tabs>
          <w:tab w:val="left" w:pos="993"/>
        </w:tabs>
        <w:spacing w:after="0" w:line="240" w:lineRule="auto"/>
        <w:ind w:left="0" w:right="1146" w:firstLine="709"/>
        <w:jc w:val="both"/>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 принято в соответствии с СП 42.13330.2016.</w:t>
      </w:r>
    </w:p>
    <w:p w:rsidR="003C0341" w:rsidRPr="00CA7B12" w:rsidRDefault="003C0341"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bCs/>
          <w:sz w:val="28"/>
          <w:szCs w:val="28"/>
          <w:shd w:val="clear" w:color="auto" w:fill="FFFFFF"/>
        </w:rPr>
        <w:t xml:space="preserve">Расчетные суточные расходы воды на хозяйственно-питьевые нужды определены согласно </w:t>
      </w:r>
      <w:r w:rsidR="008259BE" w:rsidRPr="00CA7B12">
        <w:rPr>
          <w:rFonts w:ascii="Times New Roman" w:hAnsi="Times New Roman" w:cs="Times New Roman"/>
          <w:bCs/>
          <w:sz w:val="28"/>
          <w:szCs w:val="28"/>
          <w:shd w:val="clear" w:color="auto" w:fill="FFFFFF"/>
        </w:rPr>
        <w:t xml:space="preserve">                                 </w:t>
      </w:r>
      <w:r w:rsidR="0075368E" w:rsidRPr="00CA7B12">
        <w:rPr>
          <w:rFonts w:ascii="Times New Roman" w:hAnsi="Times New Roman" w:cs="Times New Roman"/>
          <w:bCs/>
          <w:sz w:val="28"/>
          <w:szCs w:val="28"/>
          <w:shd w:val="clear" w:color="auto" w:fill="FFFFFF"/>
        </w:rPr>
        <w:t>СП 30.13330.20</w:t>
      </w:r>
      <w:r w:rsidR="00F8731E" w:rsidRPr="00CA7B12">
        <w:rPr>
          <w:rFonts w:ascii="Times New Roman" w:hAnsi="Times New Roman" w:cs="Times New Roman"/>
          <w:bCs/>
          <w:sz w:val="28"/>
          <w:szCs w:val="28"/>
          <w:shd w:val="clear" w:color="auto" w:fill="FFFFFF"/>
        </w:rPr>
        <w:t>20</w:t>
      </w:r>
      <w:r w:rsidR="0075368E" w:rsidRPr="00CA7B12">
        <w:rPr>
          <w:rFonts w:ascii="Times New Roman" w:hAnsi="Times New Roman" w:cs="Times New Roman"/>
          <w:bCs/>
          <w:sz w:val="28"/>
          <w:szCs w:val="28"/>
          <w:shd w:val="clear" w:color="auto" w:fill="FFFFFF"/>
        </w:rPr>
        <w:t xml:space="preserve"> «</w:t>
      </w:r>
      <w:proofErr w:type="spellStart"/>
      <w:r w:rsidR="0075368E" w:rsidRPr="00CA7B12">
        <w:rPr>
          <w:rFonts w:ascii="Times New Roman" w:hAnsi="Times New Roman" w:cs="Times New Roman"/>
          <w:bCs/>
          <w:sz w:val="28"/>
          <w:szCs w:val="28"/>
          <w:shd w:val="clear" w:color="auto" w:fill="FFFFFF"/>
        </w:rPr>
        <w:t>СНиП</w:t>
      </w:r>
      <w:proofErr w:type="spellEnd"/>
      <w:r w:rsidR="0075368E" w:rsidRPr="00CA7B12">
        <w:rPr>
          <w:rFonts w:ascii="Times New Roman" w:hAnsi="Times New Roman" w:cs="Times New Roman"/>
          <w:bCs/>
          <w:sz w:val="28"/>
          <w:szCs w:val="28"/>
          <w:shd w:val="clear" w:color="auto" w:fill="FFFFFF"/>
        </w:rPr>
        <w:t xml:space="preserve"> 2.04.01-85</w:t>
      </w:r>
      <w:r w:rsidR="00F8731E" w:rsidRPr="00CA7B12">
        <w:rPr>
          <w:rFonts w:ascii="Times New Roman" w:hAnsi="Times New Roman" w:cs="Times New Roman"/>
          <w:bCs/>
          <w:sz w:val="28"/>
          <w:szCs w:val="28"/>
          <w:shd w:val="clear" w:color="auto" w:fill="FFFFFF"/>
        </w:rPr>
        <w:t>*</w:t>
      </w:r>
      <w:r w:rsidR="0075368E" w:rsidRPr="00CA7B12">
        <w:rPr>
          <w:rFonts w:ascii="Times New Roman" w:hAnsi="Times New Roman" w:cs="Times New Roman"/>
          <w:bCs/>
          <w:sz w:val="28"/>
          <w:szCs w:val="28"/>
          <w:shd w:val="clear" w:color="auto" w:fill="FFFFFF"/>
        </w:rPr>
        <w:t>. Внутренний водопровод и канализация зданий»</w:t>
      </w:r>
      <w:r w:rsidRPr="00CA7B12">
        <w:rPr>
          <w:rFonts w:ascii="Times New Roman" w:hAnsi="Times New Roman" w:cs="Times New Roman"/>
          <w:bCs/>
          <w:sz w:val="28"/>
          <w:szCs w:val="28"/>
          <w:shd w:val="clear" w:color="auto" w:fill="FFFFFF"/>
        </w:rPr>
        <w:t>.</w:t>
      </w:r>
      <w:r w:rsidRPr="00CA7B12">
        <w:rPr>
          <w:rFonts w:ascii="Times New Roman" w:hAnsi="Times New Roman" w:cs="Times New Roman"/>
          <w:sz w:val="28"/>
          <w:szCs w:val="28"/>
        </w:rPr>
        <w:t xml:space="preserve"> </w:t>
      </w:r>
    </w:p>
    <w:p w:rsidR="001F7467" w:rsidRPr="00CA7B12" w:rsidRDefault="001F7467"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CA7B12">
        <w:rPr>
          <w:rFonts w:ascii="Times New Roman" w:hAnsi="Times New Roman" w:cs="Times New Roman"/>
          <w:sz w:val="28"/>
          <w:szCs w:val="28"/>
        </w:rPr>
        <w:t xml:space="preserve">Удельное водопотребление включает расходы воды на хозяйственно-питьевые и бытовые нужды в общественных зданиях (по </w:t>
      </w:r>
      <w:r w:rsidRPr="00CA7B12">
        <w:rPr>
          <w:rFonts w:ascii="Times New Roman" w:hAnsi="Times New Roman" w:cs="Times New Roman"/>
          <w:bCs/>
          <w:sz w:val="28"/>
          <w:szCs w:val="28"/>
          <w:shd w:val="clear" w:color="auto" w:fill="FFFFFF"/>
        </w:rPr>
        <w:t>классификации, принятой в СП 30.13330.20</w:t>
      </w:r>
      <w:r w:rsidR="00F8731E" w:rsidRPr="00CA7B12">
        <w:rPr>
          <w:rFonts w:ascii="Times New Roman" w:hAnsi="Times New Roman" w:cs="Times New Roman"/>
          <w:bCs/>
          <w:sz w:val="28"/>
          <w:szCs w:val="28"/>
          <w:shd w:val="clear" w:color="auto" w:fill="FFFFFF"/>
        </w:rPr>
        <w:t>20</w:t>
      </w:r>
      <w:r w:rsidRPr="00CA7B12">
        <w:rPr>
          <w:rFonts w:ascii="Times New Roman" w:hAnsi="Times New Roman" w:cs="Times New Roman"/>
          <w:bCs/>
          <w:sz w:val="28"/>
          <w:szCs w:val="28"/>
          <w:shd w:val="clear" w:color="auto" w:fill="FFFFFF"/>
        </w:rPr>
        <w:t xml:space="preserve"> «</w:t>
      </w:r>
      <w:proofErr w:type="spellStart"/>
      <w:r w:rsidR="0075368E" w:rsidRPr="00CA7B12">
        <w:rPr>
          <w:rFonts w:ascii="Times New Roman" w:hAnsi="Times New Roman" w:cs="Times New Roman"/>
          <w:bCs/>
          <w:sz w:val="28"/>
          <w:szCs w:val="28"/>
          <w:shd w:val="clear" w:color="auto" w:fill="FFFFFF"/>
        </w:rPr>
        <w:t>СНиП</w:t>
      </w:r>
      <w:proofErr w:type="spellEnd"/>
      <w:r w:rsidR="0075368E" w:rsidRPr="00CA7B12">
        <w:rPr>
          <w:rFonts w:ascii="Times New Roman" w:hAnsi="Times New Roman" w:cs="Times New Roman"/>
          <w:bCs/>
          <w:sz w:val="28"/>
          <w:szCs w:val="28"/>
          <w:shd w:val="clear" w:color="auto" w:fill="FFFFFF"/>
        </w:rPr>
        <w:t xml:space="preserve"> 2.04.01-85</w:t>
      </w:r>
      <w:r w:rsidR="00F8731E" w:rsidRPr="00CA7B12">
        <w:rPr>
          <w:rFonts w:ascii="Times New Roman" w:hAnsi="Times New Roman" w:cs="Times New Roman"/>
          <w:bCs/>
          <w:sz w:val="28"/>
          <w:szCs w:val="28"/>
          <w:shd w:val="clear" w:color="auto" w:fill="FFFFFF"/>
        </w:rPr>
        <w:t>*</w:t>
      </w:r>
      <w:r w:rsidR="0075368E" w:rsidRPr="00CA7B12">
        <w:rPr>
          <w:rFonts w:ascii="Times New Roman" w:hAnsi="Times New Roman" w:cs="Times New Roman"/>
          <w:bCs/>
          <w:sz w:val="28"/>
          <w:szCs w:val="28"/>
          <w:shd w:val="clear" w:color="auto" w:fill="FFFFFF"/>
        </w:rPr>
        <w:t xml:space="preserve">. </w:t>
      </w:r>
      <w:r w:rsidRPr="00CA7B12">
        <w:rPr>
          <w:rFonts w:ascii="Times New Roman" w:hAnsi="Times New Roman" w:cs="Times New Roman"/>
          <w:bCs/>
          <w:sz w:val="28"/>
          <w:szCs w:val="28"/>
          <w:shd w:val="clear" w:color="auto" w:fill="FFFFFF"/>
        </w:rPr>
        <w:t xml:space="preserve">Внутренний </w:t>
      </w:r>
      <w:r w:rsidR="0075368E" w:rsidRPr="00CA7B12">
        <w:rPr>
          <w:rFonts w:ascii="Times New Roman" w:hAnsi="Times New Roman" w:cs="Times New Roman"/>
          <w:bCs/>
          <w:sz w:val="28"/>
          <w:szCs w:val="28"/>
          <w:shd w:val="clear" w:color="auto" w:fill="FFFFFF"/>
        </w:rPr>
        <w:t>водопровод и канализация зданий</w:t>
      </w:r>
      <w:r w:rsidRPr="00CA7B12">
        <w:rPr>
          <w:rFonts w:ascii="Times New Roman" w:hAnsi="Times New Roman" w:cs="Times New Roman"/>
          <w:bCs/>
          <w:sz w:val="28"/>
          <w:szCs w:val="28"/>
          <w:shd w:val="clear" w:color="auto" w:fill="FFFFFF"/>
        </w:rPr>
        <w:t xml:space="preserve">»). </w:t>
      </w:r>
    </w:p>
    <w:p w:rsidR="00E42804" w:rsidRPr="00CA7B12" w:rsidRDefault="00E42804"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CA7B12">
        <w:rPr>
          <w:rFonts w:ascii="Times New Roman" w:hAnsi="Times New Roman" w:cs="Times New Roman"/>
          <w:bCs/>
          <w:sz w:val="28"/>
          <w:szCs w:val="28"/>
          <w:shd w:val="clear" w:color="auto" w:fill="FFFFFF"/>
        </w:rPr>
        <w:t>При проектировании систем водоснабжения расход воды на производственно-технические и хозяйственно-бытовые цели промышленных и сельскохозяйственных предприятий (в т.ч. расходы на поение скота, птиц и зверей на животноводческих фермах и комплексах) принимается по технологическим нормам в соответствии с требованиями отраслевых/ведомственных нормативных документов с обязательным учетом технологических данных.</w:t>
      </w:r>
    </w:p>
    <w:p w:rsidR="00A3643D" w:rsidRPr="00CA7B12" w:rsidRDefault="00A3643D" w:rsidP="000B5E61">
      <w:pPr>
        <w:spacing w:after="0" w:line="240" w:lineRule="auto"/>
        <w:ind w:firstLine="709"/>
        <w:rPr>
          <w:rFonts w:ascii="Times New Roman" w:hAnsi="Times New Roman" w:cs="Times New Roman"/>
          <w:sz w:val="28"/>
          <w:szCs w:val="28"/>
        </w:rPr>
      </w:pPr>
    </w:p>
    <w:p w:rsidR="00EC0A60" w:rsidRPr="00CA7B12" w:rsidRDefault="00EC0A60"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Расчетное среднегодовое водопотребление населенных пунктов сельского поселения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w:t>
      </w:r>
      <w:proofErr w:type="gramStart"/>
      <w:r w:rsidRPr="00CA7B12">
        <w:rPr>
          <w:rFonts w:ascii="Times New Roman" w:hAnsi="Times New Roman" w:cs="Times New Roman"/>
          <w:sz w:val="28"/>
          <w:szCs w:val="28"/>
        </w:rPr>
        <w:t>быть</w:t>
      </w:r>
      <w:proofErr w:type="gramEnd"/>
      <w:r w:rsidRPr="00CA7B12">
        <w:rPr>
          <w:rFonts w:ascii="Times New Roman" w:hAnsi="Times New Roman" w:cs="Times New Roman"/>
          <w:sz w:val="28"/>
          <w:szCs w:val="28"/>
        </w:rPr>
        <w:t xml:space="preserve"> обеспечены централизованными или локальными системами водоснабжения. В жилых зонах, не обеспеченных централизованным водоснабжением, размещение многоэтажных жилых домов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 случае нецелесообразности или невозможности устройства системы централизованного водоснабжения отдельных населенных пунктов или их групп, водоснабжение следует проектировать по децентрализованной схеме по согласованию с территориальными органами </w:t>
      </w:r>
      <w:proofErr w:type="spellStart"/>
      <w:r w:rsidRPr="00CA7B12">
        <w:rPr>
          <w:rFonts w:ascii="Times New Roman" w:hAnsi="Times New Roman" w:cs="Times New Roman"/>
          <w:sz w:val="28"/>
          <w:szCs w:val="28"/>
        </w:rPr>
        <w:t>Роспотребнадзора</w:t>
      </w:r>
      <w:proofErr w:type="spellEnd"/>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источников хозяйственно-питьевого водоснабжения должен соответствовать требованиям ГОСТ 2761-84*, нормам радиационной безопасности.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CA7B12">
        <w:rPr>
          <w:rFonts w:ascii="Times New Roman" w:hAnsi="Times New Roman" w:cs="Times New Roman"/>
          <w:sz w:val="28"/>
          <w:szCs w:val="28"/>
        </w:rPr>
        <w:t>подрусловые</w:t>
      </w:r>
      <w:proofErr w:type="spellEnd"/>
      <w:r w:rsidRPr="00CA7B12">
        <w:rPr>
          <w:rFonts w:ascii="Times New Roman" w:hAnsi="Times New Roman" w:cs="Times New Roman"/>
          <w:sz w:val="28"/>
          <w:szCs w:val="28"/>
        </w:rPr>
        <w:t xml:space="preserve"> и другие воды).</w:t>
      </w:r>
      <w:proofErr w:type="gramEnd"/>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Примечание: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Для хозяйственно-питьевых водопроводов должны максимально использоваться имеющиеся ресурсы подземных вод (пополняемых источников), удовлетворяющих санитарно-гигиеническим требованиям.</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Использование подземных вод питьевого качества для нужд, не связанных с хозяйственно-питьевым водоснабжением не допускается, за исключением промышленных предприятий, где по технологии требуется вода питьевого качества.</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Системы водоснабжения могут быть централизованными, нецентрализованными, локальными, оборотными.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Централизованная система водоснабжения должна обеспечивать:</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хозяйственно-питьевое водопотребление в жилых и общественных зданиях, нужды коммунально-бытовых предприятий;</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хозяйственно-питьевое водопотребление на предприятиях;</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тушение пожаров;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собственные нужды станций водоподготовки, промывку водопроводных и канализационных сетей и др.</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следует предусматривать локальные системы водоснабжения.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Локальных системы, обеспечивающие технологические требования объектов, должны проектироваться совместно с объектами.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Системы оборотного водоснабжения следует проектировать в соответствии с требованиями СП 31.13330.2012. В системы оборотного водоснабжения целесообразно включать </w:t>
      </w:r>
      <w:proofErr w:type="spellStart"/>
      <w:r w:rsidRPr="00CA7B12">
        <w:rPr>
          <w:rFonts w:ascii="Times New Roman" w:hAnsi="Times New Roman" w:cs="Times New Roman"/>
          <w:sz w:val="28"/>
          <w:szCs w:val="28"/>
        </w:rPr>
        <w:t>теплоутилизаторы</w:t>
      </w:r>
      <w:proofErr w:type="spellEnd"/>
      <w:r w:rsidRPr="00CA7B12">
        <w:rPr>
          <w:rFonts w:ascii="Times New Roman" w:hAnsi="Times New Roman" w:cs="Times New Roman"/>
          <w:sz w:val="28"/>
          <w:szCs w:val="28"/>
        </w:rPr>
        <w:t>, используя тепло на первичный подогрев водяного или воздушного отопления, а также горячего водоснабжения.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 сельских поселениях следует:</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проектировать централизованные системы водоснабжения для перспективных населенных пунктов и сельскохозяйственных объектов;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предусматривать реконструкцию существующих водозаборных сооружений для сохраняемых на расчетный период сельских населенных пунктов.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 </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Водозаборные сооружения следует проектировать с учетом перспективного развития водопотребления.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Водопроводные сети проектируются </w:t>
      </w:r>
      <w:proofErr w:type="gramStart"/>
      <w:r w:rsidRPr="00CA7B12">
        <w:rPr>
          <w:rFonts w:ascii="Times New Roman" w:hAnsi="Times New Roman" w:cs="Times New Roman"/>
          <w:sz w:val="28"/>
          <w:szCs w:val="28"/>
        </w:rPr>
        <w:t>кольцевыми</w:t>
      </w:r>
      <w:proofErr w:type="gramEnd"/>
      <w:r w:rsidRPr="00CA7B12">
        <w:rPr>
          <w:rFonts w:ascii="Times New Roman" w:hAnsi="Times New Roman" w:cs="Times New Roman"/>
          <w:sz w:val="28"/>
          <w:szCs w:val="28"/>
        </w:rPr>
        <w:t>. Тупиковые линии водопроводов допускается применять:</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для подачи воды на производственные нужды – при допустимости перерыва в водоснабжении на время ликвидации аварии;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подачи воды на хозяйственно-питьевые нужды – при диаметре труб не более </w:t>
      </w:r>
      <w:smartTag w:uri="urn:schemas-microsoft-com:office:smarttags" w:element="metricconverter">
        <w:smartTagPr>
          <w:attr w:name="ProductID" w:val="100 мм"/>
        </w:smartTagPr>
        <w:r w:rsidRPr="00CA7B12">
          <w:rPr>
            <w:rFonts w:ascii="Times New Roman" w:hAnsi="Times New Roman" w:cs="Times New Roman"/>
            <w:sz w:val="28"/>
            <w:szCs w:val="28"/>
          </w:rPr>
          <w:t>100 мм</w:t>
        </w:r>
      </w:smartTag>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подачи воды на противопожарные или на хозяйственно-противопожарные нужды независимо от расхода воды на пожаротушение – при длине линий не более </w:t>
      </w:r>
      <w:smartTag w:uri="urn:schemas-microsoft-com:office:smarttags" w:element="metricconverter">
        <w:smartTagPr>
          <w:attr w:name="ProductID" w:val="200 м"/>
        </w:smartTagPr>
        <w:r w:rsidRPr="00CA7B12">
          <w:rPr>
            <w:rFonts w:ascii="Times New Roman" w:hAnsi="Times New Roman" w:cs="Times New Roman"/>
            <w:sz w:val="28"/>
            <w:szCs w:val="28"/>
          </w:rPr>
          <w:t>200 м</w:t>
        </w:r>
      </w:smartTag>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Кольцевание наружных водопроводных сетей внутренними водопроводными сетями зданий и сооружений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 проектировании водоснабжения плотность сетей водопровода, как правило, рекомендуется принимать, км сетей на 1 км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территории: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для сельских населенных пунктов – 0,5 - 1, но не менее 0,5.</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Соединение сетей хозяйственно-питьевых водопроводов с сетями водопроводов, подающих воду </w:t>
      </w:r>
      <w:proofErr w:type="spellStart"/>
      <w:r w:rsidRPr="00CA7B12">
        <w:rPr>
          <w:rFonts w:ascii="Times New Roman" w:hAnsi="Times New Roman" w:cs="Times New Roman"/>
          <w:sz w:val="28"/>
          <w:szCs w:val="28"/>
        </w:rPr>
        <w:t>непитьевого</w:t>
      </w:r>
      <w:proofErr w:type="spellEnd"/>
      <w:r w:rsidRPr="00CA7B12">
        <w:rPr>
          <w:rFonts w:ascii="Times New Roman" w:hAnsi="Times New Roman" w:cs="Times New Roman"/>
          <w:sz w:val="28"/>
          <w:szCs w:val="28"/>
        </w:rPr>
        <w:t xml:space="preserve"> качества,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Противопожарный водопровод должен предусматриваться в соответствии с требованиями Федерального закона от 22.07.2008 № 123-ФЗ «Технический регламент о требованиях пожарной безопасности».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Водопроводные сооружения должны быть озеленены, ограждены.</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Примыкание их к ограждению зданий и сооружений, кроме проходных и административно-бытовых зданий, не допускается.</w:t>
      </w:r>
    </w:p>
    <w:p w:rsidR="008259BE" w:rsidRPr="00CA7B12" w:rsidRDefault="00BB6670" w:rsidP="000B5E61">
      <w:pPr>
        <w:spacing w:after="0" w:line="240" w:lineRule="auto"/>
        <w:ind w:right="2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2.1.4.1110-02,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8259BE" w:rsidRPr="00CA7B12">
        <w:rPr>
          <w:rFonts w:ascii="Times New Roman" w:hAnsi="Times New Roman" w:cs="Times New Roman"/>
          <w:sz w:val="28"/>
          <w:szCs w:val="28"/>
        </w:rPr>
        <w:t>.</w:t>
      </w:r>
      <w:proofErr w:type="gramEnd"/>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rsidR="00062BA2" w:rsidRPr="00CA7B12" w:rsidRDefault="00062BA2" w:rsidP="008259BE">
      <w:pPr>
        <w:spacing w:after="0" w:line="240" w:lineRule="auto"/>
        <w:ind w:left="20" w:right="20" w:firstLine="547"/>
        <w:jc w:val="both"/>
        <w:rPr>
          <w:rFonts w:ascii="Times New Roman" w:hAnsi="Times New Roman" w:cs="Times New Roman"/>
          <w:sz w:val="28"/>
          <w:szCs w:val="28"/>
        </w:rPr>
      </w:pPr>
    </w:p>
    <w:p w:rsidR="004F6EDC" w:rsidRPr="00CA7B12" w:rsidRDefault="004F6EDC" w:rsidP="004F6EDC">
      <w:pPr>
        <w:spacing w:after="0" w:line="240" w:lineRule="auto"/>
        <w:ind w:right="-64" w:firstLine="709"/>
        <w:jc w:val="both"/>
        <w:rPr>
          <w:rFonts w:ascii="Times New Roman" w:hAnsi="Times New Roman" w:cs="Times New Roman"/>
          <w:b/>
          <w:sz w:val="28"/>
          <w:szCs w:val="28"/>
        </w:rPr>
      </w:pPr>
      <w:r w:rsidRPr="00CA7B12">
        <w:rPr>
          <w:rFonts w:ascii="Times New Roman" w:eastAsia="Courier New" w:hAnsi="Times New Roman" w:cs="Times New Roman"/>
          <w:sz w:val="28"/>
          <w:szCs w:val="28"/>
        </w:rPr>
        <w:t xml:space="preserve">Для территории </w:t>
      </w:r>
      <w:proofErr w:type="spellStart"/>
      <w:r w:rsidR="00D12752">
        <w:rPr>
          <w:rFonts w:ascii="Times New Roman" w:eastAsia="Courier New" w:hAnsi="Times New Roman" w:cs="Times New Roman"/>
          <w:sz w:val="28"/>
          <w:szCs w:val="28"/>
        </w:rPr>
        <w:t>Старогутнянского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водо</w:t>
      </w:r>
      <w:r w:rsidR="00A151EA" w:rsidRPr="00CA7B12">
        <w:rPr>
          <w:rFonts w:ascii="Times New Roman" w:eastAsia="Courier New" w:hAnsi="Times New Roman" w:cs="Times New Roman"/>
          <w:sz w:val="28"/>
          <w:szCs w:val="28"/>
        </w:rPr>
        <w:t>отведения</w:t>
      </w:r>
      <w:r w:rsidRPr="00CA7B12">
        <w:rPr>
          <w:rFonts w:ascii="Times New Roman" w:eastAsia="Courier New" w:hAnsi="Times New Roman" w:cs="Times New Roman"/>
          <w:sz w:val="28"/>
          <w:szCs w:val="28"/>
        </w:rPr>
        <w:t xml:space="preserve"> населения и расчетных показателей максимально допустимого уровня территориальной доступности таких объектов:</w:t>
      </w:r>
    </w:p>
    <w:p w:rsidR="00062BA2" w:rsidRPr="00CA7B12" w:rsidRDefault="00062BA2" w:rsidP="008259BE">
      <w:pPr>
        <w:spacing w:after="0" w:line="240" w:lineRule="auto"/>
        <w:ind w:left="20" w:right="20" w:firstLine="547"/>
        <w:jc w:val="both"/>
        <w:rPr>
          <w:rFonts w:ascii="Times New Roman" w:hAnsi="Times New Roman" w:cs="Times New Roman"/>
          <w:sz w:val="28"/>
          <w:szCs w:val="28"/>
        </w:rPr>
      </w:pPr>
    </w:p>
    <w:tbl>
      <w:tblPr>
        <w:tblStyle w:val="ae"/>
        <w:tblW w:w="14742" w:type="dxa"/>
        <w:jc w:val="right"/>
        <w:tblLayout w:type="fixed"/>
        <w:tblLook w:val="04A0"/>
      </w:tblPr>
      <w:tblGrid>
        <w:gridCol w:w="1843"/>
        <w:gridCol w:w="2552"/>
        <w:gridCol w:w="2409"/>
        <w:gridCol w:w="2268"/>
        <w:gridCol w:w="1276"/>
        <w:gridCol w:w="992"/>
        <w:gridCol w:w="1418"/>
        <w:gridCol w:w="1984"/>
      </w:tblGrid>
      <w:tr w:rsidR="004F6EDC" w:rsidRPr="00CA7B12" w:rsidTr="00790DBD">
        <w:trPr>
          <w:jc w:val="right"/>
        </w:trPr>
        <w:tc>
          <w:tcPr>
            <w:tcW w:w="1843" w:type="dxa"/>
            <w:vMerge w:val="restart"/>
            <w:shd w:val="clear" w:color="auto" w:fill="CCFFCC"/>
            <w:vAlign w:val="center"/>
          </w:tcPr>
          <w:p w:rsidR="004F6EDC" w:rsidRPr="00CA7B12" w:rsidRDefault="004F6EDC" w:rsidP="002E59BE">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552" w:type="dxa"/>
            <w:vMerge w:val="restart"/>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363" w:type="dxa"/>
            <w:gridSpan w:val="5"/>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1984" w:type="dxa"/>
            <w:vMerge w:val="restart"/>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4F6EDC" w:rsidRPr="00CA7B12" w:rsidTr="00790DBD">
        <w:trPr>
          <w:jc w:val="right"/>
        </w:trPr>
        <w:tc>
          <w:tcPr>
            <w:tcW w:w="1843" w:type="dxa"/>
            <w:vMerge/>
          </w:tcPr>
          <w:p w:rsidR="004F6EDC" w:rsidRPr="00CA7B12" w:rsidRDefault="004F6EDC" w:rsidP="002E59BE">
            <w:pPr>
              <w:pStyle w:val="ac"/>
              <w:ind w:left="0" w:right="34"/>
              <w:jc w:val="center"/>
              <w:rPr>
                <w:rFonts w:ascii="Times New Roman" w:hAnsi="Times New Roman" w:cs="Times New Roman"/>
                <w:sz w:val="28"/>
                <w:szCs w:val="28"/>
              </w:rPr>
            </w:pPr>
          </w:p>
        </w:tc>
        <w:tc>
          <w:tcPr>
            <w:tcW w:w="2552" w:type="dxa"/>
            <w:vMerge/>
          </w:tcPr>
          <w:p w:rsidR="004F6EDC" w:rsidRPr="00CA7B12" w:rsidRDefault="004F6EDC" w:rsidP="002E59BE">
            <w:pPr>
              <w:pStyle w:val="ac"/>
              <w:ind w:left="0"/>
              <w:jc w:val="center"/>
              <w:rPr>
                <w:rFonts w:ascii="Times New Roman" w:hAnsi="Times New Roman" w:cs="Times New Roman"/>
                <w:sz w:val="28"/>
                <w:szCs w:val="28"/>
              </w:rPr>
            </w:pPr>
          </w:p>
        </w:tc>
        <w:tc>
          <w:tcPr>
            <w:tcW w:w="2409" w:type="dxa"/>
            <w:shd w:val="clear" w:color="auto" w:fill="CCFFCC"/>
            <w:vAlign w:val="center"/>
          </w:tcPr>
          <w:p w:rsidR="004F6EDC" w:rsidRPr="00CA7B12" w:rsidRDefault="004F6EDC" w:rsidP="002E59BE">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954" w:type="dxa"/>
            <w:gridSpan w:val="4"/>
            <w:shd w:val="clear" w:color="auto" w:fill="CCFFCC"/>
            <w:vAlign w:val="center"/>
          </w:tcPr>
          <w:p w:rsidR="004F6EDC" w:rsidRPr="00CA7B12" w:rsidRDefault="004F6EDC" w:rsidP="002E59BE">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1984" w:type="dxa"/>
            <w:vMerge/>
          </w:tcPr>
          <w:p w:rsidR="004F6EDC" w:rsidRPr="00CA7B12" w:rsidRDefault="004F6EDC" w:rsidP="002E59BE">
            <w:pPr>
              <w:pStyle w:val="ac"/>
              <w:ind w:left="0" w:right="34"/>
              <w:jc w:val="center"/>
              <w:rPr>
                <w:rFonts w:ascii="Times New Roman" w:hAnsi="Times New Roman" w:cs="Times New Roman"/>
                <w:sz w:val="28"/>
                <w:szCs w:val="28"/>
              </w:rPr>
            </w:pPr>
          </w:p>
        </w:tc>
      </w:tr>
      <w:tr w:rsidR="00790DBD" w:rsidRPr="00CA7B12" w:rsidTr="00790DBD">
        <w:trPr>
          <w:trHeight w:val="345"/>
          <w:jc w:val="right"/>
        </w:trPr>
        <w:tc>
          <w:tcPr>
            <w:tcW w:w="1843" w:type="dxa"/>
            <w:vMerge w:val="restart"/>
            <w:vAlign w:val="center"/>
          </w:tcPr>
          <w:p w:rsidR="00790DBD" w:rsidRPr="00CA7B12" w:rsidRDefault="00790DBD" w:rsidP="00E5722E">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Обеспечение населения сбором, от</w:t>
            </w:r>
            <w:r w:rsidRPr="00CA7B12">
              <w:rPr>
                <w:rFonts w:ascii="Times New Roman" w:hAnsi="Times New Roman" w:cs="Times New Roman"/>
                <w:sz w:val="28"/>
                <w:szCs w:val="28"/>
              </w:rPr>
              <w:softHyphen/>
              <w:t>водом и очи</w:t>
            </w:r>
            <w:r w:rsidRPr="00CA7B12">
              <w:rPr>
                <w:rFonts w:ascii="Times New Roman" w:hAnsi="Times New Roman" w:cs="Times New Roman"/>
                <w:sz w:val="28"/>
                <w:szCs w:val="28"/>
              </w:rPr>
              <w:softHyphen/>
              <w:t>сткой быто</w:t>
            </w:r>
            <w:r w:rsidRPr="00CA7B12">
              <w:rPr>
                <w:rFonts w:ascii="Times New Roman" w:hAnsi="Times New Roman" w:cs="Times New Roman"/>
                <w:sz w:val="28"/>
                <w:szCs w:val="28"/>
              </w:rPr>
              <w:softHyphen/>
              <w:t>вых стоков</w:t>
            </w:r>
          </w:p>
        </w:tc>
        <w:tc>
          <w:tcPr>
            <w:tcW w:w="2552" w:type="dxa"/>
            <w:vMerge w:val="restart"/>
          </w:tcPr>
          <w:p w:rsidR="00790DBD" w:rsidRPr="00CA7B12" w:rsidRDefault="00790DBD" w:rsidP="00925D2D">
            <w:pPr>
              <w:pStyle w:val="TableParagraph"/>
              <w:ind w:left="0"/>
              <w:jc w:val="center"/>
              <w:rPr>
                <w:sz w:val="28"/>
                <w:szCs w:val="28"/>
                <w:lang w:val="ru-RU"/>
              </w:rPr>
            </w:pPr>
            <w:r w:rsidRPr="00CA7B12">
              <w:rPr>
                <w:sz w:val="28"/>
                <w:szCs w:val="28"/>
                <w:lang w:val="ru-RU"/>
              </w:rPr>
              <w:t>Объекты центра</w:t>
            </w:r>
            <w:r w:rsidRPr="00CA7B12">
              <w:rPr>
                <w:sz w:val="28"/>
                <w:szCs w:val="28"/>
                <w:lang w:val="ru-RU"/>
              </w:rPr>
              <w:softHyphen/>
              <w:t>лизованной сис</w:t>
            </w:r>
            <w:r w:rsidRPr="00CA7B12">
              <w:rPr>
                <w:sz w:val="28"/>
                <w:szCs w:val="28"/>
                <w:lang w:val="ru-RU"/>
              </w:rPr>
              <w:softHyphen/>
              <w:t>темы водоотведе</w:t>
            </w:r>
            <w:r w:rsidRPr="00CA7B12">
              <w:rPr>
                <w:sz w:val="28"/>
                <w:szCs w:val="28"/>
                <w:lang w:val="ru-RU"/>
              </w:rPr>
              <w:softHyphen/>
              <w:t>ния, осуществ</w:t>
            </w:r>
            <w:r w:rsidRPr="00CA7B12">
              <w:rPr>
                <w:sz w:val="28"/>
                <w:szCs w:val="28"/>
                <w:lang w:val="ru-RU"/>
              </w:rPr>
              <w:softHyphen/>
              <w:t>ляющие сбор, от</w:t>
            </w:r>
            <w:r w:rsidRPr="00CA7B12">
              <w:rPr>
                <w:sz w:val="28"/>
                <w:szCs w:val="28"/>
                <w:lang w:val="ru-RU"/>
              </w:rPr>
              <w:softHyphen/>
              <w:t>вод и очистку бы</w:t>
            </w:r>
            <w:r w:rsidRPr="00CA7B12">
              <w:rPr>
                <w:sz w:val="28"/>
                <w:szCs w:val="28"/>
                <w:lang w:val="ru-RU"/>
              </w:rPr>
              <w:softHyphen/>
              <w:t>товых стоков.</w:t>
            </w:r>
          </w:p>
          <w:p w:rsidR="00790DBD" w:rsidRPr="00CA7B12" w:rsidRDefault="00790DBD" w:rsidP="00925D2D">
            <w:pPr>
              <w:pStyle w:val="TableParagraph"/>
              <w:ind w:left="0"/>
              <w:jc w:val="center"/>
              <w:rPr>
                <w:sz w:val="28"/>
                <w:szCs w:val="28"/>
                <w:lang w:val="ru-RU"/>
              </w:rPr>
            </w:pPr>
            <w:r w:rsidRPr="00CA7B12">
              <w:rPr>
                <w:sz w:val="28"/>
                <w:szCs w:val="28"/>
                <w:lang w:val="ru-RU"/>
              </w:rPr>
              <w:t>Канализационные очистные соору</w:t>
            </w:r>
            <w:r w:rsidRPr="00CA7B12">
              <w:rPr>
                <w:sz w:val="28"/>
                <w:szCs w:val="28"/>
                <w:lang w:val="ru-RU"/>
              </w:rPr>
              <w:softHyphen/>
              <w:t>жения.</w:t>
            </w:r>
          </w:p>
          <w:p w:rsidR="00790DBD" w:rsidRPr="00CA7B12" w:rsidRDefault="00790DBD" w:rsidP="00925D2D">
            <w:pPr>
              <w:pStyle w:val="TableParagraph"/>
              <w:ind w:left="0"/>
              <w:jc w:val="center"/>
              <w:rPr>
                <w:sz w:val="28"/>
                <w:szCs w:val="28"/>
                <w:lang w:val="ru-RU"/>
              </w:rPr>
            </w:pPr>
            <w:r w:rsidRPr="00CA7B12">
              <w:rPr>
                <w:sz w:val="28"/>
                <w:szCs w:val="28"/>
                <w:lang w:val="ru-RU"/>
              </w:rPr>
              <w:t>Канализационные насосные станции.</w:t>
            </w:r>
          </w:p>
        </w:tc>
        <w:tc>
          <w:tcPr>
            <w:tcW w:w="2409" w:type="dxa"/>
            <w:vMerge w:val="restart"/>
          </w:tcPr>
          <w:p w:rsidR="00790DBD" w:rsidRPr="00CA7B12" w:rsidRDefault="00790DBD" w:rsidP="00925D2D">
            <w:pPr>
              <w:pStyle w:val="TableParagraph"/>
              <w:ind w:left="34" w:right="34"/>
              <w:jc w:val="center"/>
              <w:rPr>
                <w:sz w:val="28"/>
                <w:szCs w:val="28"/>
                <w:lang w:val="ru-RU"/>
              </w:rPr>
            </w:pPr>
            <w:r w:rsidRPr="00CA7B12">
              <w:rPr>
                <w:sz w:val="28"/>
                <w:szCs w:val="28"/>
                <w:lang w:val="ru-RU"/>
              </w:rPr>
              <w:t>Размеры земель</w:t>
            </w:r>
            <w:r w:rsidRPr="00CA7B12">
              <w:rPr>
                <w:sz w:val="28"/>
                <w:szCs w:val="28"/>
                <w:lang w:val="ru-RU"/>
              </w:rPr>
              <w:softHyphen/>
              <w:t>ного участка для размещения ка</w:t>
            </w:r>
            <w:r w:rsidRPr="00CA7B12">
              <w:rPr>
                <w:sz w:val="28"/>
                <w:szCs w:val="28"/>
                <w:lang w:val="ru-RU"/>
              </w:rPr>
              <w:softHyphen/>
              <w:t>нализационных очистных соору</w:t>
            </w:r>
            <w:r w:rsidRPr="00CA7B12">
              <w:rPr>
                <w:sz w:val="28"/>
                <w:szCs w:val="28"/>
                <w:lang w:val="ru-RU"/>
              </w:rPr>
              <w:softHyphen/>
              <w:t>жений в зависи</w:t>
            </w:r>
            <w:r w:rsidRPr="00CA7B12">
              <w:rPr>
                <w:sz w:val="28"/>
                <w:szCs w:val="28"/>
                <w:lang w:val="ru-RU"/>
              </w:rPr>
              <w:softHyphen/>
              <w:t>мости от их про</w:t>
            </w:r>
            <w:r w:rsidRPr="00CA7B12">
              <w:rPr>
                <w:sz w:val="28"/>
                <w:szCs w:val="28"/>
                <w:lang w:val="ru-RU"/>
              </w:rPr>
              <w:softHyphen/>
              <w:t>изводительности, [1] га</w:t>
            </w:r>
          </w:p>
        </w:tc>
        <w:tc>
          <w:tcPr>
            <w:tcW w:w="2268" w:type="dxa"/>
            <w:vMerge w:val="restart"/>
            <w:vAlign w:val="center"/>
          </w:tcPr>
          <w:p w:rsidR="00790DBD" w:rsidRPr="00CA7B12" w:rsidRDefault="00790DBD" w:rsidP="00E5722E">
            <w:pPr>
              <w:jc w:val="center"/>
              <w:rPr>
                <w:rFonts w:ascii="Times New Roman" w:hAnsi="Times New Roman" w:cs="Times New Roman"/>
                <w:sz w:val="28"/>
                <w:szCs w:val="28"/>
              </w:rPr>
            </w:pPr>
            <w:r w:rsidRPr="00CA7B12">
              <w:rPr>
                <w:rFonts w:ascii="Times New Roman" w:hAnsi="Times New Roman" w:cs="Times New Roman"/>
                <w:sz w:val="28"/>
                <w:szCs w:val="28"/>
              </w:rPr>
              <w:t>Производитель</w:t>
            </w:r>
            <w:r w:rsidRPr="00CA7B12">
              <w:rPr>
                <w:rFonts w:ascii="Times New Roman" w:hAnsi="Times New Roman" w:cs="Times New Roman"/>
                <w:sz w:val="28"/>
                <w:szCs w:val="28"/>
              </w:rPr>
              <w:softHyphen/>
              <w:t>ность, тыс. куб. м/</w:t>
            </w:r>
            <w:proofErr w:type="spellStart"/>
            <w:r w:rsidRPr="00CA7B12">
              <w:rPr>
                <w:rFonts w:ascii="Times New Roman" w:hAnsi="Times New Roman" w:cs="Times New Roman"/>
                <w:sz w:val="28"/>
                <w:szCs w:val="28"/>
              </w:rPr>
              <w:t>сут</w:t>
            </w:r>
            <w:proofErr w:type="spellEnd"/>
          </w:p>
        </w:tc>
        <w:tc>
          <w:tcPr>
            <w:tcW w:w="3686" w:type="dxa"/>
            <w:gridSpan w:val="3"/>
            <w:vAlign w:val="center"/>
          </w:tcPr>
          <w:p w:rsidR="00790DBD" w:rsidRPr="00CA7B12" w:rsidRDefault="00790DBD" w:rsidP="00E5722E">
            <w:pPr>
              <w:jc w:val="center"/>
              <w:rPr>
                <w:rFonts w:ascii="Times New Roman" w:hAnsi="Times New Roman" w:cs="Times New Roman"/>
                <w:sz w:val="28"/>
                <w:szCs w:val="28"/>
              </w:rPr>
            </w:pPr>
            <w:r w:rsidRPr="00CA7B12">
              <w:rPr>
                <w:rFonts w:ascii="Times New Roman" w:hAnsi="Times New Roman" w:cs="Times New Roman"/>
                <w:sz w:val="28"/>
                <w:szCs w:val="28"/>
              </w:rPr>
              <w:t>Размеры земель</w:t>
            </w:r>
            <w:r w:rsidRPr="00CA7B12">
              <w:rPr>
                <w:rFonts w:ascii="Times New Roman" w:hAnsi="Times New Roman" w:cs="Times New Roman"/>
                <w:sz w:val="28"/>
                <w:szCs w:val="28"/>
              </w:rPr>
              <w:softHyphen/>
              <w:t>ных уча</w:t>
            </w:r>
            <w:r w:rsidRPr="00CA7B12">
              <w:rPr>
                <w:rFonts w:ascii="Times New Roman" w:hAnsi="Times New Roman" w:cs="Times New Roman"/>
                <w:sz w:val="28"/>
                <w:szCs w:val="28"/>
              </w:rPr>
              <w:softHyphen/>
              <w:t>ст</w:t>
            </w:r>
            <w:r w:rsidRPr="00CA7B12">
              <w:rPr>
                <w:rFonts w:ascii="Times New Roman" w:hAnsi="Times New Roman" w:cs="Times New Roman"/>
                <w:sz w:val="28"/>
                <w:szCs w:val="28"/>
              </w:rPr>
              <w:softHyphen/>
              <w:t xml:space="preserve">ков, </w:t>
            </w:r>
            <w:proofErr w:type="gramStart"/>
            <w:r w:rsidRPr="00CA7B12">
              <w:rPr>
                <w:rFonts w:ascii="Times New Roman" w:hAnsi="Times New Roman" w:cs="Times New Roman"/>
                <w:sz w:val="28"/>
                <w:szCs w:val="28"/>
              </w:rPr>
              <w:t>га</w:t>
            </w:r>
            <w:proofErr w:type="gramEnd"/>
          </w:p>
        </w:tc>
        <w:tc>
          <w:tcPr>
            <w:tcW w:w="1984" w:type="dxa"/>
            <w:vMerge w:val="restart"/>
            <w:vAlign w:val="center"/>
          </w:tcPr>
          <w:p w:rsidR="00790DBD" w:rsidRPr="00CA7B12" w:rsidRDefault="00790DBD"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Pr="00CA7B12">
              <w:rPr>
                <w:rFonts w:ascii="Times New Roman" w:hAnsi="Times New Roman"/>
                <w:sz w:val="28"/>
                <w:szCs w:val="28"/>
              </w:rPr>
              <w:softHyphen/>
              <w:t>ется</w:t>
            </w:r>
          </w:p>
        </w:tc>
      </w:tr>
      <w:tr w:rsidR="00790DBD" w:rsidRPr="00CA7B12" w:rsidTr="00790DBD">
        <w:trPr>
          <w:trHeight w:val="243"/>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Merge/>
            <w:vAlign w:val="center"/>
          </w:tcPr>
          <w:p w:rsidR="00790DBD" w:rsidRPr="00CA7B12" w:rsidRDefault="00790DBD" w:rsidP="00E5722E">
            <w:pPr>
              <w:jc w:val="center"/>
              <w:rPr>
                <w:rFonts w:ascii="Times New Roman" w:hAnsi="Times New Roman" w:cs="Times New Roman"/>
                <w:sz w:val="28"/>
                <w:szCs w:val="28"/>
              </w:rPr>
            </w:pPr>
          </w:p>
        </w:tc>
        <w:tc>
          <w:tcPr>
            <w:tcW w:w="1276"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очистных сооруже</w:t>
            </w:r>
            <w:r w:rsidRPr="00CA7B12">
              <w:rPr>
                <w:rFonts w:ascii="Times New Roman" w:hAnsi="Times New Roman" w:cs="Times New Roman"/>
                <w:sz w:val="24"/>
                <w:szCs w:val="24"/>
              </w:rPr>
              <w:softHyphen/>
              <w:t>ний</w:t>
            </w:r>
          </w:p>
        </w:tc>
        <w:tc>
          <w:tcPr>
            <w:tcW w:w="992"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иловых пло</w:t>
            </w:r>
            <w:r w:rsidRPr="00CA7B12">
              <w:rPr>
                <w:rFonts w:ascii="Times New Roman" w:hAnsi="Times New Roman" w:cs="Times New Roman"/>
                <w:sz w:val="24"/>
                <w:szCs w:val="24"/>
              </w:rPr>
              <w:softHyphen/>
              <w:t>щадок</w:t>
            </w:r>
          </w:p>
        </w:tc>
        <w:tc>
          <w:tcPr>
            <w:tcW w:w="1418"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биологиче</w:t>
            </w:r>
            <w:r w:rsidRPr="00CA7B12">
              <w:rPr>
                <w:rFonts w:ascii="Times New Roman" w:hAnsi="Times New Roman" w:cs="Times New Roman"/>
                <w:sz w:val="24"/>
                <w:szCs w:val="24"/>
              </w:rPr>
              <w:softHyphen/>
              <w:t>ских пру</w:t>
            </w:r>
            <w:r w:rsidRPr="00CA7B12">
              <w:rPr>
                <w:rFonts w:ascii="Times New Roman" w:hAnsi="Times New Roman" w:cs="Times New Roman"/>
                <w:sz w:val="24"/>
                <w:szCs w:val="24"/>
              </w:rPr>
              <w:softHyphen/>
              <w:t>дов глубо</w:t>
            </w:r>
            <w:r w:rsidRPr="00CA7B12">
              <w:rPr>
                <w:rFonts w:ascii="Times New Roman" w:hAnsi="Times New Roman" w:cs="Times New Roman"/>
                <w:sz w:val="24"/>
                <w:szCs w:val="24"/>
              </w:rPr>
              <w:softHyphen/>
              <w:t>кой очи</w:t>
            </w:r>
            <w:r w:rsidRPr="00CA7B12">
              <w:rPr>
                <w:rFonts w:ascii="Times New Roman" w:hAnsi="Times New Roman" w:cs="Times New Roman"/>
                <w:sz w:val="24"/>
                <w:szCs w:val="24"/>
              </w:rPr>
              <w:softHyphen/>
              <w:t>стки сточ</w:t>
            </w:r>
            <w:r w:rsidRPr="00CA7B12">
              <w:rPr>
                <w:rFonts w:ascii="Times New Roman" w:hAnsi="Times New Roman" w:cs="Times New Roman"/>
                <w:sz w:val="24"/>
                <w:szCs w:val="24"/>
              </w:rPr>
              <w:softHyphen/>
              <w:t>ных вод</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До 0,1</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0,1</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0,1 до 0,2</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0,25</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0,2 до 0,4</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0,4</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0,4 до 0,8</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0,8</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0,8 до 17</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4</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3</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3</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17 до 40</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6</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9</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6</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3F43C7" w:rsidRPr="00CA7B12" w:rsidTr="00790DBD">
        <w:trPr>
          <w:trHeight w:val="1404"/>
          <w:jc w:val="right"/>
        </w:trPr>
        <w:tc>
          <w:tcPr>
            <w:tcW w:w="1843" w:type="dxa"/>
            <w:vMerge/>
          </w:tcPr>
          <w:p w:rsidR="003F43C7" w:rsidRPr="00CA7B12" w:rsidRDefault="003F43C7" w:rsidP="002E59BE">
            <w:pPr>
              <w:jc w:val="center"/>
              <w:rPr>
                <w:rFonts w:ascii="Times New Roman" w:hAnsi="Times New Roman" w:cs="Times New Roman"/>
                <w:sz w:val="28"/>
                <w:szCs w:val="28"/>
              </w:rPr>
            </w:pPr>
          </w:p>
        </w:tc>
        <w:tc>
          <w:tcPr>
            <w:tcW w:w="2552" w:type="dxa"/>
            <w:vMerge/>
          </w:tcPr>
          <w:p w:rsidR="003F43C7" w:rsidRPr="00CA7B12" w:rsidRDefault="003F43C7" w:rsidP="002E59BE">
            <w:pPr>
              <w:pStyle w:val="af5"/>
              <w:ind w:right="320"/>
              <w:jc w:val="both"/>
              <w:rPr>
                <w:rFonts w:ascii="Times New Roman" w:hAnsi="Times New Roman" w:cs="Times New Roman"/>
                <w:sz w:val="28"/>
                <w:szCs w:val="28"/>
              </w:rPr>
            </w:pPr>
          </w:p>
        </w:tc>
        <w:tc>
          <w:tcPr>
            <w:tcW w:w="2409" w:type="dxa"/>
          </w:tcPr>
          <w:p w:rsidR="003F43C7" w:rsidRPr="00CA7B12" w:rsidRDefault="003F43C7" w:rsidP="00925D2D">
            <w:pPr>
              <w:jc w:val="center"/>
              <w:rPr>
                <w:rFonts w:ascii="Times New Roman" w:hAnsi="Times New Roman" w:cs="Times New Roman"/>
                <w:sz w:val="28"/>
                <w:szCs w:val="28"/>
              </w:rPr>
            </w:pPr>
            <w:r w:rsidRPr="00CA7B12">
              <w:rPr>
                <w:rFonts w:ascii="Times New Roman" w:hAnsi="Times New Roman" w:cs="Times New Roman"/>
                <w:sz w:val="28"/>
                <w:szCs w:val="28"/>
              </w:rPr>
              <w:t>Усредненный по</w:t>
            </w:r>
            <w:r w:rsidR="00790DBD" w:rsidRPr="00CA7B12">
              <w:rPr>
                <w:rFonts w:ascii="Times New Roman" w:hAnsi="Times New Roman" w:cs="Times New Roman"/>
                <w:sz w:val="28"/>
                <w:szCs w:val="28"/>
              </w:rPr>
              <w:softHyphen/>
            </w:r>
            <w:r w:rsidRPr="00CA7B12">
              <w:rPr>
                <w:rFonts w:ascii="Times New Roman" w:hAnsi="Times New Roman" w:cs="Times New Roman"/>
                <w:sz w:val="28"/>
                <w:szCs w:val="28"/>
              </w:rPr>
              <w:t>казатель удель</w:t>
            </w:r>
            <w:r w:rsidR="00790DBD"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ного </w:t>
            </w:r>
            <w:r w:rsidR="006432E7" w:rsidRPr="00CA7B12">
              <w:rPr>
                <w:rFonts w:ascii="Times New Roman" w:hAnsi="Times New Roman" w:cs="Times New Roman"/>
                <w:sz w:val="28"/>
                <w:szCs w:val="28"/>
              </w:rPr>
              <w:t>водоотведе</w:t>
            </w:r>
            <w:r w:rsidR="00EA7E91" w:rsidRPr="00CA7B12">
              <w:rPr>
                <w:rFonts w:ascii="Times New Roman" w:hAnsi="Times New Roman" w:cs="Times New Roman"/>
                <w:sz w:val="28"/>
                <w:szCs w:val="28"/>
              </w:rPr>
              <w:softHyphen/>
            </w:r>
            <w:r w:rsidR="006432E7" w:rsidRPr="00CA7B12">
              <w:rPr>
                <w:rFonts w:ascii="Times New Roman" w:hAnsi="Times New Roman" w:cs="Times New Roman"/>
                <w:sz w:val="28"/>
                <w:szCs w:val="28"/>
              </w:rPr>
              <w:t>ния</w:t>
            </w:r>
            <w:r w:rsidRPr="00CA7B12">
              <w:rPr>
                <w:rFonts w:ascii="Times New Roman" w:hAnsi="Times New Roman" w:cs="Times New Roman"/>
                <w:sz w:val="28"/>
                <w:szCs w:val="28"/>
              </w:rPr>
              <w:t>, [2] л/чел. в сутки</w:t>
            </w:r>
          </w:p>
        </w:tc>
        <w:tc>
          <w:tcPr>
            <w:tcW w:w="5954" w:type="dxa"/>
            <w:gridSpan w:val="4"/>
            <w:vAlign w:val="center"/>
          </w:tcPr>
          <w:p w:rsidR="003F43C7" w:rsidRPr="00CA7B12" w:rsidRDefault="003F43C7" w:rsidP="00E5722E">
            <w:pPr>
              <w:jc w:val="center"/>
              <w:rPr>
                <w:rFonts w:ascii="Times New Roman" w:hAnsi="Times New Roman" w:cs="Times New Roman"/>
                <w:sz w:val="28"/>
                <w:szCs w:val="28"/>
              </w:rPr>
            </w:pPr>
            <w:proofErr w:type="gramStart"/>
            <w:r w:rsidRPr="00CA7B12">
              <w:rPr>
                <w:rFonts w:ascii="Times New Roman" w:hAnsi="Times New Roman" w:cs="Times New Roman"/>
                <w:sz w:val="28"/>
                <w:szCs w:val="28"/>
              </w:rPr>
              <w:t>равен</w:t>
            </w:r>
            <w:proofErr w:type="gramEnd"/>
            <w:r w:rsidRPr="00CA7B12">
              <w:rPr>
                <w:rFonts w:ascii="Times New Roman" w:hAnsi="Times New Roman" w:cs="Times New Roman"/>
                <w:sz w:val="28"/>
                <w:szCs w:val="28"/>
              </w:rPr>
              <w:t xml:space="preserve"> показателю усредненного показателя удельного </w:t>
            </w:r>
            <w:r w:rsidR="006432E7" w:rsidRPr="00CA7B12">
              <w:rPr>
                <w:rFonts w:ascii="Times New Roman" w:hAnsi="Times New Roman" w:cs="Times New Roman"/>
                <w:sz w:val="28"/>
                <w:szCs w:val="28"/>
              </w:rPr>
              <w:t>водоотведения</w:t>
            </w:r>
          </w:p>
        </w:tc>
        <w:tc>
          <w:tcPr>
            <w:tcW w:w="1984" w:type="dxa"/>
            <w:vMerge/>
          </w:tcPr>
          <w:p w:rsidR="003F43C7" w:rsidRPr="00CA7B12" w:rsidRDefault="003F43C7" w:rsidP="002E59BE">
            <w:pPr>
              <w:jc w:val="center"/>
              <w:rPr>
                <w:rFonts w:ascii="Times New Roman" w:hAnsi="Times New Roman" w:cs="Times New Roman"/>
                <w:sz w:val="28"/>
                <w:szCs w:val="28"/>
              </w:rPr>
            </w:pPr>
          </w:p>
        </w:tc>
      </w:tr>
    </w:tbl>
    <w:p w:rsidR="00790DBD" w:rsidRPr="00CA7B12" w:rsidRDefault="00790DBD" w:rsidP="00790DBD">
      <w:pPr>
        <w:pStyle w:val="TableParagraph"/>
        <w:tabs>
          <w:tab w:val="left" w:pos="993"/>
        </w:tabs>
        <w:ind w:left="0" w:firstLine="709"/>
        <w:rPr>
          <w:sz w:val="28"/>
          <w:szCs w:val="28"/>
          <w:lang w:val="ru-RU"/>
        </w:rPr>
      </w:pPr>
      <w:r w:rsidRPr="00CA7B12">
        <w:rPr>
          <w:sz w:val="28"/>
          <w:szCs w:val="28"/>
          <w:lang w:val="ru-RU"/>
        </w:rPr>
        <w:t>Примечание:</w:t>
      </w:r>
    </w:p>
    <w:p w:rsidR="00790DBD" w:rsidRPr="00CA7B12" w:rsidRDefault="00790DBD" w:rsidP="006432E7">
      <w:pPr>
        <w:pStyle w:val="ac"/>
        <w:numPr>
          <w:ilvl w:val="0"/>
          <w:numId w:val="47"/>
        </w:numPr>
        <w:tabs>
          <w:tab w:val="left" w:pos="993"/>
        </w:tabs>
        <w:spacing w:after="0" w:line="240" w:lineRule="auto"/>
        <w:ind w:left="0" w:right="1146" w:firstLine="709"/>
        <w:rPr>
          <w:rFonts w:ascii="Times New Roman" w:hAnsi="Times New Roman" w:cs="Times New Roman"/>
          <w:b/>
          <w:sz w:val="28"/>
          <w:szCs w:val="28"/>
        </w:rPr>
      </w:pPr>
      <w:r w:rsidRPr="00CA7B12">
        <w:rPr>
          <w:rFonts w:ascii="Times New Roman" w:hAnsi="Times New Roman" w:cs="Times New Roman"/>
          <w:sz w:val="28"/>
          <w:szCs w:val="28"/>
        </w:rPr>
        <w:t>Значение расчетного показателя принято в соответствии с СП 42.13330.2016.</w:t>
      </w:r>
    </w:p>
    <w:p w:rsidR="006432E7" w:rsidRPr="00CA7B12" w:rsidRDefault="006432E7" w:rsidP="006432E7">
      <w:pPr>
        <w:pStyle w:val="ac"/>
        <w:numPr>
          <w:ilvl w:val="0"/>
          <w:numId w:val="4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bCs/>
          <w:sz w:val="28"/>
          <w:szCs w:val="28"/>
          <w:shd w:val="clear" w:color="auto" w:fill="FFFFFF"/>
        </w:rPr>
        <w:t xml:space="preserve">Расчетные суточные расходы воды </w:t>
      </w:r>
      <w:r w:rsidR="00CC72CE" w:rsidRPr="00CA7B12">
        <w:rPr>
          <w:rFonts w:ascii="Times New Roman" w:hAnsi="Times New Roman" w:cs="Times New Roman"/>
          <w:bCs/>
          <w:sz w:val="28"/>
          <w:szCs w:val="28"/>
          <w:shd w:val="clear" w:color="auto" w:fill="FFFFFF"/>
        </w:rPr>
        <w:t xml:space="preserve">на </w:t>
      </w:r>
      <w:r w:rsidRPr="00CA7B12">
        <w:rPr>
          <w:rFonts w:ascii="Times New Roman" w:hAnsi="Times New Roman" w:cs="Times New Roman"/>
          <w:sz w:val="28"/>
          <w:szCs w:val="28"/>
        </w:rPr>
        <w:t>водоотведение</w:t>
      </w:r>
      <w:r w:rsidRPr="00CA7B12">
        <w:rPr>
          <w:rFonts w:ascii="Times New Roman" w:hAnsi="Times New Roman" w:cs="Times New Roman"/>
          <w:bCs/>
          <w:sz w:val="28"/>
          <w:szCs w:val="28"/>
          <w:shd w:val="clear" w:color="auto" w:fill="FFFFFF"/>
        </w:rPr>
        <w:t xml:space="preserve"> определены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Pr="00CA7B12">
        <w:rPr>
          <w:rFonts w:ascii="Times New Roman" w:hAnsi="Times New Roman" w:cs="Times New Roman"/>
          <w:sz w:val="28"/>
          <w:szCs w:val="28"/>
        </w:rPr>
        <w:t xml:space="preserve"> </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CA7B12">
          <w:rPr>
            <w:rFonts w:ascii="Times New Roman" w:hAnsi="Times New Roman" w:cs="Times New Roman"/>
            <w:sz w:val="28"/>
            <w:szCs w:val="28"/>
          </w:rPr>
          <w:t>0,25 га</w:t>
        </w:r>
      </w:smartTag>
      <w:r w:rsidRPr="00CA7B12">
        <w:rPr>
          <w:rFonts w:ascii="Times New Roman" w:hAnsi="Times New Roman" w:cs="Times New Roman"/>
          <w:sz w:val="28"/>
          <w:szCs w:val="28"/>
        </w:rPr>
        <w:t>.</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Очистные сооружения следует проектировать в закрытых отапливаемых, по возможности сблокированных зданиях.</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Для очистки небольшого количества сточных вод рекомендуется проектировать установки заводского изготовления в комплектно-блочном исполнении.</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При выборе места выпуска очищенных стоков следует учитывать степень промерзания водоприемника, а также предполагаемое изменение его теплового режима.</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Для выпуска сточных вод в полностью промерзающие водоприемники допускается проектирование эстакад. При отсутствии паводка трубопровод следует располагать на высоте не менее </w:t>
      </w:r>
      <w:smartTag w:uri="urn:schemas-microsoft-com:office:smarttags" w:element="metricconverter">
        <w:smartTagPr>
          <w:attr w:name="ProductID" w:val="1,5 м"/>
        </w:smartTagPr>
        <w:r w:rsidRPr="00CA7B12">
          <w:rPr>
            <w:rFonts w:ascii="Times New Roman" w:hAnsi="Times New Roman" w:cs="Times New Roman"/>
            <w:sz w:val="28"/>
            <w:szCs w:val="28"/>
          </w:rPr>
          <w:t>1,5 м</w:t>
        </w:r>
      </w:smartTag>
      <w:r w:rsidRPr="00CA7B12">
        <w:rPr>
          <w:rFonts w:ascii="Times New Roman" w:hAnsi="Times New Roman" w:cs="Times New Roman"/>
          <w:sz w:val="28"/>
          <w:szCs w:val="28"/>
        </w:rPr>
        <w:t xml:space="preserve"> от поверхности льда водоприемника.</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Ориентировочные размеры санитарно-защитных зон (далее СЗЗ) для канализационных очистных сооружений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приведены в таблице ниже.</w:t>
      </w:r>
    </w:p>
    <w:p w:rsidR="00EA7E91" w:rsidRDefault="00EA7E91" w:rsidP="00CC72CE">
      <w:pPr>
        <w:spacing w:after="0" w:line="240" w:lineRule="auto"/>
        <w:ind w:left="20" w:right="20" w:firstLine="689"/>
        <w:jc w:val="both"/>
        <w:rPr>
          <w:rFonts w:ascii="Times New Roman" w:hAnsi="Times New Roman" w:cs="Times New Roman"/>
          <w:sz w:val="28"/>
          <w:szCs w:val="28"/>
        </w:rPr>
      </w:pPr>
    </w:p>
    <w:p w:rsidR="00123DBD" w:rsidRDefault="00123DBD" w:rsidP="00CC72CE">
      <w:pPr>
        <w:spacing w:after="0" w:line="240" w:lineRule="auto"/>
        <w:ind w:left="20" w:right="20" w:firstLine="689"/>
        <w:jc w:val="both"/>
        <w:rPr>
          <w:rFonts w:ascii="Times New Roman" w:hAnsi="Times New Roman" w:cs="Times New Roman"/>
          <w:sz w:val="28"/>
          <w:szCs w:val="28"/>
        </w:rPr>
      </w:pPr>
    </w:p>
    <w:p w:rsidR="00123DBD" w:rsidRDefault="00123DBD" w:rsidP="00CC72CE">
      <w:pPr>
        <w:spacing w:after="0" w:line="240" w:lineRule="auto"/>
        <w:ind w:left="20" w:right="20" w:firstLine="689"/>
        <w:jc w:val="both"/>
        <w:rPr>
          <w:rFonts w:ascii="Times New Roman" w:hAnsi="Times New Roman" w:cs="Times New Roman"/>
          <w:sz w:val="28"/>
          <w:szCs w:val="28"/>
        </w:rPr>
      </w:pPr>
    </w:p>
    <w:p w:rsidR="00123DBD" w:rsidRDefault="00123DBD" w:rsidP="00CC72CE">
      <w:pPr>
        <w:spacing w:after="0" w:line="240" w:lineRule="auto"/>
        <w:ind w:left="20" w:right="20" w:firstLine="689"/>
        <w:jc w:val="both"/>
        <w:rPr>
          <w:rFonts w:ascii="Times New Roman" w:hAnsi="Times New Roman" w:cs="Times New Roman"/>
          <w:sz w:val="28"/>
          <w:szCs w:val="28"/>
        </w:rPr>
      </w:pPr>
    </w:p>
    <w:p w:rsidR="00123DBD" w:rsidRDefault="00123DBD" w:rsidP="00CC72CE">
      <w:pPr>
        <w:spacing w:after="0" w:line="240" w:lineRule="auto"/>
        <w:ind w:left="20" w:right="20" w:firstLine="689"/>
        <w:jc w:val="both"/>
        <w:rPr>
          <w:rFonts w:ascii="Times New Roman" w:hAnsi="Times New Roman" w:cs="Times New Roman"/>
          <w:sz w:val="28"/>
          <w:szCs w:val="28"/>
        </w:rPr>
      </w:pPr>
    </w:p>
    <w:p w:rsidR="00123DBD" w:rsidRDefault="00123DBD" w:rsidP="00CC72CE">
      <w:pPr>
        <w:spacing w:after="0" w:line="240" w:lineRule="auto"/>
        <w:ind w:left="20" w:right="20" w:firstLine="689"/>
        <w:jc w:val="both"/>
        <w:rPr>
          <w:rFonts w:ascii="Times New Roman" w:hAnsi="Times New Roman" w:cs="Times New Roman"/>
          <w:sz w:val="28"/>
          <w:szCs w:val="28"/>
        </w:rPr>
      </w:pPr>
    </w:p>
    <w:p w:rsidR="00123DBD" w:rsidRPr="00CA7B12" w:rsidRDefault="00123DBD" w:rsidP="00CC72CE">
      <w:pPr>
        <w:spacing w:after="0" w:line="240" w:lineRule="auto"/>
        <w:ind w:left="20" w:right="20" w:firstLine="689"/>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6"/>
        <w:gridCol w:w="828"/>
        <w:gridCol w:w="1355"/>
        <w:gridCol w:w="1355"/>
        <w:gridCol w:w="1355"/>
      </w:tblGrid>
      <w:tr w:rsidR="00062BA2" w:rsidRPr="00CA7B12" w:rsidTr="00EA7E91">
        <w:trPr>
          <w:jc w:val="center"/>
        </w:trPr>
        <w:tc>
          <w:tcPr>
            <w:tcW w:w="5206" w:type="dxa"/>
            <w:vMerge w:val="restart"/>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Сооружения для очистки сточных вод</w:t>
            </w:r>
          </w:p>
        </w:tc>
        <w:tc>
          <w:tcPr>
            <w:tcW w:w="4893" w:type="dxa"/>
            <w:gridSpan w:val="4"/>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Расстояние, </w:t>
            </w:r>
            <w:proofErr w:type="gramStart"/>
            <w:r w:rsidRPr="00CA7B12">
              <w:rPr>
                <w:rStyle w:val="grame"/>
                <w:rFonts w:ascii="Times New Roman" w:hAnsi="Times New Roman" w:cs="Times New Roman"/>
                <w:sz w:val="28"/>
                <w:szCs w:val="28"/>
              </w:rPr>
              <w:t>м</w:t>
            </w:r>
            <w:proofErr w:type="gramEnd"/>
            <w:r w:rsidRPr="00CA7B12">
              <w:rPr>
                <w:rStyle w:val="grame"/>
                <w:rFonts w:ascii="Times New Roman" w:hAnsi="Times New Roman" w:cs="Times New Roman"/>
                <w:sz w:val="28"/>
                <w:szCs w:val="28"/>
              </w:rPr>
              <w:t>,</w:t>
            </w:r>
            <w:r w:rsidRPr="00CA7B12">
              <w:rPr>
                <w:rFonts w:ascii="Times New Roman" w:hAnsi="Times New Roman" w:cs="Times New Roman"/>
                <w:sz w:val="28"/>
                <w:szCs w:val="28"/>
              </w:rPr>
              <w:t xml:space="preserve"> при расчетной производительности очистных сооружений, тыс. м</w:t>
            </w:r>
            <w:r w:rsidRPr="00CA7B12">
              <w:rPr>
                <w:rFonts w:ascii="Times New Roman" w:hAnsi="Times New Roman" w:cs="Times New Roman"/>
                <w:sz w:val="28"/>
                <w:szCs w:val="28"/>
                <w:vertAlign w:val="superscript"/>
              </w:rPr>
              <w:t>3</w:t>
            </w:r>
            <w:r w:rsidRPr="00CA7B12">
              <w:rPr>
                <w:rFonts w:ascii="Times New Roman" w:hAnsi="Times New Roman" w:cs="Times New Roman"/>
                <w:sz w:val="28"/>
                <w:szCs w:val="28"/>
              </w:rPr>
              <w:t xml:space="preserve"> в сутки</w:t>
            </w:r>
          </w:p>
        </w:tc>
      </w:tr>
      <w:tr w:rsidR="00062BA2" w:rsidRPr="00CA7B12" w:rsidTr="00EA7E91">
        <w:trPr>
          <w:jc w:val="center"/>
        </w:trPr>
        <w:tc>
          <w:tcPr>
            <w:tcW w:w="5206" w:type="dxa"/>
            <w:vMerge/>
            <w:shd w:val="clear" w:color="auto" w:fill="CCFFCC"/>
            <w:vAlign w:val="center"/>
          </w:tcPr>
          <w:p w:rsidR="00062BA2" w:rsidRPr="00CA7B12" w:rsidRDefault="00062BA2" w:rsidP="00934A91">
            <w:pPr>
              <w:spacing w:line="240" w:lineRule="auto"/>
              <w:jc w:val="center"/>
              <w:rPr>
                <w:rFonts w:ascii="Times New Roman" w:hAnsi="Times New Roman" w:cs="Times New Roman"/>
                <w:b/>
                <w:bCs/>
                <w:sz w:val="28"/>
                <w:szCs w:val="28"/>
              </w:rPr>
            </w:pPr>
          </w:p>
        </w:tc>
        <w:tc>
          <w:tcPr>
            <w:tcW w:w="828" w:type="dxa"/>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до 0,2</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0,2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5,0</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5,0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50,0</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50,0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280</w:t>
            </w:r>
          </w:p>
        </w:tc>
      </w:tr>
      <w:tr w:rsidR="00062BA2" w:rsidRPr="00CA7B12" w:rsidTr="00934A91">
        <w:trPr>
          <w:jc w:val="center"/>
        </w:trPr>
        <w:tc>
          <w:tcPr>
            <w:tcW w:w="5206" w:type="dxa"/>
            <w:tcBorders>
              <w:bottom w:val="single" w:sz="4" w:space="0" w:color="auto"/>
            </w:tcBorders>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Насосные станции и аварийно-регулирующие </w:t>
            </w:r>
          </w:p>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резервуары, локальные очистные сооружения </w:t>
            </w:r>
          </w:p>
        </w:tc>
        <w:tc>
          <w:tcPr>
            <w:tcW w:w="828"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w:t>
            </w:r>
          </w:p>
        </w:tc>
      </w:tr>
      <w:tr w:rsidR="00062BA2" w:rsidRPr="00CA7B12" w:rsidTr="00934A91">
        <w:trPr>
          <w:jc w:val="center"/>
        </w:trPr>
        <w:tc>
          <w:tcPr>
            <w:tcW w:w="5206" w:type="dxa"/>
            <w:tcBorders>
              <w:bottom w:val="single" w:sz="4" w:space="0" w:color="auto"/>
            </w:tcBorders>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Сооружения для механической и биологической очистки с иловыми площадками для </w:t>
            </w:r>
            <w:proofErr w:type="spellStart"/>
            <w:r w:rsidRPr="00CA7B12">
              <w:rPr>
                <w:rStyle w:val="spelle"/>
                <w:rFonts w:ascii="Times New Roman" w:hAnsi="Times New Roman" w:cs="Times New Roman"/>
                <w:sz w:val="28"/>
                <w:szCs w:val="28"/>
              </w:rPr>
              <w:t>сброженных</w:t>
            </w:r>
            <w:proofErr w:type="spellEnd"/>
            <w:r w:rsidRPr="00CA7B12">
              <w:rPr>
                <w:rFonts w:ascii="Times New Roman" w:hAnsi="Times New Roman" w:cs="Times New Roman"/>
                <w:sz w:val="28"/>
                <w:szCs w:val="28"/>
              </w:rPr>
              <w:t xml:space="preserve"> осадков, а также иловые площадки</w:t>
            </w:r>
          </w:p>
        </w:tc>
        <w:tc>
          <w:tcPr>
            <w:tcW w:w="828"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400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500</w:t>
            </w:r>
          </w:p>
        </w:tc>
      </w:tr>
      <w:tr w:rsidR="00062BA2" w:rsidRPr="00CA7B12" w:rsidTr="00934A91">
        <w:trPr>
          <w:jc w:val="center"/>
        </w:trPr>
        <w:tc>
          <w:tcPr>
            <w:tcW w:w="5206" w:type="dxa"/>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Сооружения для механической и биологической очистки с термомеханической обработкой осадка в закрытых </w:t>
            </w:r>
            <w:r w:rsidRPr="00CA7B12">
              <w:rPr>
                <w:rStyle w:val="grame"/>
                <w:rFonts w:ascii="Times New Roman" w:hAnsi="Times New Roman" w:cs="Times New Roman"/>
                <w:sz w:val="28"/>
                <w:szCs w:val="28"/>
              </w:rPr>
              <w:t>помещениях</w:t>
            </w:r>
          </w:p>
        </w:tc>
        <w:tc>
          <w:tcPr>
            <w:tcW w:w="828"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400</w:t>
            </w:r>
          </w:p>
        </w:tc>
      </w:tr>
      <w:tr w:rsidR="00062BA2" w:rsidRPr="00CA7B12" w:rsidTr="00934A91">
        <w:trPr>
          <w:jc w:val="center"/>
        </w:trPr>
        <w:tc>
          <w:tcPr>
            <w:tcW w:w="5206" w:type="dxa"/>
          </w:tcPr>
          <w:p w:rsidR="00062BA2" w:rsidRPr="00CA7B12" w:rsidRDefault="00062BA2" w:rsidP="00934A91">
            <w:pPr>
              <w:adjustRightInd w:val="0"/>
              <w:spacing w:line="240" w:lineRule="auto"/>
              <w:rPr>
                <w:rFonts w:ascii="Times New Roman" w:hAnsi="Times New Roman" w:cs="Times New Roman"/>
                <w:b/>
                <w:bCs/>
                <w:sz w:val="28"/>
                <w:szCs w:val="28"/>
              </w:rPr>
            </w:pPr>
            <w:r w:rsidRPr="00CA7B12">
              <w:rPr>
                <w:rFonts w:ascii="Times New Roman" w:hAnsi="Times New Roman" w:cs="Times New Roman"/>
                <w:sz w:val="28"/>
                <w:szCs w:val="28"/>
              </w:rPr>
              <w:t xml:space="preserve">Биологические пруды </w:t>
            </w:r>
          </w:p>
        </w:tc>
        <w:tc>
          <w:tcPr>
            <w:tcW w:w="828"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r>
    </w:tbl>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Примечания:</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1. Для сооружений механической и биологической очистки сточных вод производительностью до 50 м3/сутки размер санитарно-защитных зон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2. Размер санитарно-защитных зон от сливных станций следует принимать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xml:space="preserve">, закрытого типа – </w:t>
      </w:r>
      <w:smartTag w:uri="urn:schemas-microsoft-com:office:smarttags" w:element="metricconverter">
        <w:smartTagPr>
          <w:attr w:name="ProductID" w:val="50 м"/>
        </w:smartTagPr>
        <w:r w:rsidRPr="00CA7B12">
          <w:rPr>
            <w:rFonts w:ascii="Times New Roman" w:hAnsi="Times New Roman" w:cs="Times New Roman"/>
            <w:sz w:val="28"/>
            <w:szCs w:val="28"/>
          </w:rPr>
          <w:t>50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4. </w:t>
      </w:r>
      <w:proofErr w:type="gramStart"/>
      <w:r w:rsidRPr="00CA7B12">
        <w:rPr>
          <w:rFonts w:ascii="Times New Roman" w:hAnsi="Times New Roman" w:cs="Times New Roman"/>
          <w:sz w:val="28"/>
          <w:szCs w:val="28"/>
        </w:rPr>
        <w:t>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 в таблице выше.</w:t>
      </w:r>
      <w:proofErr w:type="gramEnd"/>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5. Размер санитарно-защитных зон от снеготаялок и </w:t>
      </w:r>
      <w:proofErr w:type="spellStart"/>
      <w:r w:rsidRPr="00CA7B12">
        <w:rPr>
          <w:rFonts w:ascii="Times New Roman" w:hAnsi="Times New Roman" w:cs="Times New Roman"/>
          <w:sz w:val="28"/>
          <w:szCs w:val="28"/>
        </w:rPr>
        <w:t>снегосплавных</w:t>
      </w:r>
      <w:proofErr w:type="spellEnd"/>
      <w:r w:rsidRPr="00CA7B12">
        <w:rPr>
          <w:rFonts w:ascii="Times New Roman" w:hAnsi="Times New Roman" w:cs="Times New Roman"/>
          <w:sz w:val="28"/>
          <w:szCs w:val="28"/>
        </w:rPr>
        <w:t xml:space="preserve"> пунктов до жилой территории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w:t>
      </w:r>
    </w:p>
    <w:p w:rsidR="00545365" w:rsidRPr="00CA7B12" w:rsidRDefault="00545365" w:rsidP="00062BA2">
      <w:pPr>
        <w:spacing w:after="0" w:line="240" w:lineRule="auto"/>
        <w:ind w:left="20" w:right="20" w:firstLine="547"/>
        <w:jc w:val="both"/>
        <w:rPr>
          <w:rFonts w:ascii="Times New Roman" w:hAnsi="Times New Roman" w:cs="Times New Roman"/>
          <w:sz w:val="28"/>
          <w:szCs w:val="28"/>
        </w:rPr>
      </w:pPr>
    </w:p>
    <w:p w:rsidR="00545365" w:rsidRPr="00CA7B12" w:rsidRDefault="00545365" w:rsidP="00545365">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20" w:name="_Toc94004187"/>
      <w:r w:rsidRPr="00CA7B12">
        <w:rPr>
          <w:rFonts w:ascii="Times New Roman" w:eastAsia="Times New Roman" w:hAnsi="Times New Roman" w:cs="Times New Roman"/>
          <w:b/>
          <w:bCs/>
          <w:sz w:val="28"/>
          <w:szCs w:val="28"/>
          <w:lang w:eastAsia="ru-RU"/>
        </w:rPr>
        <w:t xml:space="preserve">Объекты </w:t>
      </w:r>
      <w:r w:rsidR="00044A0E" w:rsidRPr="00CA7B12">
        <w:rPr>
          <w:rFonts w:ascii="Times New Roman" w:eastAsia="Times New Roman" w:hAnsi="Times New Roman" w:cs="Times New Roman"/>
          <w:b/>
          <w:bCs/>
          <w:sz w:val="28"/>
          <w:szCs w:val="28"/>
          <w:lang w:eastAsia="ru-RU"/>
        </w:rPr>
        <w:t>благоустройства и озеленения</w:t>
      </w:r>
      <w:bookmarkEnd w:id="20"/>
    </w:p>
    <w:p w:rsidR="00545365" w:rsidRPr="00CA7B12" w:rsidRDefault="00545365" w:rsidP="00062BA2">
      <w:pPr>
        <w:spacing w:after="0" w:line="240" w:lineRule="auto"/>
        <w:ind w:left="20" w:right="20" w:firstLine="547"/>
        <w:jc w:val="both"/>
        <w:rPr>
          <w:rFonts w:ascii="Times New Roman" w:hAnsi="Times New Roman" w:cs="Times New Roman"/>
          <w:sz w:val="28"/>
          <w:szCs w:val="28"/>
        </w:rPr>
      </w:pPr>
    </w:p>
    <w:p w:rsidR="00F3163B" w:rsidRPr="00CA7B12" w:rsidRDefault="00F3163B" w:rsidP="00F3163B">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D12752">
        <w:rPr>
          <w:rFonts w:ascii="Times New Roman" w:eastAsia="Courier New" w:hAnsi="Times New Roman" w:cs="Times New Roman"/>
          <w:sz w:val="28"/>
          <w:szCs w:val="28"/>
        </w:rPr>
        <w:t>Старогутнянского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w:t>
      </w:r>
      <w:r w:rsidR="008C15E1" w:rsidRPr="00CA7B12">
        <w:rPr>
          <w:rFonts w:ascii="Times New Roman" w:eastAsia="Courier New" w:hAnsi="Times New Roman" w:cs="Times New Roman"/>
          <w:sz w:val="28"/>
          <w:szCs w:val="28"/>
        </w:rPr>
        <w:t>благоустройства и озеленения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F3163B" w:rsidRDefault="00F3163B" w:rsidP="00F3163B">
      <w:pPr>
        <w:pStyle w:val="20"/>
        <w:spacing w:before="0" w:line="240" w:lineRule="auto"/>
        <w:ind w:left="153"/>
        <w:rPr>
          <w:rFonts w:ascii="Times New Roman" w:eastAsiaTheme="minorHAnsi" w:hAnsi="Times New Roman" w:cs="Times New Roman"/>
          <w:b w:val="0"/>
          <w:bCs w:val="0"/>
          <w:color w:val="auto"/>
          <w:sz w:val="28"/>
          <w:szCs w:val="28"/>
        </w:rPr>
      </w:pPr>
    </w:p>
    <w:tbl>
      <w:tblPr>
        <w:tblW w:w="15101" w:type="dxa"/>
        <w:tblCellSpacing w:w="5" w:type="nil"/>
        <w:tblLayout w:type="fixed"/>
        <w:tblCellMar>
          <w:left w:w="75" w:type="dxa"/>
          <w:right w:w="75" w:type="dxa"/>
        </w:tblCellMar>
        <w:tblLook w:val="0000"/>
      </w:tblPr>
      <w:tblGrid>
        <w:gridCol w:w="2609"/>
        <w:gridCol w:w="2288"/>
        <w:gridCol w:w="3398"/>
        <w:gridCol w:w="2837"/>
        <w:gridCol w:w="1863"/>
        <w:gridCol w:w="2106"/>
      </w:tblGrid>
      <w:tr w:rsidR="00F3163B" w:rsidRPr="00CA7B12" w:rsidTr="00B44F0D">
        <w:trPr>
          <w:trHeight w:val="400"/>
          <w:tblCellSpacing w:w="5" w:type="nil"/>
        </w:trPr>
        <w:tc>
          <w:tcPr>
            <w:tcW w:w="2609" w:type="dxa"/>
            <w:vMerge w:val="restart"/>
            <w:tcBorders>
              <w:top w:val="single" w:sz="4" w:space="0" w:color="auto"/>
              <w:left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88" w:type="dxa"/>
            <w:vMerge w:val="restart"/>
            <w:tcBorders>
              <w:top w:val="single" w:sz="4" w:space="0" w:color="auto"/>
              <w:left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23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3163B" w:rsidRPr="00CA7B12" w:rsidTr="00B44F0D">
        <w:trPr>
          <w:trHeight w:val="400"/>
          <w:tblCellSpacing w:w="5" w:type="nil"/>
        </w:trPr>
        <w:tc>
          <w:tcPr>
            <w:tcW w:w="2609" w:type="dxa"/>
            <w:vMerge/>
            <w:tcBorders>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shd w:val="clear" w:color="auto" w:fill="CCFFCC"/>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837"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63"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106"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3163B" w:rsidRPr="00CA7B12" w:rsidTr="00B44F0D">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3163B" w:rsidRPr="00CA7B12" w:rsidRDefault="00F3163B" w:rsidP="008D7E7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8D7E78" w:rsidRPr="00CA7B12">
              <w:rPr>
                <w:rFonts w:ascii="Times New Roman" w:eastAsia="Courier New" w:hAnsi="Times New Roman" w:cs="Times New Roman"/>
                <w:i/>
                <w:sz w:val="28"/>
                <w:szCs w:val="28"/>
              </w:rPr>
              <w:t>объекты озеленения на территориях общего пользования населенных пунктов</w:t>
            </w:r>
          </w:p>
        </w:tc>
      </w:tr>
      <w:tr w:rsidR="008D7E78" w:rsidRPr="00CA7B12" w:rsidTr="00B44F0D">
        <w:trPr>
          <w:trHeight w:val="2254"/>
          <w:tblCellSpacing w:w="5" w:type="nil"/>
        </w:trPr>
        <w:tc>
          <w:tcPr>
            <w:tcW w:w="2609" w:type="dxa"/>
            <w:tcBorders>
              <w:top w:val="single" w:sz="4" w:space="0" w:color="auto"/>
              <w:left w:val="single" w:sz="4" w:space="0" w:color="auto"/>
              <w:right w:val="single" w:sz="4" w:space="0" w:color="auto"/>
            </w:tcBorders>
            <w:vAlign w:val="center"/>
          </w:tcPr>
          <w:p w:rsidR="008D7E78" w:rsidRPr="00CA7B12" w:rsidRDefault="008D7E78" w:rsidP="00DB2804">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Суммарная обеспе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ченность населения населенных пунктов озелененными тер</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риториями общего пользования</w:t>
            </w:r>
            <w:r w:rsidR="00DB2804" w:rsidRPr="00CA7B12">
              <w:rPr>
                <w:rFonts w:ascii="Times New Roman" w:hAnsi="Times New Roman" w:cs="Times New Roman"/>
                <w:sz w:val="28"/>
                <w:szCs w:val="28"/>
              </w:rPr>
              <w:t xml:space="preserve"> [1]</w:t>
            </w:r>
          </w:p>
        </w:tc>
        <w:tc>
          <w:tcPr>
            <w:tcW w:w="2288" w:type="dxa"/>
            <w:tcBorders>
              <w:top w:val="single" w:sz="4" w:space="0" w:color="auto"/>
              <w:left w:val="single" w:sz="4" w:space="0" w:color="auto"/>
              <w:right w:val="single" w:sz="4" w:space="0" w:color="auto"/>
            </w:tcBorders>
            <w:vAlign w:val="center"/>
          </w:tcPr>
          <w:p w:rsidR="008D7E78" w:rsidRPr="00CA7B12" w:rsidRDefault="008D7E78" w:rsidP="00925D2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A7B12">
              <w:rPr>
                <w:rFonts w:ascii="Times New Roman" w:hAnsi="Times New Roman" w:cs="Times New Roman"/>
                <w:sz w:val="28"/>
                <w:szCs w:val="28"/>
              </w:rPr>
              <w:t>Парки, сады, зоны отдыха; ал</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леи, бульвары, скверы; озеле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ненные пеше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ходные зоны; га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зоны</w:t>
            </w:r>
            <w:proofErr w:type="gramEnd"/>
          </w:p>
        </w:tc>
        <w:tc>
          <w:tcPr>
            <w:tcW w:w="3398" w:type="dxa"/>
            <w:tcBorders>
              <w:top w:val="single" w:sz="4" w:space="0" w:color="auto"/>
              <w:left w:val="single" w:sz="4" w:space="0" w:color="auto"/>
              <w:right w:val="single" w:sz="4" w:space="0" w:color="auto"/>
            </w:tcBorders>
            <w:vAlign w:val="center"/>
          </w:tcPr>
          <w:p w:rsidR="008D7E78" w:rsidRPr="00CA7B12" w:rsidRDefault="008D7E78"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озелененными террито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риями общего пользова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ния (всех видов), кв. м на жителя</w:t>
            </w:r>
          </w:p>
        </w:tc>
        <w:tc>
          <w:tcPr>
            <w:tcW w:w="2837" w:type="dxa"/>
            <w:tcBorders>
              <w:top w:val="single" w:sz="4" w:space="0" w:color="auto"/>
              <w:left w:val="single" w:sz="4" w:space="0" w:color="auto"/>
              <w:right w:val="single" w:sz="4" w:space="0" w:color="auto"/>
            </w:tcBorders>
            <w:vAlign w:val="center"/>
          </w:tcPr>
          <w:p w:rsidR="008D7E78" w:rsidRPr="00CA7B12" w:rsidRDefault="00E119CF" w:rsidP="006542C5">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12</w:t>
            </w:r>
            <w:r w:rsidR="008D7E78" w:rsidRPr="00CA7B12">
              <w:rPr>
                <w:rFonts w:ascii="Times New Roman" w:hAnsi="Times New Roman" w:cs="Times New Roman"/>
                <w:sz w:val="28"/>
                <w:szCs w:val="28"/>
              </w:rPr>
              <w:t xml:space="preserve"> [2]</w:t>
            </w:r>
          </w:p>
        </w:tc>
        <w:tc>
          <w:tcPr>
            <w:tcW w:w="1863" w:type="dxa"/>
            <w:tcBorders>
              <w:top w:val="single" w:sz="4" w:space="0" w:color="auto"/>
              <w:left w:val="single" w:sz="4" w:space="0" w:color="auto"/>
              <w:right w:val="single" w:sz="4" w:space="0" w:color="auto"/>
            </w:tcBorders>
            <w:vAlign w:val="center"/>
          </w:tcPr>
          <w:p w:rsidR="008D7E78" w:rsidRPr="00CA7B12" w:rsidRDefault="008D7E78"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D7E78" w:rsidRPr="00CA7B12" w:rsidRDefault="008D7E78"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D7E78" w:rsidRPr="00CA7B12" w:rsidRDefault="008D7E78"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tcBorders>
              <w:top w:val="single" w:sz="4" w:space="0" w:color="auto"/>
              <w:left w:val="single" w:sz="4" w:space="0" w:color="auto"/>
              <w:right w:val="single" w:sz="4" w:space="0" w:color="auto"/>
            </w:tcBorders>
            <w:vAlign w:val="center"/>
          </w:tcPr>
          <w:p w:rsidR="008D7E78" w:rsidRPr="00CA7B12" w:rsidRDefault="00DF6F6A"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Не </w:t>
            </w:r>
            <w:proofErr w:type="gramStart"/>
            <w:r w:rsidRPr="00CA7B12">
              <w:rPr>
                <w:rFonts w:ascii="Times New Roman" w:eastAsia="Times New Roman" w:hAnsi="Times New Roman" w:cs="Times New Roman"/>
                <w:sz w:val="28"/>
                <w:szCs w:val="28"/>
                <w:lang w:eastAsia="ar-SA"/>
              </w:rPr>
              <w:t>установлена</w:t>
            </w:r>
            <w:proofErr w:type="gramEnd"/>
            <w:r w:rsidRPr="00CA7B12">
              <w:rPr>
                <w:rFonts w:ascii="Times New Roman" w:eastAsia="Times New Roman" w:hAnsi="Times New Roman" w:cs="Times New Roman"/>
                <w:sz w:val="28"/>
                <w:szCs w:val="28"/>
                <w:lang w:eastAsia="ar-SA"/>
              </w:rPr>
              <w:t>, рекомендуется не более 15 мин</w:t>
            </w:r>
          </w:p>
        </w:tc>
      </w:tr>
      <w:tr w:rsidR="00F3163B" w:rsidRPr="00CA7B12" w:rsidTr="00B44F0D">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3163B" w:rsidRPr="00CA7B12" w:rsidRDefault="00F3163B" w:rsidP="00BE1DA4">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BE1DA4" w:rsidRPr="00CA7B12">
              <w:rPr>
                <w:rFonts w:ascii="Times New Roman" w:eastAsia="Courier New" w:hAnsi="Times New Roman" w:cs="Times New Roman"/>
                <w:i/>
                <w:sz w:val="28"/>
                <w:szCs w:val="28"/>
              </w:rPr>
              <w:t>объекты благоустройства и озеленения рекреационных территорий</w:t>
            </w:r>
          </w:p>
        </w:tc>
      </w:tr>
      <w:tr w:rsidR="00D41346" w:rsidRPr="00CA7B12" w:rsidTr="00B44F0D">
        <w:trPr>
          <w:trHeight w:val="2898"/>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6542C5">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объектами благоустройства и озеленения рекреа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ционных террито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рий (населенных пунктов)</w:t>
            </w:r>
          </w:p>
        </w:tc>
        <w:tc>
          <w:tcPr>
            <w:tcW w:w="2288"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B0614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Парки, лесо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парки, городские леса</w:t>
            </w:r>
          </w:p>
        </w:tc>
        <w:tc>
          <w:tcPr>
            <w:tcW w:w="3398"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BE1DA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озелененными рекреаци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онными территориями, % от площади населенных пунктов</w:t>
            </w:r>
          </w:p>
        </w:tc>
        <w:tc>
          <w:tcPr>
            <w:tcW w:w="2837"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DB280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40 [3]</w:t>
            </w:r>
          </w:p>
        </w:tc>
        <w:tc>
          <w:tcPr>
            <w:tcW w:w="1863"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D41346" w:rsidRPr="00CA7B12" w:rsidRDefault="00D41346"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D41346" w:rsidRPr="00CA7B12" w:rsidRDefault="00D41346"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D4134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Не </w:t>
            </w:r>
            <w:proofErr w:type="gramStart"/>
            <w:r w:rsidRPr="00CA7B12">
              <w:rPr>
                <w:rFonts w:ascii="Times New Roman" w:eastAsia="Times New Roman" w:hAnsi="Times New Roman" w:cs="Times New Roman"/>
                <w:sz w:val="28"/>
                <w:szCs w:val="28"/>
                <w:lang w:eastAsia="ar-SA"/>
              </w:rPr>
              <w:t>установлена</w:t>
            </w:r>
            <w:proofErr w:type="gramEnd"/>
            <w:r w:rsidRPr="00CA7B12">
              <w:rPr>
                <w:rFonts w:ascii="Times New Roman" w:eastAsia="Times New Roman" w:hAnsi="Times New Roman" w:cs="Times New Roman"/>
                <w:sz w:val="28"/>
                <w:szCs w:val="28"/>
                <w:lang w:eastAsia="ar-SA"/>
              </w:rPr>
              <w:t>, рекомендуется не более 45 мин</w:t>
            </w:r>
          </w:p>
        </w:tc>
      </w:tr>
      <w:tr w:rsidR="00222169" w:rsidRPr="00CA7B12" w:rsidTr="00B44F0D">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222169" w:rsidRPr="00CA7B12" w:rsidRDefault="00222169" w:rsidP="00F54965">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благоустройства прибрежной полосы</w:t>
            </w:r>
          </w:p>
        </w:tc>
      </w:tr>
      <w:tr w:rsidR="00F54965" w:rsidRPr="00CA7B12" w:rsidTr="006542C5">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22216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объектами благоустройства прибрежной полосы</w:t>
            </w:r>
          </w:p>
        </w:tc>
        <w:tc>
          <w:tcPr>
            <w:tcW w:w="2288"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B0614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Набережные; пляжи</w:t>
            </w:r>
          </w:p>
        </w:tc>
        <w:tc>
          <w:tcPr>
            <w:tcW w:w="3398"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9579D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объектами благоустрой</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ства прибрежной полосы, %% от протяженности бе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реговой линии</w:t>
            </w:r>
          </w:p>
        </w:tc>
        <w:tc>
          <w:tcPr>
            <w:tcW w:w="2837"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DB280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более 5 %</w:t>
            </w:r>
          </w:p>
          <w:p w:rsidR="00F54965" w:rsidRPr="00CA7B12" w:rsidRDefault="00F54965" w:rsidP="00B44F0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при проектировании зон отдыха с площа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дью поверхности во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доемов более 10 га</w:t>
            </w:r>
            <w:r w:rsidR="00AC651B" w:rsidRPr="00CA7B12">
              <w:rPr>
                <w:rFonts w:ascii="Times New Roman" w:hAnsi="Times New Roman" w:cs="Times New Roman"/>
                <w:sz w:val="28"/>
                <w:szCs w:val="28"/>
              </w:rPr>
              <w:t xml:space="preserve"> [3]</w:t>
            </w:r>
            <w:r w:rsidRPr="00CA7B12">
              <w:rPr>
                <w:rFonts w:ascii="Times New Roman" w:hAnsi="Times New Roman" w:cs="Times New Roman"/>
                <w:sz w:val="28"/>
                <w:szCs w:val="28"/>
              </w:rPr>
              <w:t>, (длина береговой линии пляжа в зави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симости от количе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ства купающихся для водоемов с площадью </w:t>
            </w:r>
            <w:r w:rsidRPr="00CA7B12">
              <w:rPr>
                <w:rFonts w:ascii="Times New Roman" w:hAnsi="Times New Roman" w:cs="Times New Roman"/>
                <w:sz w:val="28"/>
                <w:szCs w:val="28"/>
              </w:rPr>
              <w:lastRenderedPageBreak/>
              <w:t xml:space="preserve">поверхности менее 10 га – в соответствии с </w:t>
            </w:r>
            <w:proofErr w:type="gramStart"/>
            <w:r w:rsidRPr="00CA7B12">
              <w:rPr>
                <w:rFonts w:ascii="Times New Roman" w:hAnsi="Times New Roman" w:cs="Times New Roman"/>
                <w:sz w:val="28"/>
                <w:szCs w:val="28"/>
              </w:rPr>
              <w:t>таблицей</w:t>
            </w:r>
            <w:proofErr w:type="gramEnd"/>
            <w:r w:rsidRPr="00CA7B12">
              <w:rPr>
                <w:rFonts w:ascii="Times New Roman" w:hAnsi="Times New Roman" w:cs="Times New Roman"/>
                <w:sz w:val="28"/>
                <w:szCs w:val="28"/>
              </w:rPr>
              <w:t xml:space="preserve"> а настоя</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щего раздела)</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F54965" w:rsidRPr="00CA7B12" w:rsidRDefault="00F54965" w:rsidP="00D4134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Не устанавливается</w:t>
            </w:r>
          </w:p>
        </w:tc>
      </w:tr>
      <w:tr w:rsidR="00877339" w:rsidRPr="00CA7B12" w:rsidTr="006542C5">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специализированные объекты благоустройства жилых территорий</w:t>
            </w:r>
          </w:p>
        </w:tc>
      </w:tr>
      <w:tr w:rsidR="00877339" w:rsidRPr="00CA7B12" w:rsidTr="00B44F0D">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специали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зированными объ</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ектами благоуст</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ройства</w:t>
            </w:r>
          </w:p>
        </w:tc>
        <w:tc>
          <w:tcPr>
            <w:tcW w:w="2288"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C62EE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Общественные туалеты</w:t>
            </w:r>
          </w:p>
        </w:tc>
        <w:tc>
          <w:tcPr>
            <w:tcW w:w="3398"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туалетами в обществен</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ных пространствах, ед. на 1000 резидентов</w:t>
            </w:r>
          </w:p>
        </w:tc>
        <w:tc>
          <w:tcPr>
            <w:tcW w:w="2837"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Для общественных пространств: площа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дей, пешеходных улиц, парков вмести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мости - 1 прибор (унитаз или 2 пис</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суара) на 500 человек - посетителей обще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ственных пространств</w:t>
            </w:r>
          </w:p>
        </w:tc>
        <w:tc>
          <w:tcPr>
            <w:tcW w:w="1863"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Пешеходная доступность, </w:t>
            </w:r>
            <w:proofErr w:type="gramStart"/>
            <w:r w:rsidRPr="00CA7B12">
              <w:rPr>
                <w:rFonts w:ascii="Times New Roman" w:eastAsia="Times New Roman" w:hAnsi="Times New Roman" w:cs="Times New Roman"/>
                <w:sz w:val="28"/>
                <w:szCs w:val="28"/>
                <w:lang w:eastAsia="ar-SA"/>
              </w:rPr>
              <w:t>м</w:t>
            </w:r>
            <w:proofErr w:type="gramEnd"/>
          </w:p>
        </w:tc>
        <w:tc>
          <w:tcPr>
            <w:tcW w:w="2106"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Рекомендуется радиус обслу</w:t>
            </w:r>
            <w:r w:rsidR="00AC651B"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t>живания не бо</w:t>
            </w:r>
            <w:r w:rsidR="00AC651B"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t>лее 750 метров.</w:t>
            </w:r>
          </w:p>
        </w:tc>
      </w:tr>
      <w:tr w:rsidR="00AC651B" w:rsidRPr="00CA7B12" w:rsidTr="006542C5">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пешеходная сеть вне улично-дорожной сети</w:t>
            </w:r>
          </w:p>
        </w:tc>
      </w:tr>
      <w:tr w:rsidR="00AC651B" w:rsidRPr="00CA7B12" w:rsidTr="006542C5">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Pr="00CA7B12">
              <w:rPr>
                <w:rFonts w:ascii="Times New Roman" w:hAnsi="Times New Roman" w:cs="Times New Roman"/>
                <w:sz w:val="28"/>
                <w:szCs w:val="28"/>
              </w:rPr>
              <w:softHyphen/>
              <w:t>селения дорожками пешеходными, вне улично-дорожной сети</w:t>
            </w:r>
          </w:p>
        </w:tc>
        <w:tc>
          <w:tcPr>
            <w:tcW w:w="2288"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10401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Дорожки пеше</w:t>
            </w:r>
            <w:r w:rsidRPr="00CA7B12">
              <w:rPr>
                <w:rFonts w:ascii="Times New Roman" w:hAnsi="Times New Roman" w:cs="Times New Roman"/>
                <w:sz w:val="28"/>
                <w:szCs w:val="28"/>
              </w:rPr>
              <w:softHyphen/>
              <w:t>ходные, пандусы, лестницы</w:t>
            </w:r>
          </w:p>
        </w:tc>
        <w:tc>
          <w:tcPr>
            <w:tcW w:w="3398"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Обеспеченность населения пешеходными дорожками вне улично-дорожной сети,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/га застроенной территории</w:t>
            </w:r>
          </w:p>
        </w:tc>
        <w:tc>
          <w:tcPr>
            <w:tcW w:w="2837"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Объекты устанавли</w:t>
            </w:r>
            <w:r w:rsidRPr="00CA7B12">
              <w:rPr>
                <w:rFonts w:ascii="Times New Roman" w:hAnsi="Times New Roman" w:cs="Times New Roman"/>
                <w:sz w:val="28"/>
                <w:szCs w:val="28"/>
              </w:rPr>
              <w:softHyphen/>
              <w:t>ваются и нормиру</w:t>
            </w:r>
            <w:r w:rsidRPr="00CA7B12">
              <w:rPr>
                <w:rFonts w:ascii="Times New Roman" w:hAnsi="Times New Roman" w:cs="Times New Roman"/>
                <w:sz w:val="28"/>
                <w:szCs w:val="28"/>
              </w:rPr>
              <w:softHyphen/>
              <w:t>ются с учетом рель</w:t>
            </w:r>
            <w:r w:rsidRPr="00CA7B12">
              <w:rPr>
                <w:rFonts w:ascii="Times New Roman" w:hAnsi="Times New Roman" w:cs="Times New Roman"/>
                <w:sz w:val="28"/>
                <w:szCs w:val="28"/>
              </w:rPr>
              <w:softHyphen/>
              <w:t>ефа, специфики ре</w:t>
            </w:r>
            <w:r w:rsidRPr="00CA7B12">
              <w:rPr>
                <w:rFonts w:ascii="Times New Roman" w:hAnsi="Times New Roman" w:cs="Times New Roman"/>
                <w:sz w:val="28"/>
                <w:szCs w:val="28"/>
              </w:rPr>
              <w:softHyphen/>
              <w:t>гиона и МО, размера НП, типологии за</w:t>
            </w:r>
            <w:r w:rsidRPr="00CA7B12">
              <w:rPr>
                <w:rFonts w:ascii="Times New Roman" w:hAnsi="Times New Roman" w:cs="Times New Roman"/>
                <w:sz w:val="28"/>
                <w:szCs w:val="28"/>
              </w:rPr>
              <w:softHyphen/>
              <w:t>стройки и иных суще</w:t>
            </w:r>
            <w:r w:rsidRPr="00CA7B12">
              <w:rPr>
                <w:rFonts w:ascii="Times New Roman" w:hAnsi="Times New Roman" w:cs="Times New Roman"/>
                <w:sz w:val="28"/>
                <w:szCs w:val="28"/>
              </w:rPr>
              <w:softHyphen/>
              <w:t>ственных обстоя</w:t>
            </w:r>
            <w:r w:rsidRPr="00CA7B12">
              <w:rPr>
                <w:rFonts w:ascii="Times New Roman" w:hAnsi="Times New Roman" w:cs="Times New Roman"/>
                <w:sz w:val="28"/>
                <w:szCs w:val="28"/>
              </w:rPr>
              <w:softHyphen/>
              <w:t>тельств</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Рекомендованное расстояние между пешеходными прохо</w:t>
            </w:r>
            <w:r w:rsidRPr="00CA7B12">
              <w:rPr>
                <w:rFonts w:ascii="Times New Roman" w:eastAsia="Times New Roman" w:hAnsi="Times New Roman" w:cs="Times New Roman"/>
                <w:sz w:val="28"/>
                <w:szCs w:val="28"/>
                <w:lang w:eastAsia="ar-SA"/>
              </w:rPr>
              <w:softHyphen/>
              <w:t>дами вне уличной сети, обес</w:t>
            </w:r>
            <w:r w:rsidRPr="00CA7B12">
              <w:rPr>
                <w:rFonts w:ascii="Times New Roman" w:eastAsia="Times New Roman" w:hAnsi="Times New Roman" w:cs="Times New Roman"/>
                <w:sz w:val="28"/>
                <w:szCs w:val="28"/>
                <w:lang w:eastAsia="ar-SA"/>
              </w:rPr>
              <w:softHyphen/>
              <w:t>печивающими проницаемость территории - не более 150 м.</w:t>
            </w:r>
          </w:p>
        </w:tc>
      </w:tr>
    </w:tbl>
    <w:p w:rsidR="00F3163B" w:rsidRPr="00CA7B12" w:rsidRDefault="00F3163B" w:rsidP="00F3163B">
      <w:pPr>
        <w:pStyle w:val="TableParagraph"/>
        <w:tabs>
          <w:tab w:val="left" w:pos="993"/>
        </w:tabs>
        <w:ind w:left="0" w:firstLine="709"/>
        <w:rPr>
          <w:sz w:val="28"/>
          <w:szCs w:val="28"/>
          <w:lang w:val="ru-RU"/>
        </w:rPr>
      </w:pPr>
    </w:p>
    <w:p w:rsidR="00F3163B" w:rsidRPr="00CA7B12" w:rsidRDefault="00F3163B" w:rsidP="00F3163B">
      <w:pPr>
        <w:pStyle w:val="TableParagraph"/>
        <w:tabs>
          <w:tab w:val="left" w:pos="993"/>
        </w:tabs>
        <w:ind w:left="0" w:firstLine="709"/>
        <w:rPr>
          <w:sz w:val="28"/>
          <w:szCs w:val="28"/>
          <w:lang w:val="ru-RU"/>
        </w:rPr>
      </w:pPr>
      <w:r w:rsidRPr="00CA7B12">
        <w:rPr>
          <w:sz w:val="28"/>
          <w:szCs w:val="28"/>
          <w:lang w:val="ru-RU"/>
        </w:rPr>
        <w:t>Примечания:</w:t>
      </w:r>
    </w:p>
    <w:p w:rsidR="00F3163B" w:rsidRPr="00CA7B12" w:rsidRDefault="008D7E78"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При проектировании объектов озеленения общего пользования необходимо руководствоваться правилами благоустройства и озеленения муниципального образования</w:t>
      </w:r>
      <w:r w:rsidR="00F3163B" w:rsidRPr="00CA7B12">
        <w:rPr>
          <w:sz w:val="28"/>
          <w:szCs w:val="28"/>
          <w:lang w:val="ru-RU"/>
        </w:rPr>
        <w:t>.</w:t>
      </w:r>
    </w:p>
    <w:p w:rsidR="00F3163B" w:rsidRPr="00CA7B12" w:rsidRDefault="00F3163B"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lastRenderedPageBreak/>
        <w:t xml:space="preserve">Значения показателей приняты в соответствии с </w:t>
      </w:r>
      <w:r w:rsidR="00E119CF" w:rsidRPr="00CA7B12">
        <w:rPr>
          <w:sz w:val="28"/>
          <w:szCs w:val="28"/>
          <w:lang w:val="ru-RU"/>
        </w:rPr>
        <w:t xml:space="preserve">Таблицей 9.2 </w:t>
      </w:r>
      <w:r w:rsidRPr="00CA7B12">
        <w:rPr>
          <w:sz w:val="28"/>
          <w:szCs w:val="28"/>
          <w:lang w:val="ru-RU"/>
        </w:rPr>
        <w:t xml:space="preserve">СП 42.13330.2016. Свод правил. Градостроительство. Планировка и застройка городских и сельских поселений. Актуализированная редакция </w:t>
      </w:r>
      <w:r w:rsidR="0033066E" w:rsidRPr="00CA7B12">
        <w:rPr>
          <w:sz w:val="28"/>
          <w:szCs w:val="28"/>
          <w:lang w:val="ru-RU"/>
        </w:rPr>
        <w:t xml:space="preserve">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0" w:history="1">
        <w:r w:rsidRPr="00CA7B12">
          <w:rPr>
            <w:sz w:val="28"/>
            <w:szCs w:val="28"/>
            <w:lang w:val="ru-RU"/>
          </w:rPr>
          <w:t>приказом</w:t>
        </w:r>
      </w:hyperlink>
      <w:r w:rsidRPr="00CA7B12">
        <w:rPr>
          <w:sz w:val="28"/>
          <w:szCs w:val="28"/>
          <w:lang w:val="ru-RU"/>
        </w:rPr>
        <w:t xml:space="preserve"> Минстроя России от 30.12.2016 </w:t>
      </w:r>
      <w:r w:rsidR="00E119CF" w:rsidRPr="00CA7B12">
        <w:rPr>
          <w:sz w:val="28"/>
          <w:szCs w:val="28"/>
          <w:lang w:val="ru-RU"/>
        </w:rPr>
        <w:t>№ 1034/пр</w:t>
      </w:r>
      <w:r w:rsidRPr="00CA7B12">
        <w:rPr>
          <w:sz w:val="28"/>
          <w:szCs w:val="28"/>
          <w:lang w:val="ru-RU"/>
        </w:rPr>
        <w:t>.</w:t>
      </w:r>
    </w:p>
    <w:p w:rsidR="00DB2804" w:rsidRPr="00CA7B12" w:rsidRDefault="00DB2804"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 xml:space="preserve">Значение показателя принято в соответствии с </w:t>
      </w:r>
      <w:r w:rsidR="00103C0F" w:rsidRPr="00103C0F">
        <w:rPr>
          <w:sz w:val="28"/>
          <w:szCs w:val="28"/>
          <w:lang w:val="ru-RU"/>
        </w:rPr>
        <w:t>Постановлением Администрации Брянской области от 04.12.2012 № 1121</w:t>
      </w:r>
      <w:r w:rsidRPr="00CA7B12">
        <w:rPr>
          <w:sz w:val="28"/>
          <w:szCs w:val="28"/>
          <w:lang w:val="ru-RU"/>
        </w:rPr>
        <w:t xml:space="preserve"> «</w:t>
      </w:r>
      <w:r w:rsidR="00CC06CE" w:rsidRPr="00CC06CE">
        <w:rPr>
          <w:sz w:val="28"/>
          <w:szCs w:val="28"/>
          <w:lang w:val="ru-RU" w:eastAsia="ru-RU"/>
        </w:rPr>
        <w:t>Об утверждении региональных нормативов градостроительного проектирования Брянской области</w:t>
      </w:r>
      <w:r w:rsidRPr="00CA7B12">
        <w:rPr>
          <w:sz w:val="28"/>
          <w:szCs w:val="28"/>
          <w:lang w:val="ru-RU"/>
        </w:rPr>
        <w:t>»</w:t>
      </w:r>
      <w:r w:rsidR="00C20006" w:rsidRPr="00CA7B12">
        <w:rPr>
          <w:sz w:val="28"/>
          <w:szCs w:val="28"/>
          <w:lang w:val="ru-RU"/>
        </w:rPr>
        <w:t>.</w:t>
      </w:r>
    </w:p>
    <w:p w:rsidR="00CC06CE" w:rsidRDefault="00CC06CE" w:rsidP="001A1CF1">
      <w:pPr>
        <w:spacing w:line="240" w:lineRule="auto"/>
        <w:ind w:firstLine="709"/>
        <w:contextualSpacing/>
        <w:jc w:val="both"/>
        <w:rPr>
          <w:rFonts w:ascii="Times New Roman" w:eastAsia="Times New Roman" w:hAnsi="Times New Roman" w:cs="Times New Roman"/>
          <w:sz w:val="28"/>
          <w:szCs w:val="28"/>
          <w:lang w:eastAsia="ru-RU"/>
        </w:rPr>
      </w:pPr>
    </w:p>
    <w:p w:rsidR="0013597E" w:rsidRPr="00CA7B12" w:rsidRDefault="0013597E" w:rsidP="001A1CF1">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 зон рекреационного назначения включаются зоны в границах территорий, занятых городскими лесами,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13597E" w:rsidRPr="00CA7B12" w:rsidRDefault="0013597E" w:rsidP="001A1CF1">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 земель рекреационного назначения входят земельные участки, на которых находятся дома и базы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Местные нормативы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объектами рекреационного назначения;</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площадями территорий для размещения объектов рекреационного назначения;</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озеленения территорий объектов рекреационного назначения.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детские площадки, спортивные и другие площадки отдыха и досуга;</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площадки для выгула и дрессировки собак;</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площадки автостоянок;</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улицы (в том числе пешеходные) и дороги;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парки, скверы, иные зеленые зоны;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площади, набережные и другие территории;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технические зоны транспортных, инженерных коммуникаций, </w:t>
      </w:r>
      <w:proofErr w:type="spellStart"/>
      <w:r w:rsidRPr="00CA7B12">
        <w:rPr>
          <w:rFonts w:ascii="Times New Roman" w:eastAsia="Times New Roman" w:hAnsi="Times New Roman" w:cs="Times New Roman"/>
          <w:sz w:val="28"/>
          <w:szCs w:val="28"/>
          <w:lang w:eastAsia="ru-RU"/>
        </w:rPr>
        <w:t>водоохранные</w:t>
      </w:r>
      <w:proofErr w:type="spellEnd"/>
      <w:r w:rsidRPr="00CA7B12">
        <w:rPr>
          <w:rFonts w:ascii="Times New Roman" w:eastAsia="Times New Roman" w:hAnsi="Times New Roman" w:cs="Times New Roman"/>
          <w:sz w:val="28"/>
          <w:szCs w:val="28"/>
          <w:lang w:eastAsia="ru-RU"/>
        </w:rPr>
        <w:t xml:space="preserve"> зоны;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контейнерные площадки и площадки для складирования отдельных групп коммунальных отходов.</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К элементам благоустройства относятся, в том числе: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элементы озеленения;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покрытия;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ограждения (заборы);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водные устройства;</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уличное коммунально-бытовое и техническое оборудование;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игровое и спортивное оборудование;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элементы освещения;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средства размещения информации и рекламные конструкции;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малые архитектурные формы и городская мебель;</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некапитальные нестационарные сооружения;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элементы объектов капитального строительства. </w:t>
      </w:r>
    </w:p>
    <w:p w:rsidR="00C40B81" w:rsidRPr="00CA7B12" w:rsidRDefault="00C40B8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объектам рекреационного назначения, размещаемым за пределами границ населенных пунктов, относятся:</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зоны массового кратковременного отдыха;</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лечебно-оздоровительные территории (пансионаты, детские и молодежные лагеря, спортивно-оздоровительные базы выходного дня и др.);</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учреждений отдыха (дома отдыха, базы отдыха, дома рыболова и охотника и др.);</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объектов по приему и обслуживанию туристов (туристические базы, туристические гостиницы, туристические приюты, мотели, кемпинги и др.).</w:t>
      </w:r>
    </w:p>
    <w:p w:rsidR="00CF33AF" w:rsidRPr="00CA7B12" w:rsidRDefault="00CF33AF"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F33AF" w:rsidRPr="00CA7B12" w:rsidRDefault="00CF33AF"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Удельный вес озелененных территорий различного назначения в пределах застройки населенного пункта (уровень </w:t>
      </w:r>
      <w:proofErr w:type="spellStart"/>
      <w:r w:rsidRPr="00CA7B12">
        <w:rPr>
          <w:rFonts w:ascii="Times New Roman" w:eastAsia="Times New Roman" w:hAnsi="Times New Roman" w:cs="Times New Roman"/>
          <w:sz w:val="28"/>
          <w:szCs w:val="28"/>
          <w:lang w:eastAsia="ru-RU"/>
        </w:rPr>
        <w:t>озелененности</w:t>
      </w:r>
      <w:proofErr w:type="spellEnd"/>
      <w:r w:rsidRPr="00CA7B12">
        <w:rPr>
          <w:rFonts w:ascii="Times New Roman" w:eastAsia="Times New Roman" w:hAnsi="Times New Roman" w:cs="Times New Roman"/>
          <w:sz w:val="28"/>
          <w:szCs w:val="28"/>
          <w:lang w:eastAsia="ru-RU"/>
        </w:rPr>
        <w:t xml:space="preserve"> территории застройки) должен быть не менее 40%, а в границах территории жилого района не менее 25%, включая суммарную площадь озелененной территории квартала (микрорайона).</w:t>
      </w:r>
    </w:p>
    <w:p w:rsidR="00E97568" w:rsidRPr="00CA7B12" w:rsidRDefault="00E97568" w:rsidP="00E97568">
      <w:pPr>
        <w:widowControl w:val="0"/>
        <w:tabs>
          <w:tab w:val="left" w:pos="993"/>
          <w:tab w:val="left" w:pos="3686"/>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средних и малых сельских населенных пунктах, расположенных в окружении лесов, поймах крупных рек и водоемов, площадь озеленения территорий общего пользования допускается уменьшать, но не более чем на 20 </w:t>
      </w:r>
      <w:r w:rsidRPr="00CA7B12">
        <w:rPr>
          <w:rFonts w:ascii="Times New Roman" w:eastAsia="Times New Roman" w:hAnsi="Times New Roman" w:cs="Times New Roman"/>
          <w:sz w:val="28"/>
          <w:szCs w:val="28"/>
          <w:lang w:eastAsia="ru-RU"/>
        </w:rPr>
        <w:lastRenderedPageBreak/>
        <w:t>процентов.</w:t>
      </w:r>
    </w:p>
    <w:p w:rsidR="009C4ECB" w:rsidRPr="00CA7B12" w:rsidRDefault="009C4ECB" w:rsidP="009C4EC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Озелененные территории общего пользования должны быть благоустроены и оборудованы малыми архитектурными формами: фонтанами, лестницами, пандусами, подпорными стенками, беседками, светильниками и </w:t>
      </w:r>
      <w:proofErr w:type="spellStart"/>
      <w:proofErr w:type="gramStart"/>
      <w:r w:rsidRPr="00CA7B12">
        <w:rPr>
          <w:rFonts w:ascii="Times New Roman" w:eastAsia="Times New Roman" w:hAnsi="Times New Roman" w:cs="Times New Roman"/>
          <w:sz w:val="28"/>
          <w:szCs w:val="28"/>
          <w:lang w:eastAsia="ru-RU"/>
        </w:rPr>
        <w:t>др</w:t>
      </w:r>
      <w:proofErr w:type="spellEnd"/>
      <w:proofErr w:type="gramEnd"/>
    </w:p>
    <w:p w:rsidR="009C4ECB" w:rsidRPr="00CA7B12" w:rsidRDefault="009C4ECB" w:rsidP="00E97568">
      <w:pPr>
        <w:widowControl w:val="0"/>
        <w:tabs>
          <w:tab w:val="left" w:pos="993"/>
          <w:tab w:val="left" w:pos="3686"/>
        </w:tabs>
        <w:spacing w:after="0" w:line="240" w:lineRule="auto"/>
        <w:ind w:firstLine="709"/>
        <w:jc w:val="both"/>
        <w:rPr>
          <w:rFonts w:ascii="Times New Roman" w:eastAsia="Times New Roman" w:hAnsi="Times New Roman" w:cs="Times New Roman"/>
          <w:sz w:val="28"/>
          <w:szCs w:val="28"/>
          <w:lang w:eastAsia="ru-RU"/>
        </w:rPr>
      </w:pP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Парк</w:t>
      </w:r>
      <w:r w:rsidRPr="00CA7B12">
        <w:rPr>
          <w:rFonts w:ascii="Times New Roman" w:eastAsia="Times New Roman" w:hAnsi="Times New Roman" w:cs="Times New Roman"/>
          <w:sz w:val="28"/>
          <w:szCs w:val="28"/>
          <w:lang w:eastAsia="ru-RU"/>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Соотношение элементов территории парка следует принимать, % от общей площади парка:</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территории зеленых насаждений и водоемов - не менее 70;</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аллеи, дорожки, площадки - 25 - 28;</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здания и сооружения - 5 - 7.</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Площадь парка (сада) сельского населенного пункта следует принимать не менее 1-2 га.</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общем балансе территорий парков и садов площадь озелененных территорий следует принимать не менее 70%.</w:t>
      </w:r>
    </w:p>
    <w:p w:rsidR="00513DAC" w:rsidRPr="00CA7B12" w:rsidRDefault="00337534"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жилых территорий, граничащих с лесами и лесопарками, допускается уменьшение площади их озеленения на 50 процентов.</w:t>
      </w:r>
      <w:r w:rsidR="003F6BB4" w:rsidRPr="00CA7B12">
        <w:rPr>
          <w:rFonts w:ascii="Times New Roman" w:eastAsia="Times New Roman" w:hAnsi="Times New Roman" w:cs="Times New Roman"/>
          <w:sz w:val="28"/>
          <w:szCs w:val="28"/>
          <w:lang w:eastAsia="ru-RU"/>
        </w:rPr>
        <w:t xml:space="preserve"> </w:t>
      </w:r>
    </w:p>
    <w:p w:rsidR="00337534" w:rsidRPr="00CA7B12" w:rsidRDefault="00337534"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FE766B" w:rsidRPr="00CA7B12" w:rsidRDefault="00FE766B" w:rsidP="00FE766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Ориентировочная длина береговой линии </w:t>
      </w:r>
      <w:r w:rsidRPr="00CA7B12">
        <w:rPr>
          <w:rFonts w:ascii="Times New Roman" w:eastAsia="Times New Roman" w:hAnsi="Times New Roman" w:cs="Times New Roman"/>
          <w:b/>
          <w:i/>
          <w:sz w:val="28"/>
          <w:szCs w:val="28"/>
          <w:lang w:eastAsia="ru-RU"/>
        </w:rPr>
        <w:t>пляжа</w:t>
      </w:r>
      <w:r w:rsidRPr="00CA7B12">
        <w:rPr>
          <w:rFonts w:ascii="Times New Roman" w:eastAsia="Times New Roman" w:hAnsi="Times New Roman" w:cs="Times New Roman"/>
          <w:sz w:val="28"/>
          <w:szCs w:val="28"/>
          <w:lang w:eastAsia="ru-RU"/>
        </w:rPr>
        <w:t xml:space="preserve"> в зависимости от количества купающихся для водоемов с площадью поверхности менее 10 га приведены в таблице </w:t>
      </w:r>
      <w:hyperlink w:anchor="TO0000011" w:tooltip="Таблица 7.1" w:history="1">
        <w:r w:rsidRPr="00CA7B12">
          <w:rPr>
            <w:rFonts w:ascii="Times New Roman" w:eastAsia="Times New Roman" w:hAnsi="Times New Roman" w:cs="Times New Roman"/>
            <w:sz w:val="28"/>
            <w:szCs w:val="28"/>
            <w:lang w:eastAsia="ru-RU"/>
          </w:rPr>
          <w:t>а</w:t>
        </w:r>
      </w:hyperlink>
      <w:r w:rsidRPr="00CA7B12">
        <w:rPr>
          <w:rFonts w:ascii="Times New Roman" w:eastAsia="Times New Roman" w:hAnsi="Times New Roman" w:cs="Times New Roman"/>
          <w:sz w:val="28"/>
          <w:szCs w:val="28"/>
          <w:lang w:eastAsia="ru-RU"/>
        </w:rPr>
        <w:t>. Расчетная величина территории пляжа составляет не менее            8 кв</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/чел.</w:t>
      </w:r>
    </w:p>
    <w:p w:rsidR="00FE766B" w:rsidRPr="00CA7B12" w:rsidRDefault="00FE766B" w:rsidP="00FE766B">
      <w:pPr>
        <w:widowControl w:val="0"/>
        <w:tabs>
          <w:tab w:val="left" w:pos="993"/>
        </w:tabs>
        <w:spacing w:after="0" w:line="240" w:lineRule="auto"/>
        <w:ind w:right="2062" w:firstLine="709"/>
        <w:jc w:val="right"/>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Таблица а</w:t>
      </w:r>
    </w:p>
    <w:p w:rsidR="00FE766B" w:rsidRPr="00CA7B12" w:rsidRDefault="00FE766B" w:rsidP="00FE766B">
      <w:pPr>
        <w:widowControl w:val="0"/>
        <w:autoSpaceDE w:val="0"/>
        <w:autoSpaceDN w:val="0"/>
        <w:adjustRightInd w:val="0"/>
        <w:spacing w:before="120" w:after="12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Ориентировочные параметры береговой линии пляжа зон отдыха</w:t>
      </w:r>
    </w:p>
    <w:tbl>
      <w:tblPr>
        <w:tblW w:w="3615"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tblPr>
      <w:tblGrid>
        <w:gridCol w:w="3005"/>
        <w:gridCol w:w="2895"/>
        <w:gridCol w:w="2535"/>
        <w:gridCol w:w="2218"/>
      </w:tblGrid>
      <w:tr w:rsidR="00FE766B" w:rsidRPr="00CA7B12" w:rsidTr="00FE766B">
        <w:trPr>
          <w:tblHeader/>
          <w:jc w:val="center"/>
        </w:trPr>
        <w:tc>
          <w:tcPr>
            <w:tcW w:w="1410"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21" w:name="TO0000011"/>
            <w:r w:rsidRPr="00CA7B12">
              <w:rPr>
                <w:rFonts w:ascii="Times New Roman" w:eastAsia="Times New Roman" w:hAnsi="Times New Roman" w:cs="Times New Roman"/>
                <w:sz w:val="28"/>
                <w:szCs w:val="28"/>
                <w:lang w:eastAsia="ru-RU"/>
              </w:rPr>
              <w:t xml:space="preserve">Площадь водоема, </w:t>
            </w:r>
            <w:proofErr w:type="gramStart"/>
            <w:r w:rsidRPr="00CA7B12">
              <w:rPr>
                <w:rFonts w:ascii="Times New Roman" w:eastAsia="Times New Roman" w:hAnsi="Times New Roman" w:cs="Times New Roman"/>
                <w:sz w:val="28"/>
                <w:szCs w:val="28"/>
                <w:lang w:eastAsia="ru-RU"/>
              </w:rPr>
              <w:t>га</w:t>
            </w:r>
            <w:proofErr w:type="gramEnd"/>
          </w:p>
        </w:tc>
        <w:tc>
          <w:tcPr>
            <w:tcW w:w="1359"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Ориентировочная длина береговой линии пляжа, </w:t>
            </w:r>
            <w:proofErr w:type="gramStart"/>
            <w:r w:rsidRPr="00CA7B12">
              <w:rPr>
                <w:rFonts w:ascii="Times New Roman" w:eastAsia="Times New Roman" w:hAnsi="Times New Roman" w:cs="Times New Roman"/>
                <w:sz w:val="28"/>
                <w:szCs w:val="28"/>
                <w:lang w:eastAsia="ru-RU"/>
              </w:rPr>
              <w:t>м</w:t>
            </w:r>
            <w:proofErr w:type="gramEnd"/>
          </w:p>
        </w:tc>
        <w:tc>
          <w:tcPr>
            <w:tcW w:w="1190"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Площадь территории пляжа, </w:t>
            </w:r>
            <w:proofErr w:type="gramStart"/>
            <w:r w:rsidRPr="00CA7B12">
              <w:rPr>
                <w:rFonts w:ascii="Times New Roman" w:eastAsia="Times New Roman" w:hAnsi="Times New Roman" w:cs="Times New Roman"/>
                <w:sz w:val="28"/>
                <w:szCs w:val="28"/>
                <w:lang w:eastAsia="ru-RU"/>
              </w:rPr>
              <w:t>га</w:t>
            </w:r>
            <w:proofErr w:type="gramEnd"/>
          </w:p>
        </w:tc>
        <w:tc>
          <w:tcPr>
            <w:tcW w:w="1041"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Число </w:t>
            </w:r>
            <w:proofErr w:type="gramStart"/>
            <w:r w:rsidRPr="00CA7B12">
              <w:rPr>
                <w:rFonts w:ascii="Times New Roman" w:eastAsia="Times New Roman" w:hAnsi="Times New Roman" w:cs="Times New Roman"/>
                <w:sz w:val="28"/>
                <w:szCs w:val="28"/>
                <w:lang w:eastAsia="ru-RU"/>
              </w:rPr>
              <w:t>купающихся</w:t>
            </w:r>
            <w:proofErr w:type="gramEnd"/>
            <w:r w:rsidRPr="00CA7B12">
              <w:rPr>
                <w:rFonts w:ascii="Times New Roman" w:eastAsia="Times New Roman" w:hAnsi="Times New Roman" w:cs="Times New Roman"/>
                <w:sz w:val="28"/>
                <w:szCs w:val="28"/>
                <w:lang w:eastAsia="ru-RU"/>
              </w:rPr>
              <w:t xml:space="preserve"> одновременно</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0,20</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240</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5,0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0,13</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160</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0,10</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120</w:t>
            </w:r>
          </w:p>
        </w:tc>
      </w:tr>
      <w:bookmarkEnd w:id="21"/>
    </w:tbl>
    <w:p w:rsidR="00FE766B" w:rsidRPr="00CA7B12" w:rsidRDefault="00FE766B"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40B81" w:rsidRPr="00CA7B12" w:rsidRDefault="00E97568"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речных и озерных пляжей, размещаемых на землях, пригодных для сельскохозяйственного использования, следует принимать из расчета 4 м</w:t>
      </w:r>
      <w:r w:rsidR="009579D6" w:rsidRPr="00CA7B12">
        <w:rPr>
          <w:rFonts w:ascii="Times New Roman" w:eastAsia="Times New Roman" w:hAnsi="Times New Roman" w:cs="Times New Roman"/>
          <w:sz w:val="28"/>
          <w:szCs w:val="28"/>
          <w:vertAlign w:val="superscript"/>
          <w:lang w:eastAsia="ru-RU"/>
        </w:rPr>
        <w:t>2</w:t>
      </w:r>
      <w:r w:rsidRPr="00CA7B12">
        <w:rPr>
          <w:rFonts w:ascii="Times New Roman" w:eastAsia="Times New Roman" w:hAnsi="Times New Roman" w:cs="Times New Roman"/>
          <w:sz w:val="28"/>
          <w:szCs w:val="28"/>
          <w:lang w:eastAsia="ru-RU"/>
        </w:rPr>
        <w:t xml:space="preserve"> на одного посетителя</w:t>
      </w:r>
      <w:r w:rsidR="00C40B81" w:rsidRPr="00CA7B12">
        <w:rPr>
          <w:rFonts w:ascii="Times New Roman" w:eastAsia="Times New Roman" w:hAnsi="Times New Roman" w:cs="Times New Roman"/>
          <w:sz w:val="28"/>
          <w:szCs w:val="28"/>
          <w:lang w:eastAsia="ru-RU"/>
        </w:rPr>
        <w:t xml:space="preserve">, а размещаемых </w:t>
      </w:r>
      <w:r w:rsidRPr="00CA7B12">
        <w:rPr>
          <w:rFonts w:ascii="Times New Roman" w:eastAsia="Times New Roman" w:hAnsi="Times New Roman" w:cs="Times New Roman"/>
          <w:sz w:val="28"/>
          <w:szCs w:val="28"/>
          <w:lang w:eastAsia="ru-RU"/>
        </w:rPr>
        <w:t>в курортных зонах и зонах отдыха</w:t>
      </w:r>
      <w:r w:rsidR="00C40B81" w:rsidRPr="00CA7B12">
        <w:rPr>
          <w:rFonts w:ascii="Times New Roman" w:eastAsia="Times New Roman" w:hAnsi="Times New Roman" w:cs="Times New Roman"/>
          <w:sz w:val="28"/>
          <w:szCs w:val="28"/>
          <w:lang w:eastAsia="ru-RU"/>
        </w:rPr>
        <w:t xml:space="preserve"> следует принимать из расчета не менее 8 кв. метров и </w:t>
      </w:r>
      <w:r w:rsidRPr="00CA7B12">
        <w:rPr>
          <w:rFonts w:ascii="Times New Roman" w:eastAsia="Times New Roman" w:hAnsi="Times New Roman" w:cs="Times New Roman"/>
          <w:sz w:val="28"/>
          <w:szCs w:val="28"/>
          <w:lang w:eastAsia="ru-RU"/>
        </w:rPr>
        <w:t>5</w:t>
      </w:r>
      <w:r w:rsidR="00C40B81" w:rsidRPr="00CA7B12">
        <w:rPr>
          <w:rFonts w:ascii="Times New Roman" w:eastAsia="Times New Roman" w:hAnsi="Times New Roman" w:cs="Times New Roman"/>
          <w:sz w:val="28"/>
          <w:szCs w:val="28"/>
          <w:lang w:eastAsia="ru-RU"/>
        </w:rPr>
        <w:t xml:space="preserve"> кв</w:t>
      </w:r>
      <w:proofErr w:type="gramStart"/>
      <w:r w:rsidR="00C40B81" w:rsidRPr="00CA7B12">
        <w:rPr>
          <w:rFonts w:ascii="Times New Roman" w:eastAsia="Times New Roman" w:hAnsi="Times New Roman" w:cs="Times New Roman"/>
          <w:sz w:val="28"/>
          <w:szCs w:val="28"/>
          <w:lang w:eastAsia="ru-RU"/>
        </w:rPr>
        <w:t>.м</w:t>
      </w:r>
      <w:proofErr w:type="gramEnd"/>
      <w:r w:rsidR="00C40B81" w:rsidRPr="00CA7B12">
        <w:rPr>
          <w:rFonts w:ascii="Times New Roman" w:eastAsia="Times New Roman" w:hAnsi="Times New Roman" w:cs="Times New Roman"/>
          <w:sz w:val="28"/>
          <w:szCs w:val="28"/>
          <w:lang w:eastAsia="ru-RU"/>
        </w:rPr>
        <w:t>етр</w:t>
      </w:r>
      <w:r w:rsidRPr="00CA7B12">
        <w:rPr>
          <w:rFonts w:ascii="Times New Roman" w:eastAsia="Times New Roman" w:hAnsi="Times New Roman" w:cs="Times New Roman"/>
          <w:sz w:val="28"/>
          <w:szCs w:val="28"/>
          <w:lang w:eastAsia="ru-RU"/>
        </w:rPr>
        <w:t>ов</w:t>
      </w:r>
      <w:r w:rsidR="00C40B81" w:rsidRPr="00CA7B12">
        <w:rPr>
          <w:rFonts w:ascii="Times New Roman" w:eastAsia="Times New Roman" w:hAnsi="Times New Roman" w:cs="Times New Roman"/>
          <w:sz w:val="28"/>
          <w:szCs w:val="28"/>
          <w:lang w:eastAsia="ru-RU"/>
        </w:rPr>
        <w:t xml:space="preserve"> для детей.</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Число единовременных посетителей на пляжах следует определять с учетом коэффициентов одновременной загрузки</w:t>
      </w:r>
      <w:r w:rsidR="00E97568" w:rsidRPr="00CA7B12">
        <w:rPr>
          <w:rFonts w:ascii="Times New Roman" w:eastAsia="Times New Roman" w:hAnsi="Times New Roman" w:cs="Times New Roman"/>
          <w:sz w:val="28"/>
          <w:szCs w:val="28"/>
          <w:lang w:eastAsia="ru-RU"/>
        </w:rPr>
        <w:t xml:space="preserve"> пляжей</w:t>
      </w:r>
      <w:r w:rsidRPr="00CA7B12">
        <w:rPr>
          <w:rFonts w:ascii="Times New Roman" w:eastAsia="Times New Roman" w:hAnsi="Times New Roman" w:cs="Times New Roman"/>
          <w:sz w:val="28"/>
          <w:szCs w:val="28"/>
          <w:lang w:eastAsia="ru-RU"/>
        </w:rPr>
        <w:t>:</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санаториев – 0,6-0,8;</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учреждений отдыха и туризма – 0,7-0,9;</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учреждений отдыха и оздоровления детей – 0,5-1,0;</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общего пользования для местного населения – 0,2;</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отдыхающих без путевок – 0,5.</w:t>
      </w:r>
    </w:p>
    <w:p w:rsidR="00C40B81" w:rsidRPr="00CA7B12" w:rsidRDefault="00C40B81"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Минимальную протяженность береговой полосы для речных и озерных пляжей из расчета на </w:t>
      </w:r>
      <w:proofErr w:type="gramStart"/>
      <w:r w:rsidRPr="00CA7B12">
        <w:rPr>
          <w:rFonts w:ascii="Times New Roman" w:eastAsia="Times New Roman" w:hAnsi="Times New Roman" w:cs="Times New Roman"/>
          <w:sz w:val="28"/>
          <w:szCs w:val="28"/>
          <w:lang w:eastAsia="ru-RU"/>
        </w:rPr>
        <w:t>одного посетителя следует</w:t>
      </w:r>
      <w:proofErr w:type="gramEnd"/>
      <w:r w:rsidRPr="00CA7B12">
        <w:rPr>
          <w:rFonts w:ascii="Times New Roman" w:eastAsia="Times New Roman" w:hAnsi="Times New Roman" w:cs="Times New Roman"/>
          <w:sz w:val="28"/>
          <w:szCs w:val="28"/>
          <w:lang w:eastAsia="ru-RU"/>
        </w:rPr>
        <w:t xml:space="preserve"> принимать не менее 0,25 метр</w:t>
      </w:r>
      <w:r w:rsidR="00E97568" w:rsidRPr="00CA7B12">
        <w:rPr>
          <w:rFonts w:ascii="Times New Roman" w:eastAsia="Times New Roman" w:hAnsi="Times New Roman" w:cs="Times New Roman"/>
          <w:sz w:val="28"/>
          <w:szCs w:val="28"/>
          <w:lang w:eastAsia="ru-RU"/>
        </w:rPr>
        <w:t>ов</w:t>
      </w:r>
      <w:r w:rsidRPr="00CA7B12">
        <w:rPr>
          <w:rFonts w:ascii="Times New Roman" w:eastAsia="Times New Roman" w:hAnsi="Times New Roman" w:cs="Times New Roman"/>
          <w:sz w:val="28"/>
          <w:szCs w:val="28"/>
          <w:lang w:eastAsia="ru-RU"/>
        </w:rPr>
        <w:t>.</w:t>
      </w:r>
    </w:p>
    <w:p w:rsidR="0029313C" w:rsidRPr="00CA7B12" w:rsidRDefault="0029313C"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Детские площадки</w:t>
      </w:r>
      <w:r w:rsidRPr="00CA7B12">
        <w:rPr>
          <w:rFonts w:ascii="Times New Roman" w:eastAsia="Times New Roman" w:hAnsi="Times New Roman" w:cs="Times New Roman"/>
          <w:sz w:val="28"/>
          <w:szCs w:val="28"/>
          <w:lang w:eastAsia="ru-RU"/>
        </w:rPr>
        <w:t xml:space="preserve"> предназначены для игр и активного отдыха детей разных возрастов: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(до 3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дошкольного</w:t>
      </w:r>
      <w:proofErr w:type="gramEnd"/>
      <w:r w:rsidRPr="00CA7B12">
        <w:rPr>
          <w:rFonts w:ascii="Times New Roman" w:eastAsia="Times New Roman" w:hAnsi="Times New Roman" w:cs="Times New Roman"/>
          <w:sz w:val="28"/>
          <w:szCs w:val="28"/>
          <w:lang w:eastAsia="ru-RU"/>
        </w:rPr>
        <w:t xml:space="preserve"> (до 7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младшего и среднего школьного возраста (7-12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w:t>
      </w:r>
      <w:proofErr w:type="spellStart"/>
      <w:r w:rsidRPr="00CA7B12">
        <w:rPr>
          <w:rFonts w:ascii="Times New Roman" w:eastAsia="Times New Roman" w:hAnsi="Times New Roman" w:cs="Times New Roman"/>
          <w:sz w:val="28"/>
          <w:szCs w:val="28"/>
          <w:lang w:eastAsia="ru-RU"/>
        </w:rPr>
        <w:t>мини-скалодромы</w:t>
      </w:r>
      <w:proofErr w:type="spellEnd"/>
      <w:r w:rsidRPr="00CA7B12">
        <w:rPr>
          <w:rFonts w:ascii="Times New Roman" w:eastAsia="Times New Roman" w:hAnsi="Times New Roman" w:cs="Times New Roman"/>
          <w:sz w:val="28"/>
          <w:szCs w:val="28"/>
          <w:lang w:eastAsia="ru-RU"/>
        </w:rPr>
        <w:t>, велодромы и т.п.) и оборудование специальных мест для катания на самокатах, роликовых досках и коньках.</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от окон жилых домов и общественных зданий до границ детских площадок следует принимать:</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для дошкольного возраста – не менее 10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младшего и среднего школьного возраста – не менее 20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комплексных игровых площадок – не менее 40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спортивно-игровых комплексов – не менее 100 м.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Детские площадки для дошкольного и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Площадки для игр детей на территориях жилого назначения рекомендуется проектировать из расчета 0,5-0,7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на 1 жителя. Размеры и условия размещения площадок рекомендуется проектировать в зависимости от возрастных групп детей и места размещения жилой застройки.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Площадки детей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возраста могут иметь незначительные размеры (50-75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размещаться отдельно или совмещаться с площадками для тихого отдыха взрослых – в этом случае общую площадь площадки рекомендуется устанавливать не менее 80 м</w:t>
      </w:r>
      <w:r w:rsidRPr="00CA7B12">
        <w:rPr>
          <w:rFonts w:ascii="Times New Roman" w:eastAsia="Times New Roman" w:hAnsi="Times New Roman" w:cs="Times New Roman"/>
          <w:sz w:val="28"/>
          <w:szCs w:val="28"/>
          <w:vertAlign w:val="superscript"/>
          <w:lang w:eastAsia="ru-RU"/>
        </w:rPr>
        <w:t>2</w:t>
      </w:r>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Оптимальный размер игровых площадок рекомендуется устанавливать: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детей дошкольного возраста – 70-150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школьного возраста – 100-300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комплексных игровых площадок – 900-1600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этом возможно объединение площадок дошкольного возраста с площадками отдыха взрослых (размер площадки – не менее 150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Соседствующие детские и взрослые площадки рекомендуется разделять зелеными посадками и (или) декоративными стенками.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условиях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Детские площадки рекомендуется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w:t>
      </w:r>
      <w:r w:rsidRPr="00CA7B12">
        <w:rPr>
          <w:rFonts w:ascii="Times New Roman" w:eastAsia="Times New Roman" w:hAnsi="Times New Roman" w:cs="Times New Roman"/>
          <w:sz w:val="28"/>
          <w:szCs w:val="28"/>
          <w:lang w:eastAsia="ru-RU"/>
        </w:rPr>
        <w:lastRenderedPageBreak/>
        <w:t xml:space="preserve">площадок до гостевых стоянок и участков постоянного и временного хранения автотранспортных средств рекомендуется принимать до площадок мусоросборников – 15 м, </w:t>
      </w:r>
      <w:proofErr w:type="spellStart"/>
      <w:r w:rsidRPr="00CA7B12">
        <w:rPr>
          <w:rFonts w:ascii="Times New Roman" w:eastAsia="Times New Roman" w:hAnsi="Times New Roman" w:cs="Times New Roman"/>
          <w:sz w:val="28"/>
          <w:szCs w:val="28"/>
          <w:lang w:eastAsia="ru-RU"/>
        </w:rPr>
        <w:t>отстойно-разворотных</w:t>
      </w:r>
      <w:proofErr w:type="spellEnd"/>
      <w:r w:rsidRPr="00CA7B12">
        <w:rPr>
          <w:rFonts w:ascii="Times New Roman" w:eastAsia="Times New Roman" w:hAnsi="Times New Roman" w:cs="Times New Roman"/>
          <w:sz w:val="28"/>
          <w:szCs w:val="28"/>
          <w:lang w:eastAsia="ru-RU"/>
        </w:rPr>
        <w:t xml:space="preserve"> площадок на конечных остановках маршрутов общественного пассажирского транспорта – не менее 50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для детей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площадок различного назначения </w:t>
      </w:r>
      <w:r w:rsidR="0013734D" w:rsidRPr="00CA7B12">
        <w:rPr>
          <w:rFonts w:ascii="Times New Roman" w:eastAsia="Times New Roman" w:hAnsi="Times New Roman" w:cs="Times New Roman"/>
          <w:sz w:val="28"/>
          <w:szCs w:val="28"/>
          <w:lang w:eastAsia="ru-RU"/>
        </w:rPr>
        <w:t xml:space="preserve">и минимально допустимые расстояния от окон жилых и общественных зданий до таких объектов </w:t>
      </w:r>
      <w:r w:rsidRPr="00CA7B12">
        <w:rPr>
          <w:rFonts w:ascii="Times New Roman" w:eastAsia="Times New Roman" w:hAnsi="Times New Roman" w:cs="Times New Roman"/>
          <w:sz w:val="28"/>
          <w:szCs w:val="28"/>
          <w:lang w:eastAsia="ru-RU"/>
        </w:rPr>
        <w:t xml:space="preserve">приводятся в таблице </w:t>
      </w:r>
      <w:r w:rsidR="004650EC" w:rsidRPr="00CA7B12">
        <w:rPr>
          <w:rFonts w:ascii="Times New Roman" w:eastAsia="Times New Roman" w:hAnsi="Times New Roman" w:cs="Times New Roman"/>
          <w:sz w:val="28"/>
          <w:szCs w:val="28"/>
          <w:lang w:eastAsia="ru-RU"/>
        </w:rPr>
        <w:t>ниже</w:t>
      </w:r>
      <w:proofErr w:type="gramStart"/>
      <w:r w:rsidR="004650EC"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4"/>
        <w:gridCol w:w="4110"/>
      </w:tblGrid>
      <w:tr w:rsidR="00F63F5E" w:rsidRPr="00CA7B12" w:rsidTr="00C20006">
        <w:trPr>
          <w:trHeight w:val="312"/>
          <w:jc w:val="center"/>
        </w:trPr>
        <w:tc>
          <w:tcPr>
            <w:tcW w:w="6064" w:type="dxa"/>
            <w:shd w:val="clear" w:color="auto" w:fill="CCFFCC"/>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b/>
                <w:bCs/>
                <w:sz w:val="28"/>
                <w:szCs w:val="28"/>
                <w:lang w:eastAsia="ru-RU"/>
              </w:rPr>
            </w:pPr>
            <w:r w:rsidRPr="00CA7B12">
              <w:rPr>
                <w:rFonts w:ascii="Times New Roman" w:eastAsia="Times New Roman" w:hAnsi="Times New Roman" w:cs="Times New Roman"/>
                <w:b/>
                <w:bCs/>
                <w:sz w:val="28"/>
                <w:szCs w:val="28"/>
                <w:lang w:eastAsia="ru-RU"/>
              </w:rPr>
              <w:t>Площадки</w:t>
            </w:r>
          </w:p>
        </w:tc>
        <w:tc>
          <w:tcPr>
            <w:tcW w:w="4110" w:type="dxa"/>
            <w:shd w:val="clear" w:color="auto" w:fill="CCFFCC"/>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b/>
                <w:bCs/>
                <w:sz w:val="28"/>
                <w:szCs w:val="28"/>
                <w:lang w:eastAsia="ru-RU"/>
              </w:rPr>
            </w:pPr>
            <w:r w:rsidRPr="00CA7B12">
              <w:rPr>
                <w:rFonts w:ascii="Times New Roman" w:eastAsia="Times New Roman" w:hAnsi="Times New Roman" w:cs="Times New Roman"/>
                <w:b/>
                <w:bCs/>
                <w:sz w:val="28"/>
                <w:szCs w:val="28"/>
                <w:lang w:eastAsia="ru-RU"/>
              </w:rPr>
              <w:t>Удельные размеры площадок, м</w:t>
            </w:r>
            <w:proofErr w:type="gramStart"/>
            <w:r w:rsidRPr="00CA7B12">
              <w:rPr>
                <w:rFonts w:ascii="Times New Roman" w:eastAsia="Times New Roman" w:hAnsi="Times New Roman" w:cs="Times New Roman"/>
                <w:b/>
                <w:bCs/>
                <w:sz w:val="28"/>
                <w:szCs w:val="28"/>
                <w:vertAlign w:val="superscript"/>
                <w:lang w:eastAsia="ru-RU"/>
              </w:rPr>
              <w:t>2</w:t>
            </w:r>
            <w:proofErr w:type="gramEnd"/>
            <w:r w:rsidRPr="00CA7B12">
              <w:rPr>
                <w:rFonts w:ascii="Times New Roman" w:eastAsia="Times New Roman" w:hAnsi="Times New Roman" w:cs="Times New Roman"/>
                <w:b/>
                <w:bCs/>
                <w:sz w:val="28"/>
                <w:szCs w:val="28"/>
                <w:lang w:eastAsia="ru-RU"/>
              </w:rPr>
              <w:t>/чел.</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игр детей дошкольного и младшего школьного возраста</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отдыха взрослого населения</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занятий физкультурой</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хозяйственных целей и выгула собак</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0,3</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стоянки автотранспорта</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2,4 / 2,7 *</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в том числе гостевые автостоянки</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0,8</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bCs/>
                <w:sz w:val="28"/>
                <w:szCs w:val="28"/>
                <w:lang w:eastAsia="ru-RU"/>
              </w:rPr>
              <w:t>Для дворового озеленения</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bCs/>
                <w:sz w:val="28"/>
                <w:szCs w:val="28"/>
                <w:lang w:eastAsia="ru-RU"/>
              </w:rPr>
              <w:t xml:space="preserve">6,0 </w:t>
            </w:r>
          </w:p>
        </w:tc>
      </w:tr>
    </w:tbl>
    <w:p w:rsidR="00F63F5E" w:rsidRPr="00CA7B12" w:rsidRDefault="00F63F5E" w:rsidP="00F63F5E">
      <w:pPr>
        <w:widowControl w:val="0"/>
        <w:spacing w:before="120"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Наибольшие значения принимаются для хоккейных и футбольных площадок, наименьшие – для площадок для настольного тенниса.</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Проектирование и строительство детских игровых площадок следует выполнять с соблюдением требований </w:t>
      </w:r>
      <w:r w:rsidRPr="00CA7B12">
        <w:rPr>
          <w:rFonts w:ascii="Times New Roman" w:eastAsia="Times New Roman" w:hAnsi="Times New Roman" w:cs="Times New Roman"/>
          <w:sz w:val="28"/>
          <w:szCs w:val="28"/>
          <w:lang w:eastAsia="ru-RU"/>
        </w:rPr>
        <w:lastRenderedPageBreak/>
        <w:t>следующих стандартов:</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52301-2013 Оборудование и покрытия детских игровых площадок. Безопасность при эксплуатации.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52167-2012. Оборудование и покрытия детских игровых площадок. Безопасность конструкции и методы испытаний качелей.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52168-2012 Оборудование и покрытия детских игровых площадок. Безопасность конструкции и методы испытаний горок.</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52299-2013 Оборудование и покрытия детских игровых площадок. Безопасность конструкции и методы испытаний качалок.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52300-2013 Оборудование и покрытия детских игровых площадок. Безопасность конструкции и методы испытаний каруселей.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ЕН 1177-2013 Покрытия игровых площадок </w:t>
      </w:r>
      <w:proofErr w:type="spellStart"/>
      <w:r w:rsidRPr="00CA7B12">
        <w:rPr>
          <w:rFonts w:ascii="Times New Roman" w:eastAsia="Times New Roman" w:hAnsi="Times New Roman" w:cs="Times New Roman"/>
          <w:sz w:val="28"/>
          <w:szCs w:val="28"/>
          <w:lang w:eastAsia="ru-RU"/>
        </w:rPr>
        <w:t>ударопоглощающие</w:t>
      </w:r>
      <w:proofErr w:type="spellEnd"/>
      <w:r w:rsidRPr="00CA7B12">
        <w:rPr>
          <w:rFonts w:ascii="Times New Roman" w:eastAsia="Times New Roman" w:hAnsi="Times New Roman" w:cs="Times New Roman"/>
          <w:sz w:val="28"/>
          <w:szCs w:val="28"/>
          <w:lang w:eastAsia="ru-RU"/>
        </w:rPr>
        <w:t>. Определение критической высоты падения.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54847-2011. Оборудование и покрытия детских игровых площадок. Безопасность конструкции и методы </w:t>
      </w:r>
      <w:proofErr w:type="gramStart"/>
      <w:r w:rsidRPr="00CA7B12">
        <w:rPr>
          <w:rFonts w:ascii="Times New Roman" w:eastAsia="Times New Roman" w:hAnsi="Times New Roman" w:cs="Times New Roman"/>
          <w:sz w:val="28"/>
          <w:szCs w:val="28"/>
          <w:lang w:eastAsia="ru-RU"/>
        </w:rPr>
        <w:t>испытаний</w:t>
      </w:r>
      <w:proofErr w:type="gramEnd"/>
      <w:r w:rsidRPr="00CA7B12">
        <w:rPr>
          <w:rFonts w:ascii="Times New Roman" w:eastAsia="Times New Roman" w:hAnsi="Times New Roman" w:cs="Times New Roman"/>
          <w:sz w:val="28"/>
          <w:szCs w:val="28"/>
          <w:lang w:eastAsia="ru-RU"/>
        </w:rPr>
        <w:t xml:space="preserve"> канатных дорог.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ГОСТ 33602-2015 Оборудование и покрытия детских игровых площадок. Термины и определения.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55678-2013 Оборудование детских спортивных площадок. Безопасность конструкции и методы испытаний спортивно-развивающего оборудования.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55677-2013 Оборудование детских спортивных площадок. Безопасность конструкции и методы испытаний.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55679-2013 Оборудование детских спортивных площадок. Безопасность при эксплуатации.</w:t>
      </w:r>
    </w:p>
    <w:p w:rsidR="0029313C" w:rsidRPr="00CA7B12" w:rsidRDefault="0029313C"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Контейнерные площадки и площадки для складирования отдельных групп коммунальных отходов</w:t>
      </w:r>
      <w:r w:rsidRPr="00CA7B12">
        <w:rPr>
          <w:rFonts w:ascii="Times New Roman" w:eastAsia="Times New Roman" w:hAnsi="Times New Roman" w:cs="Times New Roman"/>
          <w:sz w:val="28"/>
          <w:szCs w:val="28"/>
          <w:lang w:eastAsia="ru-RU"/>
        </w:rPr>
        <w:t xml:space="preserve"> - специально оборудованные места, предназначенные для складирования коммунальных отходов. Такие площадки рекомендуется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w:t>
      </w:r>
      <w:r w:rsidRPr="00CA7B12">
        <w:rPr>
          <w:rFonts w:ascii="Times New Roman" w:eastAsia="Times New Roman" w:hAnsi="Times New Roman" w:cs="Times New Roman"/>
          <w:sz w:val="28"/>
          <w:szCs w:val="28"/>
          <w:lang w:eastAsia="ru-RU"/>
        </w:rPr>
        <w:lastRenderedPageBreak/>
        <w:t>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коммунальные отходы.</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Рекомендуется определять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Контейнерные площадки рекомендуется совмещать с площадками для складирования отдельных групп коммунальных отходов, в том числе для складирования крупногабаритных отходов.</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Целесообразно такие площадки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Пешеходные зоны</w:t>
      </w:r>
      <w:r w:rsidRPr="00CA7B12">
        <w:rPr>
          <w:rFonts w:ascii="Times New Roman" w:eastAsia="Times New Roman" w:hAnsi="Times New Roman" w:cs="Times New Roman"/>
          <w:sz w:val="28"/>
          <w:szCs w:val="28"/>
          <w:lang w:eastAsia="ru-RU"/>
        </w:rPr>
        <w:t xml:space="preserve"> в малых муниципальных образованиях располагаются в основном в центре муниципального образования. В больших муниципальных образованиях рекомендуется создание таких зон во всех районах муниципального образования, в парках и скверах. Эти зоны являются не только пешеходными коммуникациями, но также общественными пространствами, что определяет режим их использования.</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Благоустроенная пешеходная зона обеспечивает комфорт и безопасность пребывания населения в ней. Для ее формирования рекомендуется произвести осмотр территории, выявить основные точки притяжения людей. В группу осмотра рекомендуется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Благоустройство пешеходной зоны (пешеходных тротуаров и велосипедных дорожек) рекомендуется осуществлять с учетом комфортности пребывания в ней и доступности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пешеходов.</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создании велосипедных путей рекомендуется связывать все части муниципального образования, создавая условия для беспрепятственного передвижения на велосипеде.</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w:t>
      </w:r>
      <w:proofErr w:type="spellStart"/>
      <w:r w:rsidRPr="00CA7B12">
        <w:rPr>
          <w:rFonts w:ascii="Times New Roman" w:eastAsia="Times New Roman" w:hAnsi="Times New Roman" w:cs="Times New Roman"/>
          <w:sz w:val="28"/>
          <w:szCs w:val="28"/>
          <w:lang w:eastAsia="ru-RU"/>
        </w:rPr>
        <w:t>велодвижение</w:t>
      </w:r>
      <w:proofErr w:type="spellEnd"/>
      <w:r w:rsidRPr="00CA7B12">
        <w:rPr>
          <w:rFonts w:ascii="Times New Roman" w:eastAsia="Times New Roman" w:hAnsi="Times New Roman" w:cs="Times New Roman"/>
          <w:sz w:val="28"/>
          <w:szCs w:val="28"/>
          <w:lang w:eastAsia="ru-RU"/>
        </w:rPr>
        <w:t xml:space="preserve">.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w:t>
      </w:r>
      <w:r w:rsidRPr="00CA7B12">
        <w:rPr>
          <w:rFonts w:ascii="Times New Roman" w:eastAsia="Times New Roman" w:hAnsi="Times New Roman" w:cs="Times New Roman"/>
          <w:sz w:val="28"/>
          <w:szCs w:val="28"/>
          <w:lang w:eastAsia="ru-RU"/>
        </w:rPr>
        <w:lastRenderedPageBreak/>
        <w:t xml:space="preserve">муниципального образования, до полного отсутствия выделенных велодорожек или </w:t>
      </w:r>
      <w:proofErr w:type="spellStart"/>
      <w:r w:rsidRPr="00CA7B12">
        <w:rPr>
          <w:rFonts w:ascii="Times New Roman" w:eastAsia="Times New Roman" w:hAnsi="Times New Roman" w:cs="Times New Roman"/>
          <w:sz w:val="28"/>
          <w:szCs w:val="28"/>
          <w:lang w:eastAsia="ru-RU"/>
        </w:rPr>
        <w:t>велополос</w:t>
      </w:r>
      <w:proofErr w:type="spellEnd"/>
      <w:r w:rsidRPr="00CA7B12">
        <w:rPr>
          <w:rFonts w:ascii="Times New Roman" w:eastAsia="Times New Roman" w:hAnsi="Times New Roman" w:cs="Times New Roman"/>
          <w:sz w:val="28"/>
          <w:szCs w:val="28"/>
          <w:lang w:eastAsia="ru-RU"/>
        </w:rPr>
        <w:t xml:space="preserve"> на местных улицах и проездах, где скоростной режим не превышает 30 км/ч.</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эффективного использования велосипедного передвижения рекомендуется применить следующие меры:</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маршруты велодорожек, интегрированные в единую замкнутую систему;</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комфортные и безопасные пересечения </w:t>
      </w:r>
      <w:proofErr w:type="spellStart"/>
      <w:r w:rsidRPr="00CA7B12">
        <w:rPr>
          <w:rFonts w:ascii="Times New Roman" w:eastAsia="Times New Roman" w:hAnsi="Times New Roman" w:cs="Times New Roman"/>
          <w:sz w:val="28"/>
          <w:szCs w:val="28"/>
          <w:lang w:eastAsia="ru-RU"/>
        </w:rPr>
        <w:t>веломаршрутов</w:t>
      </w:r>
      <w:proofErr w:type="spellEnd"/>
      <w:r w:rsidRPr="00CA7B12">
        <w:rPr>
          <w:rFonts w:ascii="Times New Roman" w:eastAsia="Times New Roman" w:hAnsi="Times New Roman" w:cs="Times New Roman"/>
          <w:sz w:val="28"/>
          <w:szCs w:val="28"/>
          <w:lang w:eastAsia="ru-RU"/>
        </w:rPr>
        <w:t xml:space="preserve"> на перекрестках пешеходного и автомобильного движения (например, проезды под интенсивными автомобильными перекрестками);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снижение общей скорости движения автомобильного транспорта в районе, чтобы велосипедисты могли безопасно пользоваться проезжей частью;</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организация </w:t>
      </w:r>
      <w:proofErr w:type="spellStart"/>
      <w:r w:rsidRPr="00CA7B12">
        <w:rPr>
          <w:rFonts w:ascii="Times New Roman" w:eastAsia="Times New Roman" w:hAnsi="Times New Roman" w:cs="Times New Roman"/>
          <w:sz w:val="28"/>
          <w:szCs w:val="28"/>
          <w:lang w:eastAsia="ru-RU"/>
        </w:rPr>
        <w:t>безбарьерной</w:t>
      </w:r>
      <w:proofErr w:type="spellEnd"/>
      <w:r w:rsidRPr="00CA7B12">
        <w:rPr>
          <w:rFonts w:ascii="Times New Roman" w:eastAsia="Times New Roman" w:hAnsi="Times New Roman" w:cs="Times New Roman"/>
          <w:sz w:val="28"/>
          <w:szCs w:val="28"/>
          <w:lang w:eastAsia="ru-RU"/>
        </w:rPr>
        <w:t xml:space="preserve"> среды в зонах перепада высот на маршруте;</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безопасные </w:t>
      </w:r>
      <w:proofErr w:type="spellStart"/>
      <w:r w:rsidRPr="00CA7B12">
        <w:rPr>
          <w:rFonts w:ascii="Times New Roman" w:eastAsia="Times New Roman" w:hAnsi="Times New Roman" w:cs="Times New Roman"/>
          <w:sz w:val="28"/>
          <w:szCs w:val="28"/>
          <w:lang w:eastAsia="ru-RU"/>
        </w:rPr>
        <w:t>велопарковки</w:t>
      </w:r>
      <w:proofErr w:type="spellEnd"/>
      <w:r w:rsidRPr="00CA7B12">
        <w:rPr>
          <w:rFonts w:ascii="Times New Roman" w:eastAsia="Times New Roman" w:hAnsi="Times New Roman" w:cs="Times New Roman"/>
          <w:sz w:val="28"/>
          <w:szCs w:val="28"/>
          <w:lang w:eastAsia="ru-RU"/>
        </w:rPr>
        <w:t xml:space="preserve"> с ответственным хранением в зонах ТПУ и остановок внеуличного транспорта, а также в районных центрах активности.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40B81"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Минимальные расчетные показатели обеспечения </w:t>
      </w:r>
      <w:r w:rsidRPr="00CA7B12">
        <w:rPr>
          <w:rFonts w:ascii="Times New Roman" w:eastAsia="Times New Roman" w:hAnsi="Times New Roman" w:cs="Times New Roman"/>
          <w:b/>
          <w:i/>
          <w:sz w:val="28"/>
          <w:szCs w:val="28"/>
          <w:lang w:eastAsia="ru-RU"/>
        </w:rPr>
        <w:t>объектами рекреационного назначения, размещаемыми за пределами границ населенных пунктов</w:t>
      </w:r>
      <w:r w:rsidRPr="00CA7B12">
        <w:rPr>
          <w:rFonts w:ascii="Times New Roman" w:eastAsia="Times New Roman" w:hAnsi="Times New Roman" w:cs="Times New Roman"/>
          <w:sz w:val="28"/>
          <w:szCs w:val="28"/>
          <w:lang w:eastAsia="ru-RU"/>
        </w:rPr>
        <w:t>, следует принимать в соответствии с таблицей.</w:t>
      </w:r>
    </w:p>
    <w:p w:rsidR="00CC06CE" w:rsidRDefault="00CC06CE"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123DBD" w:rsidRDefault="00123DBD"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123DBD" w:rsidRDefault="00123DBD"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123DBD" w:rsidRDefault="00123DBD"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123DBD" w:rsidRPr="00CA7B12" w:rsidRDefault="00123DBD"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tbl>
      <w:tblPr>
        <w:tblW w:w="0" w:type="auto"/>
        <w:jc w:val="center"/>
        <w:tblInd w:w="-1606" w:type="dxa"/>
        <w:tblLayout w:type="fixed"/>
        <w:tblLook w:val="0000"/>
      </w:tblPr>
      <w:tblGrid>
        <w:gridCol w:w="986"/>
        <w:gridCol w:w="6272"/>
        <w:gridCol w:w="3474"/>
        <w:gridCol w:w="3260"/>
      </w:tblGrid>
      <w:tr w:rsidR="00C40B81" w:rsidRPr="00CA7B12" w:rsidTr="004650EC">
        <w:trPr>
          <w:trHeight w:val="482"/>
          <w:jc w:val="center"/>
        </w:trPr>
        <w:tc>
          <w:tcPr>
            <w:tcW w:w="986"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w:t>
            </w:r>
          </w:p>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п</w:t>
            </w:r>
            <w:proofErr w:type="spellEnd"/>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п</w:t>
            </w:r>
            <w:proofErr w:type="spellEnd"/>
          </w:p>
        </w:tc>
        <w:tc>
          <w:tcPr>
            <w:tcW w:w="6272"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рекреационного назначения</w:t>
            </w:r>
          </w:p>
        </w:tc>
        <w:tc>
          <w:tcPr>
            <w:tcW w:w="3474"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Вместимость объектов рекреационного назначения, мест</w:t>
            </w:r>
          </w:p>
        </w:tc>
        <w:tc>
          <w:tcPr>
            <w:tcW w:w="326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Размер земельного участка, кв</w:t>
            </w:r>
            <w:proofErr w:type="gramStart"/>
            <w:r w:rsidRPr="00CA7B12">
              <w:rPr>
                <w:rFonts w:ascii="Times New Roman" w:eastAsiaTheme="minorEastAsia" w:hAnsi="Times New Roman" w:cs="Times New Roman"/>
                <w:sz w:val="28"/>
                <w:szCs w:val="28"/>
                <w:lang w:eastAsia="ru-RU"/>
              </w:rPr>
              <w:t>.м</w:t>
            </w:r>
            <w:proofErr w:type="gramEnd"/>
          </w:p>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на 1 место</w:t>
            </w:r>
          </w:p>
        </w:tc>
      </w:tr>
      <w:tr w:rsidR="00C40B81" w:rsidRPr="00CA7B12" w:rsidTr="004650EC">
        <w:trPr>
          <w:trHeight w:val="122"/>
          <w:jc w:val="center"/>
        </w:trPr>
        <w:tc>
          <w:tcPr>
            <w:tcW w:w="986"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p>
        </w:tc>
        <w:tc>
          <w:tcPr>
            <w:tcW w:w="6272"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3474"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w:t>
            </w:r>
          </w:p>
        </w:tc>
      </w:tr>
      <w:tr w:rsidR="00C40B81" w:rsidRPr="00CA7B12" w:rsidTr="004650EC">
        <w:trPr>
          <w:trHeight w:val="316"/>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рекреационного назначения по приему и обслуживанию туристов с целью познавательного туризма</w:t>
            </w:r>
          </w:p>
        </w:tc>
      </w:tr>
      <w:tr w:rsidR="00C40B81" w:rsidRPr="00CA7B12" w:rsidTr="004650EC">
        <w:trPr>
          <w:trHeight w:val="316"/>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Туристические гостиницы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50-75</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Гостиницы для автотуристов</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75-100</w:t>
            </w:r>
          </w:p>
        </w:tc>
      </w:tr>
      <w:tr w:rsidR="00C40B81" w:rsidRPr="00CA7B12" w:rsidTr="004650EC">
        <w:trPr>
          <w:trHeight w:val="316"/>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3.</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Мотели, кемпинги</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75-150</w:t>
            </w:r>
          </w:p>
        </w:tc>
      </w:tr>
      <w:tr w:rsidR="00C40B81" w:rsidRPr="00CA7B12" w:rsidTr="004650EC">
        <w:trPr>
          <w:trHeight w:val="316"/>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Основные объекты рекреационного назначения, специализирующиеся на видах спортивного и оздоровительного отдыха и туризма</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val="en-US" w:eastAsia="ru-RU"/>
              </w:rPr>
              <w:t>4</w:t>
            </w:r>
            <w:r w:rsidRPr="00CA7B12">
              <w:rPr>
                <w:rFonts w:ascii="Times New Roman" w:eastAsiaTheme="minorEastAsia" w:hAnsi="Times New Roman" w:cs="Times New Roman"/>
                <w:bCs/>
                <w:sz w:val="28"/>
                <w:szCs w:val="28"/>
                <w:lang w:eastAsia="ru-RU"/>
              </w:rPr>
              <w:t>.</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туристические базы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65-80</w:t>
            </w:r>
          </w:p>
        </w:tc>
      </w:tr>
      <w:tr w:rsidR="00C40B81" w:rsidRPr="00CA7B12" w:rsidTr="004650EC">
        <w:trPr>
          <w:trHeight w:val="37"/>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оборудованные походные площадки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5-8</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6.</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спортивно-оздоровительные базы выходного дня</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140-160</w:t>
            </w:r>
          </w:p>
        </w:tc>
      </w:tr>
      <w:tr w:rsidR="00C40B81" w:rsidRPr="00CA7B12" w:rsidTr="004650EC">
        <w:trPr>
          <w:trHeight w:val="84"/>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оздоровительного и реабилитационного профиля территории</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7.</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санатории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125-150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детские санатории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145-170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9.</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санатории-профилактории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70-100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специализированные больницы восстановительного лечения</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140-200</w:t>
            </w:r>
          </w:p>
        </w:tc>
      </w:tr>
      <w:tr w:rsidR="00C40B81" w:rsidRPr="00CA7B12" w:rsidTr="004650EC">
        <w:trPr>
          <w:trHeight w:val="84"/>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рекреационного назначения оздоровительного профиля по приему и обслуживанию туристов</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11.</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пансионаты</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120-130</w:t>
            </w:r>
          </w:p>
        </w:tc>
      </w:tr>
      <w:tr w:rsidR="00C40B81" w:rsidRPr="00CA7B12" w:rsidTr="004650EC">
        <w:trPr>
          <w:trHeight w:val="501"/>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детские и молодежные лагеря</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150-200</w:t>
            </w:r>
          </w:p>
        </w:tc>
      </w:tr>
      <w:tr w:rsidR="00C40B81" w:rsidRPr="00CA7B12" w:rsidTr="004650EC">
        <w:trPr>
          <w:trHeight w:val="26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13.</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площадки отдыха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10-25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14.</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дом охотника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10-20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дом рыбака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25-100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16.</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лесные хижины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10-15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15-20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17.</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размещения экзотического характера: хутора, слободки, постоялые дворы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25-50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p>
        </w:tc>
      </w:tr>
    </w:tbl>
    <w:p w:rsidR="00C40B81" w:rsidRPr="00CA7B12" w:rsidRDefault="00C40B81" w:rsidP="00C40B81">
      <w:pPr>
        <w:spacing w:line="240" w:lineRule="auto"/>
        <w:ind w:firstLine="720"/>
        <w:contextualSpacing/>
        <w:jc w:val="both"/>
        <w:rPr>
          <w:rFonts w:ascii="Times New Roman" w:eastAsia="Times New Roman" w:hAnsi="Times New Roman" w:cs="Times New Roman"/>
          <w:sz w:val="28"/>
          <w:szCs w:val="28"/>
          <w:lang w:eastAsia="ru-RU"/>
        </w:rPr>
      </w:pPr>
    </w:p>
    <w:p w:rsidR="00C40B81" w:rsidRPr="00CA7B12" w:rsidRDefault="00C40B81" w:rsidP="00C40B81">
      <w:pPr>
        <w:spacing w:line="240" w:lineRule="auto"/>
        <w:ind w:firstLine="7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расчетные показатели площади территорий </w:t>
      </w:r>
      <w:r w:rsidRPr="00CA7B12">
        <w:rPr>
          <w:rFonts w:ascii="Times New Roman" w:eastAsiaTheme="minorEastAsia" w:hAnsi="Times New Roman" w:cs="Times New Roman"/>
          <w:b/>
          <w:i/>
          <w:sz w:val="28"/>
          <w:szCs w:val="28"/>
          <w:lang w:eastAsia="ru-RU"/>
        </w:rPr>
        <w:t>зон массового кратковременного отдыха</w:t>
      </w:r>
      <w:r w:rsidRPr="00CA7B12">
        <w:rPr>
          <w:rFonts w:ascii="Times New Roman" w:eastAsiaTheme="minorEastAsia" w:hAnsi="Times New Roman" w:cs="Times New Roman"/>
          <w:sz w:val="28"/>
          <w:szCs w:val="28"/>
          <w:lang w:eastAsia="ru-RU"/>
        </w:rPr>
        <w:t xml:space="preserve"> в границах населенного пункта следует принимать из расчета не менее 500</w:t>
      </w:r>
      <w:r w:rsidRPr="00CA7B12">
        <w:rPr>
          <w:rFonts w:ascii="Times New Roman" w:eastAsiaTheme="minorEastAsia" w:hAnsi="Times New Roman" w:cs="Times New Roman"/>
          <w:spacing w:val="-2"/>
          <w:sz w:val="28"/>
          <w:szCs w:val="28"/>
          <w:lang w:eastAsia="ru-RU"/>
        </w:rPr>
        <w:t xml:space="preserve"> </w:t>
      </w:r>
      <w:r w:rsidRPr="00CA7B12">
        <w:rPr>
          <w:rFonts w:ascii="Times New Roman" w:eastAsiaTheme="minorEastAsia" w:hAnsi="Times New Roman" w:cs="Times New Roman"/>
          <w:sz w:val="28"/>
          <w:szCs w:val="28"/>
          <w:lang w:eastAsia="ru-RU"/>
        </w:rPr>
        <w:t>кв. метров</w:t>
      </w:r>
      <w:r w:rsidRPr="00CA7B12">
        <w:rPr>
          <w:rFonts w:ascii="Times New Roman" w:eastAsiaTheme="minorEastAsia" w:hAnsi="Times New Roman" w:cs="Times New Roman"/>
          <w:sz w:val="28"/>
          <w:szCs w:val="28"/>
          <w:vertAlign w:val="superscript"/>
          <w:lang w:eastAsia="ru-RU"/>
        </w:rPr>
        <w:t xml:space="preserve"> </w:t>
      </w:r>
      <w:r w:rsidRPr="00CA7B12">
        <w:rPr>
          <w:rFonts w:ascii="Times New Roman" w:eastAsiaTheme="minorEastAsia" w:hAnsi="Times New Roman" w:cs="Times New Roman"/>
          <w:spacing w:val="-2"/>
          <w:sz w:val="28"/>
          <w:szCs w:val="28"/>
          <w:lang w:eastAsia="ru-RU"/>
        </w:rPr>
        <w:t>на 1 посетителя. При этом наиболее интенсивно используемая часть такой территории для активных</w:t>
      </w:r>
      <w:r w:rsidRPr="00CA7B12">
        <w:rPr>
          <w:rFonts w:ascii="Times New Roman" w:eastAsiaTheme="minorEastAsia" w:hAnsi="Times New Roman" w:cs="Times New Roman"/>
          <w:sz w:val="28"/>
          <w:szCs w:val="28"/>
          <w:lang w:eastAsia="ru-RU"/>
        </w:rPr>
        <w:t xml:space="preserve"> видов отдыха должна составлять не менее 100 кв. метров</w:t>
      </w:r>
      <w:r w:rsidRPr="00CA7B12">
        <w:rPr>
          <w:rFonts w:ascii="Times New Roman" w:eastAsiaTheme="minorEastAsia" w:hAnsi="Times New Roman" w:cs="Times New Roman"/>
          <w:sz w:val="28"/>
          <w:szCs w:val="28"/>
          <w:vertAlign w:val="superscript"/>
          <w:lang w:eastAsia="ru-RU"/>
        </w:rPr>
        <w:t xml:space="preserve"> </w:t>
      </w:r>
      <w:r w:rsidRPr="00CA7B12">
        <w:rPr>
          <w:rFonts w:ascii="Times New Roman" w:eastAsiaTheme="minorEastAsia" w:hAnsi="Times New Roman" w:cs="Times New Roman"/>
          <w:sz w:val="28"/>
          <w:szCs w:val="28"/>
          <w:lang w:eastAsia="ru-RU"/>
        </w:rPr>
        <w:t>на одного посетителя.</w:t>
      </w:r>
    </w:p>
    <w:p w:rsidR="00C40B81" w:rsidRPr="00CA7B12" w:rsidRDefault="00C40B81" w:rsidP="00C40B81">
      <w:pPr>
        <w:spacing w:line="240" w:lineRule="auto"/>
        <w:ind w:firstLine="7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расчетные показатели обеспечения </w:t>
      </w:r>
      <w:r w:rsidRPr="00CA7B12">
        <w:rPr>
          <w:rFonts w:ascii="Times New Roman" w:eastAsiaTheme="minorEastAsia" w:hAnsi="Times New Roman" w:cs="Times New Roman"/>
          <w:b/>
          <w:i/>
          <w:sz w:val="28"/>
          <w:szCs w:val="28"/>
          <w:lang w:eastAsia="ru-RU"/>
        </w:rPr>
        <w:t>зон загородного кратковременного отдыха</w:t>
      </w:r>
      <w:r w:rsidRPr="00CA7B12">
        <w:rPr>
          <w:rFonts w:ascii="Times New Roman" w:eastAsiaTheme="minorEastAsia" w:hAnsi="Times New Roman" w:cs="Times New Roman"/>
          <w:sz w:val="28"/>
          <w:szCs w:val="28"/>
          <w:lang w:eastAsia="ru-RU"/>
        </w:rPr>
        <w:t xml:space="preserve"> объектами обслуживания и сооружениями на 1000 отдыхающих приведены в таблице.</w:t>
      </w:r>
    </w:p>
    <w:p w:rsidR="004650EC" w:rsidRPr="00CA7B12" w:rsidRDefault="004650EC" w:rsidP="00C40B81">
      <w:pPr>
        <w:spacing w:line="240" w:lineRule="auto"/>
        <w:ind w:firstLine="720"/>
        <w:contextualSpacing/>
        <w:jc w:val="both"/>
        <w:rPr>
          <w:rFonts w:ascii="Times New Roman" w:eastAsiaTheme="minorEastAsia" w:hAnsi="Times New Roman" w:cs="Times New Roman"/>
          <w:sz w:val="28"/>
          <w:szCs w:val="28"/>
          <w:lang w:eastAsia="ru-RU"/>
        </w:rPr>
      </w:pPr>
    </w:p>
    <w:tbl>
      <w:tblPr>
        <w:tblW w:w="0" w:type="auto"/>
        <w:jc w:val="center"/>
        <w:tblInd w:w="-967" w:type="dxa"/>
        <w:tblLayout w:type="fixed"/>
        <w:tblLook w:val="0000"/>
      </w:tblPr>
      <w:tblGrid>
        <w:gridCol w:w="5670"/>
        <w:gridCol w:w="3477"/>
        <w:gridCol w:w="3754"/>
      </w:tblGrid>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обслуживания, сооружения</w:t>
            </w:r>
          </w:p>
        </w:tc>
        <w:tc>
          <w:tcPr>
            <w:tcW w:w="3477"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Единица измерения</w:t>
            </w:r>
          </w:p>
        </w:tc>
        <w:tc>
          <w:tcPr>
            <w:tcW w:w="37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Минимальный расчетный показатель обеспечения</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3477"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37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Предприятия общественного питания:</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 xml:space="preserve">кафе, закусочные, </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столовые,</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рестораны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Посадочное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0EC" w:rsidRPr="00CA7B12" w:rsidRDefault="004650EC" w:rsidP="00C40B81">
            <w:pPr>
              <w:snapToGrid w:val="0"/>
              <w:jc w:val="center"/>
              <w:rPr>
                <w:rFonts w:ascii="Times New Roman" w:eastAsiaTheme="minorEastAsia" w:hAnsi="Times New Roman" w:cs="Times New Roman"/>
                <w:bCs/>
                <w:sz w:val="28"/>
                <w:szCs w:val="28"/>
                <w:lang w:eastAsia="ru-RU"/>
              </w:rPr>
            </w:pPr>
          </w:p>
          <w:p w:rsidR="004650EC" w:rsidRPr="00CA7B12" w:rsidRDefault="004650EC" w:rsidP="00C40B81">
            <w:pPr>
              <w:snapToGrid w:val="0"/>
              <w:jc w:val="center"/>
              <w:rPr>
                <w:rFonts w:ascii="Times New Roman" w:eastAsiaTheme="minorEastAsia" w:hAnsi="Times New Roman" w:cs="Times New Roman"/>
                <w:bCs/>
                <w:sz w:val="28"/>
                <w:szCs w:val="28"/>
                <w:lang w:eastAsia="ru-RU"/>
              </w:rPr>
            </w:pPr>
          </w:p>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28</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40</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r>
      <w:tr w:rsidR="00C40B81" w:rsidRPr="00CA7B12" w:rsidTr="004650EC">
        <w:tblPrEx>
          <w:tblCellMar>
            <w:top w:w="108" w:type="dxa"/>
            <w:bottom w:w="108" w:type="dxa"/>
          </w:tblCellMar>
        </w:tblPrEx>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Очаги самостоятельного приготовления пищи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Штука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Магазины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Рабочее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1-1,5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Пункты проката инвентаря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Рабочее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0,2</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Киноплощадки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Зрительное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Танцевальные площадки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20-35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Спортивные площадки и сооружения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3800-4000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Лодочные станции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Лодка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Бассейн</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w:t>
            </w:r>
            <w:proofErr w:type="gramStart"/>
            <w:r w:rsidRPr="00CA7B12">
              <w:rPr>
                <w:rFonts w:ascii="Times New Roman" w:eastAsiaTheme="minorEastAsia" w:hAnsi="Times New Roman" w:cs="Times New Roman"/>
                <w:bCs/>
                <w:sz w:val="28"/>
                <w:szCs w:val="28"/>
                <w:lang w:eastAsia="ru-RU"/>
              </w:rPr>
              <w:t>.м</w:t>
            </w:r>
            <w:proofErr w:type="gramEnd"/>
            <w:r w:rsidRPr="00CA7B12">
              <w:rPr>
                <w:rFonts w:ascii="Times New Roman" w:eastAsiaTheme="minorEastAsia" w:hAnsi="Times New Roman" w:cs="Times New Roman"/>
                <w:bCs/>
                <w:sz w:val="28"/>
                <w:szCs w:val="28"/>
                <w:lang w:eastAsia="ru-RU"/>
              </w:rPr>
              <w:t>етров</w:t>
            </w:r>
            <w:r w:rsidRPr="00CA7B12">
              <w:rPr>
                <w:rFonts w:ascii="Times New Roman" w:eastAsiaTheme="minorEastAsia" w:hAnsi="Times New Roman" w:cs="Times New Roman"/>
                <w:bCs/>
                <w:sz w:val="28"/>
                <w:szCs w:val="28"/>
                <w:vertAlign w:val="superscript"/>
                <w:lang w:eastAsia="ru-RU"/>
              </w:rPr>
              <w:t xml:space="preserve"> </w:t>
            </w:r>
            <w:r w:rsidRPr="00CA7B12">
              <w:rPr>
                <w:rFonts w:ascii="Times New Roman" w:eastAsiaTheme="minorEastAsia" w:hAnsi="Times New Roman" w:cs="Times New Roman"/>
                <w:bCs/>
                <w:sz w:val="28"/>
                <w:szCs w:val="28"/>
                <w:lang w:eastAsia="ru-RU"/>
              </w:rPr>
              <w:t>водного зеркала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Вело и лыжные станции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Пляжи общего пользования пляж акватория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гектаров</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гектаров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0,8-1</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r>
      <w:tr w:rsidR="00C40B81" w:rsidRPr="00CA7B12" w:rsidTr="004650EC">
        <w:trPr>
          <w:trHeight w:val="70"/>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Площадки для выгула собак</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Общественные туалеты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Штука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r>
    </w:tbl>
    <w:p w:rsidR="00C40B81" w:rsidRPr="00CA7B12" w:rsidRDefault="00C40B81" w:rsidP="00C40B81">
      <w:pPr>
        <w:spacing w:after="0" w:line="240" w:lineRule="auto"/>
        <w:ind w:firstLine="709"/>
        <w:jc w:val="center"/>
        <w:rPr>
          <w:rFonts w:ascii="Times New Roman" w:eastAsiaTheme="minorEastAsia" w:hAnsi="Times New Roman" w:cs="Times New Roman"/>
          <w:b/>
          <w:sz w:val="28"/>
          <w:szCs w:val="28"/>
          <w:lang w:eastAsia="ru-RU"/>
        </w:rPr>
      </w:pPr>
    </w:p>
    <w:p w:rsidR="00C40B81" w:rsidRPr="00CA7B12" w:rsidRDefault="00C40B81" w:rsidP="00F3163B">
      <w:pPr>
        <w:spacing w:after="0" w:line="240" w:lineRule="auto"/>
        <w:jc w:val="center"/>
        <w:rPr>
          <w:rFonts w:ascii="Times New Roman" w:eastAsiaTheme="minorEastAsia" w:hAnsi="Times New Roman" w:cs="Times New Roman"/>
          <w:i/>
          <w:sz w:val="28"/>
          <w:szCs w:val="28"/>
          <w:lang w:eastAsia="ru-RU"/>
        </w:rPr>
      </w:pPr>
      <w:r w:rsidRPr="00CA7B12">
        <w:rPr>
          <w:rFonts w:ascii="Times New Roman" w:eastAsiaTheme="minorEastAsia" w:hAnsi="Times New Roman" w:cs="Times New Roman"/>
          <w:b/>
          <w:i/>
          <w:sz w:val="28"/>
          <w:szCs w:val="28"/>
          <w:lang w:eastAsia="ru-RU"/>
        </w:rPr>
        <w:t>Благоустройство и озеленение территорий объектов капитального строительства</w:t>
      </w:r>
      <w:r w:rsidRPr="00CA7B12">
        <w:rPr>
          <w:rFonts w:ascii="Times New Roman" w:eastAsiaTheme="minorEastAsia" w:hAnsi="Times New Roman" w:cs="Times New Roman"/>
          <w:i/>
          <w:sz w:val="28"/>
          <w:szCs w:val="28"/>
          <w:lang w:eastAsia="ru-RU"/>
        </w:rPr>
        <w:t>.</w:t>
      </w:r>
    </w:p>
    <w:p w:rsidR="00C40B81" w:rsidRPr="00CA7B12" w:rsidRDefault="00C40B81" w:rsidP="00C40B81">
      <w:pPr>
        <w:spacing w:after="0" w:line="240" w:lineRule="auto"/>
        <w:ind w:firstLine="709"/>
        <w:jc w:val="center"/>
        <w:rPr>
          <w:rFonts w:ascii="Times New Roman" w:eastAsiaTheme="minorEastAsia" w:hAnsi="Times New Roman" w:cs="Times New Roman"/>
          <w:b/>
          <w:sz w:val="28"/>
          <w:szCs w:val="28"/>
          <w:lang w:eastAsia="ru-RU"/>
        </w:rPr>
      </w:pP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Элементы благоустройства, необходимые для обслуживания объектов капитального строительства, должны располагаться в границах земельного участка предоставленного для строительства.</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Работы по благоустройству территории предусматривают создание надежных покрытий дорог и тротуаров, устройство ограждений, сброс поверхностных стоков и т. д.</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lastRenderedPageBreak/>
        <w:t>Озеленение территории – посадка деревьев и кустарников, разбивка газонов создает защитные полосы, которые очищают атмосферу от производственных вредностей и препятствуют распространению шума, а также распространению пожаров; защищает пешеходные пути от пыли и шума со стороны проезжей части дорог, а здания и тротуары – от излишнего перегрева солнечными лучами; улучшает условия труда рабочих и служащих предприятий;</w:t>
      </w:r>
      <w:proofErr w:type="gramEnd"/>
      <w:r w:rsidRPr="00CA7B12">
        <w:rPr>
          <w:rFonts w:ascii="Times New Roman" w:eastAsiaTheme="minorEastAsia" w:hAnsi="Times New Roman" w:cs="Times New Roman"/>
          <w:sz w:val="28"/>
          <w:szCs w:val="28"/>
          <w:lang w:eastAsia="ru-RU"/>
        </w:rPr>
        <w:t xml:space="preserve"> создает удобные места отдыха на открытом воздухе в теплый период года; является средством эстетического назначения по декоративному оформлению промышленного предприятия.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Рациональное и экономное размещение зеленых насаждений следует проводить, используя местные виды растений с учетом окружающего ландшафта, климатических и почвенных условий, санитарно-защитных и декоративных свойств растений, а также устойчивости древесно-кустарниковых пород против вредного воздействия газов, дыма, пыли и других особенностей химических предприятий.</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Древесно-кустарниковые насаждения проектируют так, чтобы они не мешали расстановке осветительных фонарей, прокладке инженерно-технических сетей и подъездным дорогам.</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размещении отдельных цехов с большим выделением вредностей разрыв от них до соседних промышленных зданий следует максимально использовать под зеленые насаждения. В местах противопожарных разрывов запрещается посадка деревьев хвойных пород. Все свободные участки без твердого покрытия, а также прилегающие полосы вдоль ограждения промышленного предприятия рекомендуется использовать под газоны с посевом травосмесей, что защищает почву от разрушения и пылевыделения.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Наименьшая ширина полос зеленых насаждений при однорядной посадке деревьев – 2 м, двухрядной – 5 м; для низкорослого кустарника – 0,8 м, среднего – 1 м, крупного – 1,2 м, а для газонов – не менее 1 м.</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того чтобы не заслонять оконные проемы кронами деревьев, рекомендуется вдоль окон зданий производить посадки невысоких кустарников.</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Зеленые насаждения на территории высаживают в различных комбинациях, чередуя по возможности деревья с кустарниками и газонами. </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Благотворно влияют на микроклимат территории промышленного предприятия открытые водоемы, фонтаны и </w:t>
      </w:r>
      <w:proofErr w:type="spellStart"/>
      <w:r w:rsidRPr="00CA7B12">
        <w:rPr>
          <w:rFonts w:ascii="Times New Roman" w:eastAsiaTheme="minorEastAsia" w:hAnsi="Times New Roman" w:cs="Times New Roman"/>
          <w:sz w:val="28"/>
          <w:szCs w:val="28"/>
          <w:lang w:eastAsia="ru-RU"/>
        </w:rPr>
        <w:t>брызгальные</w:t>
      </w:r>
      <w:proofErr w:type="spellEnd"/>
      <w:r w:rsidRPr="00CA7B12">
        <w:rPr>
          <w:rFonts w:ascii="Times New Roman" w:eastAsiaTheme="minorEastAsia" w:hAnsi="Times New Roman" w:cs="Times New Roman"/>
          <w:sz w:val="28"/>
          <w:szCs w:val="28"/>
          <w:lang w:eastAsia="ru-RU"/>
        </w:rPr>
        <w:t xml:space="preserve"> бассейны.</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отвода атмосферных и талых вод с территории и защиты ее от затопления выполняют вертикальную планировку с последующим созданием надежных искусственных покрытий на дорогах, проездах, тротуарах и площадях. </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Конструктивный вид покрытия дорог, проездов, тротуаров и площадей на территории объекта капитального строительства  зависит от характера и напряженности движения, наличия местных материалов, геологических, гидрогеологических и климатических условий.</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Толщина элементов одежды для цементно-бетонных покрытий может быть 20-50, а для асфальтобетонных – 20-60 см, включая и толщину подстилающего слоя.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Покрытие тротуаров выполняют из асфальтобетона, </w:t>
      </w:r>
      <w:proofErr w:type="spellStart"/>
      <w:r w:rsidRPr="00CA7B12">
        <w:rPr>
          <w:rFonts w:ascii="Times New Roman" w:eastAsiaTheme="minorEastAsia" w:hAnsi="Times New Roman" w:cs="Times New Roman"/>
          <w:sz w:val="28"/>
          <w:szCs w:val="28"/>
          <w:lang w:eastAsia="ru-RU"/>
        </w:rPr>
        <w:t>цементобетона</w:t>
      </w:r>
      <w:proofErr w:type="spellEnd"/>
      <w:r w:rsidRPr="00CA7B12">
        <w:rPr>
          <w:rFonts w:ascii="Times New Roman" w:eastAsiaTheme="minorEastAsia" w:hAnsi="Times New Roman" w:cs="Times New Roman"/>
          <w:sz w:val="28"/>
          <w:szCs w:val="28"/>
          <w:lang w:eastAsia="ru-RU"/>
        </w:rPr>
        <w:t xml:space="preserve">, железобетона (сборного и монолитного), асфальтовых, бетонных или каменных плиток. Толщина покрытия тротуаров с одеждой из горячих асфальтобетонных смесей составляет 2,5 см. Основанием для таких тротуаров служит шлак, щебень, галька, тощий бетон, строительный мусор и т.п. У тротуаров из </w:t>
      </w:r>
      <w:proofErr w:type="spellStart"/>
      <w:r w:rsidRPr="00CA7B12">
        <w:rPr>
          <w:rFonts w:ascii="Times New Roman" w:eastAsiaTheme="minorEastAsia" w:hAnsi="Times New Roman" w:cs="Times New Roman"/>
          <w:sz w:val="28"/>
          <w:szCs w:val="28"/>
          <w:lang w:eastAsia="ru-RU"/>
        </w:rPr>
        <w:t>цементобетона</w:t>
      </w:r>
      <w:proofErr w:type="spellEnd"/>
      <w:r w:rsidRPr="00CA7B12">
        <w:rPr>
          <w:rFonts w:ascii="Times New Roman" w:eastAsiaTheme="minorEastAsia" w:hAnsi="Times New Roman" w:cs="Times New Roman"/>
          <w:sz w:val="28"/>
          <w:szCs w:val="28"/>
          <w:lang w:eastAsia="ru-RU"/>
        </w:rPr>
        <w:t xml:space="preserve"> толщину покрытия принимают 8-10 см, а основанием для них может служить непосредственно грунт или песчаный подстилающий слой. Для всех конструктивных типов тротуаров поперечный уклон принимают 2-2,5 % в сторону дороги.</w:t>
      </w:r>
    </w:p>
    <w:p w:rsidR="00C40B81" w:rsidRPr="00CA7B12" w:rsidRDefault="00C40B81" w:rsidP="00062BA2">
      <w:pPr>
        <w:spacing w:after="0" w:line="240" w:lineRule="auto"/>
        <w:ind w:left="20" w:right="20" w:firstLine="547"/>
        <w:jc w:val="both"/>
        <w:rPr>
          <w:rFonts w:ascii="Times New Roman" w:hAnsi="Times New Roman" w:cs="Times New Roman"/>
          <w:sz w:val="28"/>
          <w:szCs w:val="28"/>
        </w:rPr>
      </w:pPr>
    </w:p>
    <w:p w:rsidR="00C20006" w:rsidRPr="00CA7B12" w:rsidRDefault="004102D4" w:rsidP="00C20006">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22" w:name="_Toc525541487"/>
      <w:bookmarkStart w:id="23" w:name="_Toc94004188"/>
      <w:r w:rsidRPr="00CA7B12">
        <w:rPr>
          <w:rFonts w:ascii="Times New Roman" w:eastAsia="Times New Roman" w:hAnsi="Times New Roman" w:cs="Times New Roman"/>
          <w:b/>
          <w:bCs/>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22"/>
      <w:bookmarkEnd w:id="23"/>
    </w:p>
    <w:p w:rsidR="00B07F9F" w:rsidRPr="00CA7B12" w:rsidRDefault="00B07F9F" w:rsidP="00B07F9F">
      <w:pPr>
        <w:pStyle w:val="ac"/>
        <w:spacing w:after="0" w:line="240" w:lineRule="auto"/>
        <w:ind w:left="0"/>
        <w:outlineLvl w:val="1"/>
        <w:rPr>
          <w:rFonts w:ascii="Times New Roman" w:eastAsia="Times New Roman" w:hAnsi="Times New Roman" w:cs="Times New Roman"/>
          <w:b/>
          <w:bCs/>
          <w:sz w:val="28"/>
          <w:szCs w:val="28"/>
          <w:lang w:eastAsia="ru-RU"/>
        </w:rPr>
      </w:pPr>
    </w:p>
    <w:p w:rsidR="00A3643D" w:rsidRPr="00CA7B12" w:rsidRDefault="00A3643D" w:rsidP="004F0729">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4" w:name="_Toc94004189"/>
      <w:r w:rsidRPr="00CA7B12">
        <w:rPr>
          <w:rFonts w:ascii="Times New Roman" w:eastAsia="Times New Roman" w:hAnsi="Times New Roman" w:cs="Times New Roman"/>
          <w:b/>
          <w:bCs/>
          <w:sz w:val="28"/>
          <w:szCs w:val="28"/>
        </w:rPr>
        <w:t xml:space="preserve">Объекты </w:t>
      </w:r>
      <w:r w:rsidR="004F0729" w:rsidRPr="00CA7B12">
        <w:rPr>
          <w:rFonts w:ascii="Times New Roman" w:eastAsia="Times New Roman" w:hAnsi="Times New Roman" w:cs="Times New Roman"/>
          <w:b/>
          <w:bCs/>
          <w:sz w:val="28"/>
          <w:szCs w:val="28"/>
        </w:rPr>
        <w:t>культуры</w:t>
      </w:r>
      <w:bookmarkEnd w:id="24"/>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4F0729" w:rsidRPr="00CA7B12" w:rsidRDefault="004F0729" w:rsidP="004F0729">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D12752">
        <w:rPr>
          <w:rFonts w:ascii="Times New Roman" w:eastAsia="Courier New" w:hAnsi="Times New Roman" w:cs="Times New Roman"/>
          <w:sz w:val="28"/>
          <w:szCs w:val="28"/>
        </w:rPr>
        <w:t>Старогутнянского</w:t>
      </w:r>
      <w:proofErr w:type="spellEnd"/>
      <w:r w:rsidR="003B392C" w:rsidRPr="00CA7B12">
        <w:rPr>
          <w:rFonts w:ascii="Times New Roman" w:eastAsia="Courier New" w:hAnsi="Times New Roman" w:cs="Times New Roman"/>
          <w:sz w:val="28"/>
          <w:szCs w:val="28"/>
        </w:rPr>
        <w:t xml:space="preserve"> сельского поселения </w:t>
      </w:r>
      <w:r w:rsidRPr="00CA7B12">
        <w:rPr>
          <w:rFonts w:ascii="Times New Roman" w:eastAsia="Courier New" w:hAnsi="Times New Roman" w:cs="Times New Roman"/>
          <w:sz w:val="28"/>
          <w:szCs w:val="28"/>
        </w:rPr>
        <w:t xml:space="preserve">устанавливаются следующие расчетные показатели минимально допустимого уровня обеспеченности объектами </w:t>
      </w:r>
      <w:r w:rsidR="00B07F9F" w:rsidRPr="00CA7B12">
        <w:rPr>
          <w:rFonts w:ascii="Times New Roman" w:eastAsia="Courier New" w:hAnsi="Times New Roman" w:cs="Times New Roman"/>
          <w:sz w:val="28"/>
          <w:szCs w:val="28"/>
        </w:rPr>
        <w:t>культуры</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4F0729" w:rsidRPr="00CA7B12" w:rsidRDefault="004F0729"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4F0729" w:rsidRPr="00CA7B12" w:rsidTr="00BA0105">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4F0729" w:rsidRPr="00CA7B12" w:rsidTr="00BA0105">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4F0729" w:rsidRPr="00CA7B12" w:rsidTr="00BA0105">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F0729" w:rsidRPr="00CA7B12" w:rsidRDefault="00B07F9F" w:rsidP="004F0729">
            <w:pPr>
              <w:spacing w:after="0" w:line="240" w:lineRule="auto"/>
              <w:ind w:firstLine="13"/>
              <w:rPr>
                <w:rFonts w:ascii="Times New Roman" w:eastAsia="Courier New" w:hAnsi="Times New Roman" w:cs="Times New Roman"/>
                <w:b/>
                <w:sz w:val="28"/>
                <w:szCs w:val="28"/>
              </w:rPr>
            </w:pPr>
            <w:r w:rsidRPr="00CA7B12">
              <w:rPr>
                <w:rFonts w:ascii="Times New Roman" w:eastAsia="Courier New" w:hAnsi="Times New Roman" w:cs="Times New Roman"/>
                <w:b/>
                <w:sz w:val="28"/>
                <w:szCs w:val="28"/>
              </w:rPr>
              <w:t>Организации библиотечного обслуживания</w:t>
            </w:r>
          </w:p>
        </w:tc>
      </w:tr>
      <w:tr w:rsidR="004F0729" w:rsidRPr="00CA7B12" w:rsidTr="00BA0105">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F0729" w:rsidRPr="00CA7B12" w:rsidRDefault="004F0729" w:rsidP="00B07F9F">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B07F9F" w:rsidRPr="00CA7B12">
              <w:rPr>
                <w:rFonts w:ascii="Times New Roman" w:eastAsia="Courier New" w:hAnsi="Times New Roman" w:cs="Times New Roman"/>
                <w:i/>
                <w:sz w:val="28"/>
                <w:szCs w:val="28"/>
              </w:rPr>
              <w:t>объекты библиотечного обслуживания населени</w:t>
            </w:r>
            <w:r w:rsidR="00A6209E" w:rsidRPr="00CA7B12">
              <w:rPr>
                <w:rFonts w:ascii="Times New Roman" w:eastAsia="Courier New" w:hAnsi="Times New Roman" w:cs="Times New Roman"/>
                <w:i/>
                <w:sz w:val="28"/>
                <w:szCs w:val="28"/>
              </w:rPr>
              <w:t>я</w:t>
            </w:r>
            <w:r w:rsidR="00B93770" w:rsidRPr="00CA7B12">
              <w:rPr>
                <w:rFonts w:ascii="Times New Roman" w:eastAsia="Courier New" w:hAnsi="Times New Roman" w:cs="Times New Roman"/>
                <w:i/>
                <w:sz w:val="28"/>
                <w:szCs w:val="28"/>
              </w:rPr>
              <w:t xml:space="preserve"> </w:t>
            </w:r>
            <w:r w:rsidR="00B93770" w:rsidRPr="00CA7B12">
              <w:rPr>
                <w:rFonts w:ascii="Times New Roman" w:eastAsia="Courier New" w:hAnsi="Times New Roman" w:cs="Times New Roman"/>
                <w:sz w:val="28"/>
                <w:szCs w:val="28"/>
              </w:rPr>
              <w:t>[</w:t>
            </w:r>
            <w:r w:rsidR="00B93770" w:rsidRPr="00CA7B12">
              <w:rPr>
                <w:rFonts w:ascii="Times New Roman" w:eastAsia="Calibri" w:hAnsi="Times New Roman" w:cs="Times New Roman"/>
                <w:sz w:val="28"/>
                <w:szCs w:val="28"/>
              </w:rPr>
              <w:t>1]</w:t>
            </w:r>
          </w:p>
        </w:tc>
      </w:tr>
      <w:tr w:rsidR="00DD2EAF" w:rsidRPr="00CA7B12" w:rsidTr="00BA0105">
        <w:trPr>
          <w:trHeight w:val="686"/>
          <w:tblCellSpacing w:w="5" w:type="nil"/>
        </w:trPr>
        <w:tc>
          <w:tcPr>
            <w:tcW w:w="2202"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муни</w:t>
            </w:r>
            <w:r w:rsidRPr="00CA7B12">
              <w:rPr>
                <w:rFonts w:ascii="Times New Roman" w:eastAsia="Calibri" w:hAnsi="Times New Roman" w:cs="Times New Roman"/>
                <w:sz w:val="28"/>
                <w:szCs w:val="28"/>
              </w:rPr>
              <w:softHyphen/>
              <w:t>ципальными библиотеками</w:t>
            </w:r>
          </w:p>
        </w:tc>
        <w:tc>
          <w:tcPr>
            <w:tcW w:w="2409" w:type="dxa"/>
            <w:tcBorders>
              <w:top w:val="single" w:sz="4" w:space="0" w:color="auto"/>
              <w:left w:val="single" w:sz="4" w:space="0" w:color="auto"/>
              <w:right w:val="single" w:sz="4" w:space="0" w:color="auto"/>
            </w:tcBorders>
            <w:vAlign w:val="center"/>
          </w:tcPr>
          <w:p w:rsidR="00DD2EAF" w:rsidRPr="00CA7B12" w:rsidRDefault="00DD2EAF" w:rsidP="00CD2ED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Общедоступная библиотека с дет</w:t>
            </w:r>
            <w:r w:rsidRPr="00CA7B12">
              <w:rPr>
                <w:rFonts w:ascii="Times New Roman" w:eastAsia="Calibri" w:hAnsi="Times New Roman" w:cs="Times New Roman"/>
                <w:sz w:val="28"/>
                <w:szCs w:val="28"/>
              </w:rPr>
              <w:softHyphen/>
              <w:t>ским отделением, точка доступа к полнотекстовым информационным ресурсам</w:t>
            </w:r>
          </w:p>
        </w:tc>
        <w:tc>
          <w:tcPr>
            <w:tcW w:w="3402" w:type="dxa"/>
            <w:tcBorders>
              <w:top w:val="single" w:sz="4" w:space="0" w:color="auto"/>
              <w:left w:val="single" w:sz="4" w:space="0" w:color="auto"/>
              <w:right w:val="single" w:sz="4" w:space="0" w:color="auto"/>
            </w:tcBorders>
            <w:vAlign w:val="center"/>
          </w:tcPr>
          <w:p w:rsidR="00DD2EAF" w:rsidRPr="00CA7B12" w:rsidRDefault="00DD2EAF" w:rsidP="00A6209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ед. на муниципальное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 в административ</w:t>
            </w:r>
            <w:r w:rsidRPr="00CA7B12">
              <w:rPr>
                <w:rFonts w:ascii="Times New Roman" w:eastAsia="Calibri" w:hAnsi="Times New Roman" w:cs="Times New Roman"/>
                <w:sz w:val="28"/>
                <w:szCs w:val="28"/>
              </w:rPr>
              <w:softHyphen/>
              <w:t>ном центре сель</w:t>
            </w:r>
            <w:r w:rsidRPr="00CA7B12">
              <w:rPr>
                <w:rFonts w:ascii="Times New Roman" w:eastAsia="Calibri" w:hAnsi="Times New Roman" w:cs="Times New Roman"/>
                <w:sz w:val="28"/>
                <w:szCs w:val="28"/>
              </w:rPr>
              <w:softHyphen/>
              <w:t>ского поселения</w:t>
            </w:r>
          </w:p>
        </w:tc>
        <w:tc>
          <w:tcPr>
            <w:tcW w:w="1984"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w:t>
            </w:r>
            <w:r w:rsidRPr="00CA7B12">
              <w:rPr>
                <w:rFonts w:ascii="Times New Roman" w:eastAsia="Calibri" w:hAnsi="Times New Roman" w:cs="Times New Roman"/>
                <w:sz w:val="28"/>
                <w:szCs w:val="28"/>
              </w:rPr>
              <w:softHyphen/>
              <w:t>ванная дос</w:t>
            </w:r>
            <w:r w:rsidRPr="00CA7B12">
              <w:rPr>
                <w:rFonts w:ascii="Times New Roman" w:eastAsia="Calibri" w:hAnsi="Times New Roman" w:cs="Times New Roman"/>
                <w:sz w:val="28"/>
                <w:szCs w:val="28"/>
              </w:rPr>
              <w:softHyphen/>
              <w:t>тупность, мин</w:t>
            </w:r>
          </w:p>
        </w:tc>
        <w:tc>
          <w:tcPr>
            <w:tcW w:w="2552"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15-30</w:t>
            </w:r>
          </w:p>
        </w:tc>
      </w:tr>
      <w:tr w:rsidR="00DD2EAF" w:rsidRPr="00CA7B12" w:rsidTr="00BA0105">
        <w:trPr>
          <w:trHeight w:val="686"/>
          <w:tblCellSpacing w:w="5" w:type="nil"/>
        </w:trPr>
        <w:tc>
          <w:tcPr>
            <w:tcW w:w="2202" w:type="dxa"/>
            <w:vMerge/>
            <w:tcBorders>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9" w:type="dxa"/>
            <w:tcBorders>
              <w:top w:val="single" w:sz="4" w:space="0" w:color="auto"/>
              <w:left w:val="single" w:sz="4" w:space="0" w:color="auto"/>
              <w:right w:val="single" w:sz="4" w:space="0" w:color="auto"/>
            </w:tcBorders>
            <w:vAlign w:val="center"/>
          </w:tcPr>
          <w:p w:rsidR="00DD2EAF" w:rsidRPr="00CA7B12" w:rsidRDefault="00DD2EAF" w:rsidP="00CD2ED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общедос</w:t>
            </w:r>
            <w:r w:rsidRPr="00CA7B12">
              <w:rPr>
                <w:rFonts w:ascii="Times New Roman" w:eastAsia="Calibri" w:hAnsi="Times New Roman" w:cs="Times New Roman"/>
                <w:sz w:val="28"/>
                <w:szCs w:val="28"/>
              </w:rPr>
              <w:softHyphen/>
              <w:t>тупных библиотек с детским отделе</w:t>
            </w:r>
            <w:r w:rsidRPr="00CA7B12">
              <w:rPr>
                <w:rFonts w:ascii="Times New Roman" w:eastAsia="Calibri" w:hAnsi="Times New Roman" w:cs="Times New Roman"/>
                <w:sz w:val="28"/>
                <w:szCs w:val="28"/>
              </w:rPr>
              <w:softHyphen/>
              <w:t>нием</w:t>
            </w:r>
          </w:p>
        </w:tc>
        <w:tc>
          <w:tcPr>
            <w:tcW w:w="3402" w:type="dxa"/>
            <w:tcBorders>
              <w:top w:val="single" w:sz="4" w:space="0" w:color="auto"/>
              <w:left w:val="single" w:sz="4" w:space="0" w:color="auto"/>
              <w:right w:val="single" w:sz="4" w:space="0" w:color="auto"/>
            </w:tcBorders>
            <w:vAlign w:val="center"/>
          </w:tcPr>
          <w:p w:rsidR="00DD2EAF" w:rsidRPr="00CA7B12" w:rsidRDefault="00DD2EAF" w:rsidP="00DD2E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кол-во единиц хранения на 1000 чел</w:t>
            </w:r>
            <w:r w:rsidR="00982698" w:rsidRPr="00CA7B12">
              <w:rPr>
                <w:rFonts w:ascii="Times New Roman" w:eastAsia="Calibri" w:hAnsi="Times New Roman" w:cs="Times New Roman"/>
                <w:sz w:val="28"/>
                <w:szCs w:val="28"/>
              </w:rPr>
              <w:t>овек</w:t>
            </w:r>
          </w:p>
        </w:tc>
        <w:tc>
          <w:tcPr>
            <w:tcW w:w="2552" w:type="dxa"/>
            <w:tcBorders>
              <w:top w:val="single" w:sz="4" w:space="0" w:color="auto"/>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1984" w:type="dxa"/>
            <w:vMerge/>
            <w:tcBorders>
              <w:left w:val="single" w:sz="4" w:space="0" w:color="auto"/>
              <w:right w:val="single" w:sz="4" w:space="0" w:color="auto"/>
            </w:tcBorders>
            <w:vAlign w:val="center"/>
          </w:tcPr>
          <w:p w:rsidR="00DD2EAF" w:rsidRPr="00CA7B12" w:rsidRDefault="00DD2EAF"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552" w:type="dxa"/>
            <w:vMerge/>
            <w:tcBorders>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4"/>
                <w:szCs w:val="24"/>
              </w:rPr>
            </w:pPr>
          </w:p>
        </w:tc>
      </w:tr>
      <w:tr w:rsidR="006E7ED2" w:rsidRPr="00CA7B12" w:rsidTr="00714797">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spacing w:after="0" w:line="240" w:lineRule="auto"/>
              <w:ind w:firstLine="13"/>
              <w:rPr>
                <w:rFonts w:ascii="Times New Roman" w:eastAsia="Courier New" w:hAnsi="Times New Roman" w:cs="Times New Roman"/>
                <w:b/>
                <w:sz w:val="28"/>
                <w:szCs w:val="28"/>
              </w:rPr>
            </w:pPr>
            <w:r w:rsidRPr="00CA7B12">
              <w:rPr>
                <w:rFonts w:ascii="Times New Roman" w:eastAsia="Courier New" w:hAnsi="Times New Roman" w:cs="Times New Roman"/>
                <w:b/>
                <w:sz w:val="28"/>
                <w:szCs w:val="28"/>
              </w:rPr>
              <w:t>Организации в сферах культуры и искусства</w:t>
            </w:r>
          </w:p>
        </w:tc>
      </w:tr>
      <w:tr w:rsidR="00DD2EAF" w:rsidRPr="00CA7B12" w:rsidTr="00714797">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DD2EAF" w:rsidRPr="00CA7B12" w:rsidRDefault="00DD2EAF" w:rsidP="006E7ED2">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6E7ED2" w:rsidRPr="00CA7B12">
              <w:rPr>
                <w:rFonts w:ascii="Times New Roman" w:eastAsia="Courier New" w:hAnsi="Times New Roman" w:cs="Times New Roman"/>
                <w:i/>
                <w:sz w:val="28"/>
                <w:szCs w:val="28"/>
              </w:rPr>
              <w:t>учреждения культуры клубного типа</w:t>
            </w:r>
            <w:r w:rsidR="00714797"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6E7ED2" w:rsidRPr="00CA7B12" w:rsidTr="006E7ED2">
        <w:trPr>
          <w:trHeight w:val="670"/>
          <w:tblCellSpacing w:w="5" w:type="nil"/>
        </w:trPr>
        <w:tc>
          <w:tcPr>
            <w:tcW w:w="2202" w:type="dxa"/>
            <w:vMerge w:val="restart"/>
            <w:tcBorders>
              <w:top w:val="single" w:sz="4" w:space="0" w:color="auto"/>
              <w:left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учре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ждениями куль</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туры клубного типа</w:t>
            </w:r>
          </w:p>
        </w:tc>
        <w:tc>
          <w:tcPr>
            <w:tcW w:w="2409"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Дом культуры</w:t>
            </w:r>
          </w:p>
        </w:tc>
        <w:tc>
          <w:tcPr>
            <w:tcW w:w="340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ниями культуры клубного типа, ед. на муниципаль</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 в административ</w:t>
            </w:r>
            <w:r w:rsidRPr="00CA7B12">
              <w:rPr>
                <w:rFonts w:ascii="Times New Roman" w:eastAsia="Calibri" w:hAnsi="Times New Roman" w:cs="Times New Roman"/>
                <w:sz w:val="28"/>
                <w:szCs w:val="28"/>
              </w:rPr>
              <w:softHyphen/>
              <w:t>ном центре сель</w:t>
            </w:r>
            <w:r w:rsidRPr="00CA7B12">
              <w:rPr>
                <w:rFonts w:ascii="Times New Roman" w:eastAsia="Calibri" w:hAnsi="Times New Roman" w:cs="Times New Roman"/>
                <w:sz w:val="28"/>
                <w:szCs w:val="28"/>
              </w:rPr>
              <w:softHyphen/>
              <w:t>ского поселения</w:t>
            </w:r>
          </w:p>
        </w:tc>
        <w:tc>
          <w:tcPr>
            <w:tcW w:w="1984" w:type="dxa"/>
            <w:vMerge w:val="restart"/>
            <w:tcBorders>
              <w:top w:val="single" w:sz="4" w:space="0" w:color="auto"/>
              <w:left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w:t>
            </w:r>
            <w:r w:rsidRPr="00CA7B12">
              <w:rPr>
                <w:rFonts w:ascii="Times New Roman" w:eastAsia="Calibri" w:hAnsi="Times New Roman" w:cs="Times New Roman"/>
                <w:sz w:val="28"/>
                <w:szCs w:val="28"/>
              </w:rPr>
              <w:softHyphen/>
              <w:t>ванная дос</w:t>
            </w:r>
            <w:r w:rsidRPr="00CA7B12">
              <w:rPr>
                <w:rFonts w:ascii="Times New Roman" w:eastAsia="Calibri" w:hAnsi="Times New Roman" w:cs="Times New Roman"/>
                <w:sz w:val="28"/>
                <w:szCs w:val="28"/>
              </w:rPr>
              <w:softHyphen/>
              <w:t>тупность, мин</w:t>
            </w:r>
          </w:p>
        </w:tc>
        <w:tc>
          <w:tcPr>
            <w:tcW w:w="2552" w:type="dxa"/>
            <w:vMerge w:val="restart"/>
            <w:tcBorders>
              <w:top w:val="single" w:sz="4" w:space="0" w:color="auto"/>
              <w:left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15-30</w:t>
            </w:r>
          </w:p>
        </w:tc>
      </w:tr>
      <w:tr w:rsidR="006E7ED2" w:rsidRPr="00CA7B12" w:rsidTr="006E7ED2">
        <w:trPr>
          <w:trHeight w:val="670"/>
          <w:tblCellSpacing w:w="5" w:type="nil"/>
        </w:trPr>
        <w:tc>
          <w:tcPr>
            <w:tcW w:w="2202"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9"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сельского дома культуры</w:t>
            </w:r>
          </w:p>
        </w:tc>
        <w:tc>
          <w:tcPr>
            <w:tcW w:w="340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 xml:space="preserve">ниями культуры клубного </w:t>
            </w:r>
            <w:r w:rsidRPr="00CA7B12">
              <w:rPr>
                <w:rFonts w:ascii="Times New Roman" w:eastAsia="Calibri" w:hAnsi="Times New Roman" w:cs="Times New Roman"/>
                <w:sz w:val="28"/>
                <w:szCs w:val="28"/>
              </w:rPr>
              <w:lastRenderedPageBreak/>
              <w:t>типа, мест на 1000 человек</w:t>
            </w:r>
          </w:p>
        </w:tc>
        <w:tc>
          <w:tcPr>
            <w:tcW w:w="255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1</w:t>
            </w:r>
          </w:p>
        </w:tc>
        <w:tc>
          <w:tcPr>
            <w:tcW w:w="1984"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552"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rsidR="00BA0105" w:rsidRPr="00CA7B12" w:rsidRDefault="00BA0105" w:rsidP="00BA0105">
      <w:pPr>
        <w:pStyle w:val="TableParagraph"/>
        <w:tabs>
          <w:tab w:val="left" w:pos="993"/>
        </w:tabs>
        <w:ind w:left="0" w:firstLine="709"/>
        <w:rPr>
          <w:sz w:val="28"/>
          <w:szCs w:val="28"/>
          <w:lang w:val="ru-RU"/>
        </w:rPr>
      </w:pPr>
    </w:p>
    <w:p w:rsidR="00BA0105" w:rsidRPr="00CA7B12" w:rsidRDefault="00BA0105" w:rsidP="00BA0105">
      <w:pPr>
        <w:pStyle w:val="TableParagraph"/>
        <w:tabs>
          <w:tab w:val="left" w:pos="993"/>
        </w:tabs>
        <w:ind w:left="0" w:firstLine="709"/>
        <w:rPr>
          <w:sz w:val="28"/>
          <w:szCs w:val="28"/>
          <w:lang w:val="ru-RU"/>
        </w:rPr>
      </w:pPr>
      <w:r w:rsidRPr="00CA7B12">
        <w:rPr>
          <w:sz w:val="28"/>
          <w:szCs w:val="28"/>
          <w:lang w:val="ru-RU"/>
        </w:rPr>
        <w:t>Примечания:</w:t>
      </w:r>
    </w:p>
    <w:p w:rsidR="00BA0105" w:rsidRPr="00CA7B12" w:rsidRDefault="00BA0105" w:rsidP="00A7730D">
      <w:pPr>
        <w:pStyle w:val="TableParagraph"/>
        <w:numPr>
          <w:ilvl w:val="0"/>
          <w:numId w:val="59"/>
        </w:numPr>
        <w:tabs>
          <w:tab w:val="left" w:pos="812"/>
        </w:tabs>
        <w:ind w:left="0" w:firstLine="710"/>
        <w:jc w:val="both"/>
        <w:rPr>
          <w:sz w:val="28"/>
          <w:szCs w:val="28"/>
          <w:lang w:val="ru-RU"/>
        </w:rPr>
      </w:pPr>
      <w:r w:rsidRPr="00CA7B12">
        <w:rPr>
          <w:sz w:val="28"/>
          <w:szCs w:val="28"/>
          <w:lang w:val="ru-RU"/>
        </w:rPr>
        <w:t xml:space="preserve">Значения показателей приняты в </w:t>
      </w:r>
      <w:r w:rsidRPr="00CA7B12">
        <w:rPr>
          <w:sz w:val="28"/>
          <w:szCs w:val="28"/>
          <w:lang w:val="ru-RU" w:eastAsia="ru-RU"/>
        </w:rPr>
        <w:t xml:space="preserve">соответствии с распоряжением </w:t>
      </w:r>
      <w:r w:rsidR="00C7119A" w:rsidRPr="00CA7B12">
        <w:rPr>
          <w:sz w:val="28"/>
          <w:szCs w:val="28"/>
          <w:lang w:val="ru-RU" w:eastAsia="ru-RU"/>
        </w:rPr>
        <w:t>Министерства культуры Российской Федерации от 02.08.2017 года № Р-965 «</w:t>
      </w:r>
      <w:r w:rsidR="00C7119A" w:rsidRPr="00CA7B12">
        <w:rPr>
          <w:bCs/>
          <w:sz w:val="28"/>
          <w:szCs w:val="28"/>
          <w:lang w:val="ru-RU" w:eastAsia="ru-RU"/>
        </w:rPr>
        <w:t>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3B392C" w:rsidRPr="00CA7B12" w:rsidRDefault="003B392C" w:rsidP="003B392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5" w:name="_Toc94004190"/>
      <w:r w:rsidRPr="00CA7B12">
        <w:rPr>
          <w:rFonts w:ascii="Times New Roman" w:eastAsia="Times New Roman" w:hAnsi="Times New Roman" w:cs="Times New Roman"/>
          <w:b/>
          <w:bCs/>
          <w:sz w:val="28"/>
          <w:szCs w:val="28"/>
        </w:rPr>
        <w:t>Объекты массового отдыха</w:t>
      </w:r>
      <w:bookmarkEnd w:id="25"/>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3B392C" w:rsidRPr="00CA7B12" w:rsidRDefault="003B392C" w:rsidP="003B392C">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D12752">
        <w:rPr>
          <w:rFonts w:ascii="Times New Roman" w:eastAsia="Courier New" w:hAnsi="Times New Roman" w:cs="Times New Roman"/>
          <w:sz w:val="28"/>
          <w:szCs w:val="28"/>
        </w:rPr>
        <w:t>Старогутнянского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массового отдыха и расчетных показателей максимально допустимого уровня территориальной доступности таких объектов:</w:t>
      </w:r>
    </w:p>
    <w:p w:rsidR="003B392C" w:rsidRPr="00CA7B12" w:rsidRDefault="003B392C" w:rsidP="003B392C">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3B392C" w:rsidRPr="00CA7B12" w:rsidTr="00EB57E9">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3B392C" w:rsidRPr="00CA7B12" w:rsidTr="00EB57E9">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3B392C" w:rsidRPr="00CA7B12" w:rsidTr="003B392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3B392C" w:rsidRPr="00CA7B12" w:rsidRDefault="003B392C" w:rsidP="000D2BD6">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0D2BD6" w:rsidRPr="00CA7B12">
              <w:rPr>
                <w:rFonts w:ascii="Times New Roman" w:eastAsia="Courier New" w:hAnsi="Times New Roman" w:cs="Times New Roman"/>
                <w:i/>
                <w:sz w:val="28"/>
                <w:szCs w:val="28"/>
              </w:rPr>
              <w:t>объекты массового отдыха</w:t>
            </w:r>
            <w:r w:rsidRPr="00CA7B12">
              <w:rPr>
                <w:rFonts w:ascii="Times New Roman" w:eastAsia="Courier New" w:hAnsi="Times New Roman" w:cs="Times New Roman"/>
                <w:i/>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3B392C" w:rsidRPr="00CA7B12" w:rsidTr="003B392C">
        <w:trPr>
          <w:trHeight w:val="422"/>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ектами в местах массового от</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дыха</w:t>
            </w:r>
          </w:p>
        </w:tc>
        <w:tc>
          <w:tcPr>
            <w:tcW w:w="2409"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Пригородные рек</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реационные зоны, зоны проведения организованных массовых мероприятий</w:t>
            </w:r>
          </w:p>
        </w:tc>
        <w:tc>
          <w:tcPr>
            <w:tcW w:w="340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в местах массового отдыха, кв. м на посетителя</w:t>
            </w:r>
          </w:p>
        </w:tc>
        <w:tc>
          <w:tcPr>
            <w:tcW w:w="255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500, </w:t>
            </w:r>
          </w:p>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 том числе интен</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сивно используе</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мая ее часть для ак</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тивных видов от</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дыха должна со</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lastRenderedPageBreak/>
              <w:t>ставлять не менее 100 м на одного по</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сетителя. Площадь участка отдельной зоны массового кратковременного отдыха следует принимать не ме</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нее 50 га</w:t>
            </w:r>
          </w:p>
        </w:tc>
        <w:tc>
          <w:tcPr>
            <w:tcW w:w="1984"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 xml:space="preserve">транспортная </w:t>
            </w:r>
            <w:proofErr w:type="gramStart"/>
            <w:r w:rsidRPr="00CA7B12">
              <w:rPr>
                <w:rFonts w:ascii="Times New Roman" w:eastAsia="Calibri" w:hAnsi="Times New Roman" w:cs="Times New Roman"/>
                <w:sz w:val="28"/>
                <w:szCs w:val="28"/>
              </w:rPr>
              <w:t>-д</w:t>
            </w:r>
            <w:proofErr w:type="gramEnd"/>
            <w:r w:rsidRPr="00CA7B12">
              <w:rPr>
                <w:rFonts w:ascii="Times New Roman" w:eastAsia="Calibri" w:hAnsi="Times New Roman" w:cs="Times New Roman"/>
                <w:sz w:val="28"/>
                <w:szCs w:val="28"/>
              </w:rPr>
              <w:t>оступность общественным транспортом, ч</w:t>
            </w:r>
          </w:p>
        </w:tc>
        <w:tc>
          <w:tcPr>
            <w:tcW w:w="255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1,5</w:t>
            </w:r>
          </w:p>
        </w:tc>
      </w:tr>
    </w:tbl>
    <w:p w:rsidR="000D2BD6" w:rsidRPr="00CA7B12" w:rsidRDefault="000D2BD6" w:rsidP="000D2BD6">
      <w:pPr>
        <w:pStyle w:val="TableParagraph"/>
        <w:tabs>
          <w:tab w:val="left" w:pos="993"/>
        </w:tabs>
        <w:ind w:left="0" w:firstLine="709"/>
        <w:rPr>
          <w:sz w:val="28"/>
          <w:szCs w:val="28"/>
          <w:lang w:val="ru-RU"/>
        </w:rPr>
      </w:pPr>
      <w:r w:rsidRPr="00CA7B12">
        <w:rPr>
          <w:sz w:val="28"/>
          <w:szCs w:val="28"/>
          <w:lang w:val="ru-RU"/>
        </w:rPr>
        <w:lastRenderedPageBreak/>
        <w:t>Примечания:</w:t>
      </w:r>
    </w:p>
    <w:p w:rsidR="000D2BD6" w:rsidRPr="00CA7B12" w:rsidRDefault="000D2BD6" w:rsidP="00A7730D">
      <w:pPr>
        <w:pStyle w:val="TableParagraph"/>
        <w:numPr>
          <w:ilvl w:val="0"/>
          <w:numId w:val="60"/>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1" w:history="1">
        <w:r w:rsidRPr="00CA7B12">
          <w:rPr>
            <w:sz w:val="28"/>
            <w:szCs w:val="28"/>
            <w:lang w:val="ru-RU"/>
          </w:rPr>
          <w:t>приказом</w:t>
        </w:r>
      </w:hyperlink>
      <w:r w:rsidRPr="00CA7B12">
        <w:rPr>
          <w:sz w:val="28"/>
          <w:szCs w:val="28"/>
          <w:lang w:val="ru-RU"/>
        </w:rPr>
        <w:t xml:space="preserve"> Минстроя России от 30.12.2016 № 1034/пр.</w:t>
      </w: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103D6B" w:rsidRPr="00CA7B12" w:rsidRDefault="00103D6B" w:rsidP="00103D6B">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6" w:name="_Toc94004191"/>
      <w:r w:rsidRPr="00CA7B12">
        <w:rPr>
          <w:rFonts w:ascii="Times New Roman" w:eastAsia="Times New Roman" w:hAnsi="Times New Roman" w:cs="Times New Roman"/>
          <w:b/>
          <w:bCs/>
          <w:sz w:val="28"/>
          <w:szCs w:val="28"/>
        </w:rPr>
        <w:t>Места захоронения, организация ритуальных услуг</w:t>
      </w:r>
      <w:bookmarkEnd w:id="26"/>
    </w:p>
    <w:p w:rsidR="00725C83" w:rsidRPr="00CA7B12" w:rsidRDefault="00725C83" w:rsidP="00725C83">
      <w:pPr>
        <w:spacing w:after="0" w:line="240" w:lineRule="auto"/>
        <w:ind w:left="360"/>
        <w:jc w:val="both"/>
        <w:rPr>
          <w:rFonts w:ascii="Times New Roman" w:eastAsia="Courier New" w:hAnsi="Times New Roman" w:cs="Times New Roman"/>
          <w:sz w:val="28"/>
          <w:szCs w:val="28"/>
        </w:rPr>
      </w:pPr>
    </w:p>
    <w:p w:rsidR="00725C83" w:rsidRPr="00CA7B12" w:rsidRDefault="00725C83" w:rsidP="00725C83">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D12752">
        <w:rPr>
          <w:rFonts w:ascii="Times New Roman" w:eastAsia="Courier New" w:hAnsi="Times New Roman" w:cs="Times New Roman"/>
          <w:sz w:val="28"/>
          <w:szCs w:val="28"/>
        </w:rPr>
        <w:t>Старогутнянского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местами захоронения</w:t>
      </w:r>
      <w:r w:rsidR="00300208" w:rsidRPr="00CA7B12">
        <w:rPr>
          <w:rFonts w:ascii="Times New Roman" w:eastAsia="Courier New" w:hAnsi="Times New Roman" w:cs="Times New Roman"/>
          <w:sz w:val="28"/>
          <w:szCs w:val="28"/>
        </w:rPr>
        <w:t>, организацией ритуальных услуг</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tbl>
      <w:tblPr>
        <w:tblW w:w="15101" w:type="dxa"/>
        <w:tblCellSpacing w:w="5" w:type="nil"/>
        <w:tblLayout w:type="fixed"/>
        <w:tblCellMar>
          <w:left w:w="75" w:type="dxa"/>
          <w:right w:w="75" w:type="dxa"/>
        </w:tblCellMar>
        <w:tblLook w:val="0000"/>
      </w:tblPr>
      <w:tblGrid>
        <w:gridCol w:w="2202"/>
        <w:gridCol w:w="2126"/>
        <w:gridCol w:w="3544"/>
        <w:gridCol w:w="1701"/>
        <w:gridCol w:w="3543"/>
        <w:gridCol w:w="1985"/>
      </w:tblGrid>
      <w:tr w:rsidR="006614DA" w:rsidRPr="00CA7B12" w:rsidTr="000D1545">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126" w:type="dxa"/>
            <w:vMerge w:val="restart"/>
            <w:tcBorders>
              <w:top w:val="single" w:sz="4" w:space="0" w:color="auto"/>
              <w:left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24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614DA" w:rsidRPr="00CA7B12" w:rsidTr="000D1545">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bottom w:val="single" w:sz="4" w:space="0" w:color="auto"/>
              <w:right w:val="single" w:sz="4" w:space="0" w:color="auto"/>
            </w:tcBorders>
            <w:shd w:val="clear" w:color="auto" w:fill="CCFFCC"/>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544"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6614DA" w:rsidRPr="00CA7B12" w:rsidTr="0024359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614DA" w:rsidRPr="00CA7B12" w:rsidRDefault="006614DA" w:rsidP="00725C83">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725C83" w:rsidRPr="00CA7B12">
              <w:rPr>
                <w:rFonts w:ascii="Times New Roman" w:eastAsia="Courier New" w:hAnsi="Times New Roman" w:cs="Times New Roman"/>
                <w:i/>
                <w:sz w:val="28"/>
                <w:szCs w:val="28"/>
              </w:rPr>
              <w:t>места захоронения</w:t>
            </w:r>
            <w:r w:rsidR="00725C83"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0D1545" w:rsidRPr="00CA7B12" w:rsidTr="000D1545">
        <w:trPr>
          <w:trHeight w:val="2016"/>
          <w:tblCellSpacing w:w="5" w:type="nil"/>
        </w:trPr>
        <w:tc>
          <w:tcPr>
            <w:tcW w:w="2202" w:type="dxa"/>
            <w:vMerge w:val="restart"/>
            <w:tcBorders>
              <w:top w:val="single" w:sz="4" w:space="0" w:color="auto"/>
              <w:left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Обеспеченность населения мес</w:t>
            </w:r>
            <w:r w:rsidRPr="00CA7B12">
              <w:rPr>
                <w:rFonts w:ascii="Times New Roman" w:eastAsia="Calibri" w:hAnsi="Times New Roman" w:cs="Times New Roman"/>
                <w:sz w:val="28"/>
                <w:szCs w:val="28"/>
              </w:rPr>
              <w:softHyphen/>
              <w:t>тами захороне</w:t>
            </w:r>
            <w:r w:rsidRPr="00CA7B12">
              <w:rPr>
                <w:rFonts w:ascii="Times New Roman" w:eastAsia="Calibri" w:hAnsi="Times New Roman" w:cs="Times New Roman"/>
                <w:sz w:val="28"/>
                <w:szCs w:val="28"/>
              </w:rPr>
              <w:softHyphen/>
              <w:t xml:space="preserve">ния </w:t>
            </w:r>
            <w:proofErr w:type="gramStart"/>
            <w:r w:rsidRPr="00CA7B12">
              <w:rPr>
                <w:rFonts w:ascii="Times New Roman" w:eastAsia="Calibri" w:hAnsi="Times New Roman" w:cs="Times New Roman"/>
                <w:sz w:val="28"/>
                <w:szCs w:val="28"/>
              </w:rPr>
              <w:t>умерших</w:t>
            </w:r>
            <w:proofErr w:type="gramEnd"/>
          </w:p>
        </w:tc>
        <w:tc>
          <w:tcPr>
            <w:tcW w:w="2126" w:type="dxa"/>
            <w:tcBorders>
              <w:top w:val="single" w:sz="4" w:space="0" w:color="auto"/>
              <w:left w:val="single" w:sz="4" w:space="0" w:color="auto"/>
              <w:bottom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Кладбище тра</w:t>
            </w:r>
            <w:r w:rsidRPr="00CA7B12">
              <w:rPr>
                <w:rFonts w:ascii="Times New Roman" w:eastAsia="Calibri" w:hAnsi="Times New Roman" w:cs="Times New Roman"/>
                <w:sz w:val="28"/>
                <w:szCs w:val="28"/>
              </w:rPr>
              <w:softHyphen/>
              <w:t>диционного за</w:t>
            </w:r>
            <w:r w:rsidRPr="00CA7B12">
              <w:rPr>
                <w:rFonts w:ascii="Times New Roman" w:eastAsia="Calibri" w:hAnsi="Times New Roman" w:cs="Times New Roman"/>
                <w:sz w:val="28"/>
                <w:szCs w:val="28"/>
              </w:rPr>
              <w:softHyphen/>
              <w:t>хоронения</w:t>
            </w:r>
          </w:p>
        </w:tc>
        <w:tc>
          <w:tcPr>
            <w:tcW w:w="3544" w:type="dxa"/>
            <w:vMerge w:val="restart"/>
            <w:tcBorders>
              <w:top w:val="single" w:sz="4" w:space="0" w:color="auto"/>
              <w:left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местами захоро</w:t>
            </w:r>
            <w:r w:rsidRPr="00CA7B12">
              <w:rPr>
                <w:rFonts w:ascii="Times New Roman" w:eastAsia="Calibri" w:hAnsi="Times New Roman" w:cs="Times New Roman"/>
                <w:sz w:val="28"/>
                <w:szCs w:val="28"/>
              </w:rPr>
              <w:softHyphen/>
              <w:t xml:space="preserve">нения умерших, </w:t>
            </w:r>
            <w:proofErr w:type="gramStart"/>
            <w:r w:rsidRPr="00CA7B12">
              <w:rPr>
                <w:rFonts w:ascii="Times New Roman" w:eastAsia="Calibri" w:hAnsi="Times New Roman" w:cs="Times New Roman"/>
                <w:sz w:val="28"/>
                <w:szCs w:val="28"/>
              </w:rPr>
              <w:t>га</w:t>
            </w:r>
            <w:proofErr w:type="gramEnd"/>
            <w:r w:rsidRPr="00CA7B12">
              <w:rPr>
                <w:rFonts w:ascii="Times New Roman" w:eastAsia="Calibri" w:hAnsi="Times New Roman" w:cs="Times New Roman"/>
                <w:sz w:val="28"/>
                <w:szCs w:val="28"/>
              </w:rPr>
              <w:t xml:space="preserve"> на 1000 умерших</w:t>
            </w:r>
          </w:p>
        </w:tc>
        <w:tc>
          <w:tcPr>
            <w:tcW w:w="1701" w:type="dxa"/>
            <w:tcBorders>
              <w:top w:val="single" w:sz="4" w:space="0" w:color="auto"/>
              <w:left w:val="single" w:sz="4" w:space="0" w:color="auto"/>
              <w:bottom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0,24</w:t>
            </w:r>
          </w:p>
        </w:tc>
        <w:tc>
          <w:tcPr>
            <w:tcW w:w="3543" w:type="dxa"/>
            <w:vMerge w:val="restart"/>
            <w:tcBorders>
              <w:top w:val="single" w:sz="4" w:space="0" w:color="auto"/>
              <w:left w:val="single" w:sz="4" w:space="0" w:color="auto"/>
              <w:right w:val="single" w:sz="4" w:space="0" w:color="auto"/>
            </w:tcBorders>
            <w:vAlign w:val="center"/>
          </w:tcPr>
          <w:p w:rsidR="000D1545" w:rsidRPr="00CA7B12" w:rsidRDefault="000D1545" w:rsidP="00725C83">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комбинированная доступ</w:t>
            </w:r>
            <w:r w:rsidRPr="00CA7B12">
              <w:rPr>
                <w:rFonts w:ascii="Times New Roman" w:eastAsia="Calibri" w:hAnsi="Times New Roman" w:cs="Times New Roman"/>
                <w:sz w:val="28"/>
                <w:szCs w:val="28"/>
              </w:rPr>
              <w:softHyphen/>
              <w:t>ность или транспортная - общественным транспор</w:t>
            </w:r>
            <w:r w:rsidRPr="00CA7B12">
              <w:rPr>
                <w:rFonts w:ascii="Times New Roman" w:eastAsia="Calibri" w:hAnsi="Times New Roman" w:cs="Times New Roman"/>
                <w:sz w:val="28"/>
                <w:szCs w:val="28"/>
              </w:rPr>
              <w:softHyphen/>
              <w:t>том, мин</w:t>
            </w:r>
          </w:p>
        </w:tc>
        <w:tc>
          <w:tcPr>
            <w:tcW w:w="1985" w:type="dxa"/>
            <w:vMerge w:val="restart"/>
            <w:tcBorders>
              <w:top w:val="single" w:sz="4" w:space="0" w:color="auto"/>
              <w:left w:val="single" w:sz="4" w:space="0" w:color="auto"/>
              <w:right w:val="single" w:sz="4" w:space="0" w:color="auto"/>
            </w:tcBorders>
            <w:vAlign w:val="center"/>
          </w:tcPr>
          <w:p w:rsidR="000D1545" w:rsidRPr="00CA7B12" w:rsidRDefault="000D1545" w:rsidP="000D154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w:t>
            </w:r>
            <w:r w:rsidRPr="00CA7B12">
              <w:rPr>
                <w:rFonts w:ascii="Times New Roman" w:eastAsia="Calibri" w:hAnsi="Times New Roman" w:cs="Times New Roman"/>
                <w:sz w:val="28"/>
                <w:szCs w:val="28"/>
              </w:rPr>
              <w:softHyphen/>
              <w:t>лена</w:t>
            </w:r>
            <w:proofErr w:type="gramEnd"/>
            <w:r w:rsidRPr="00CA7B12">
              <w:rPr>
                <w:rFonts w:ascii="Times New Roman" w:eastAsia="Calibri" w:hAnsi="Times New Roman" w:cs="Times New Roman"/>
                <w:sz w:val="28"/>
                <w:szCs w:val="28"/>
              </w:rPr>
              <w:t>, рекомен</w:t>
            </w:r>
            <w:r w:rsidRPr="00CA7B12">
              <w:rPr>
                <w:rFonts w:ascii="Times New Roman" w:eastAsia="Calibri" w:hAnsi="Times New Roman" w:cs="Times New Roman"/>
                <w:sz w:val="28"/>
                <w:szCs w:val="28"/>
              </w:rPr>
              <w:softHyphen/>
              <w:t>дуется не бо</w:t>
            </w:r>
            <w:r w:rsidRPr="00CA7B12">
              <w:rPr>
                <w:rFonts w:ascii="Times New Roman" w:eastAsia="Calibri" w:hAnsi="Times New Roman" w:cs="Times New Roman"/>
                <w:sz w:val="28"/>
                <w:szCs w:val="28"/>
              </w:rPr>
              <w:softHyphen/>
              <w:t>лее 45 мин</w:t>
            </w:r>
          </w:p>
        </w:tc>
      </w:tr>
      <w:tr w:rsidR="00725C83" w:rsidRPr="00CA7B12" w:rsidTr="000D1545">
        <w:trPr>
          <w:trHeight w:val="2016"/>
          <w:tblCellSpacing w:w="5" w:type="nil"/>
        </w:trPr>
        <w:tc>
          <w:tcPr>
            <w:tcW w:w="2202"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Кладбище </w:t>
            </w:r>
            <w:proofErr w:type="spellStart"/>
            <w:r w:rsidRPr="00CA7B12">
              <w:rPr>
                <w:rFonts w:ascii="Times New Roman" w:eastAsia="Calibri" w:hAnsi="Times New Roman" w:cs="Times New Roman"/>
                <w:sz w:val="28"/>
                <w:szCs w:val="28"/>
              </w:rPr>
              <w:t>ур</w:t>
            </w:r>
            <w:r w:rsidR="000D1545"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новых</w:t>
            </w:r>
            <w:proofErr w:type="spellEnd"/>
            <w:r w:rsidRPr="00CA7B12">
              <w:rPr>
                <w:rFonts w:ascii="Times New Roman" w:eastAsia="Calibri" w:hAnsi="Times New Roman" w:cs="Times New Roman"/>
                <w:sz w:val="28"/>
                <w:szCs w:val="28"/>
              </w:rPr>
              <w:t xml:space="preserve"> захоро</w:t>
            </w:r>
            <w:r w:rsidR="000D1545"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нений после кремации</w:t>
            </w:r>
          </w:p>
        </w:tc>
        <w:tc>
          <w:tcPr>
            <w:tcW w:w="3544"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0,01</w:t>
            </w:r>
          </w:p>
        </w:tc>
        <w:tc>
          <w:tcPr>
            <w:tcW w:w="3543"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985"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p w:rsidR="000D1545" w:rsidRPr="00CA7B12" w:rsidRDefault="000D1545" w:rsidP="000D1545">
      <w:pPr>
        <w:pStyle w:val="TableParagraph"/>
        <w:tabs>
          <w:tab w:val="left" w:pos="993"/>
        </w:tabs>
        <w:ind w:left="0" w:firstLine="709"/>
        <w:rPr>
          <w:sz w:val="28"/>
          <w:szCs w:val="28"/>
          <w:lang w:val="ru-RU"/>
        </w:rPr>
      </w:pPr>
      <w:r w:rsidRPr="00CA7B12">
        <w:rPr>
          <w:sz w:val="28"/>
          <w:szCs w:val="28"/>
          <w:lang w:val="ru-RU"/>
        </w:rPr>
        <w:t>Примечания:</w:t>
      </w:r>
    </w:p>
    <w:p w:rsidR="000D1545" w:rsidRPr="00CA7B12" w:rsidRDefault="000D1545" w:rsidP="000D1545">
      <w:pPr>
        <w:pStyle w:val="TableParagraph"/>
        <w:numPr>
          <w:ilvl w:val="0"/>
          <w:numId w:val="61"/>
        </w:numPr>
        <w:tabs>
          <w:tab w:val="left" w:pos="0"/>
          <w:tab w:val="left" w:pos="812"/>
        </w:tabs>
        <w:ind w:left="0" w:firstLine="709"/>
        <w:jc w:val="both"/>
        <w:rPr>
          <w:sz w:val="28"/>
          <w:szCs w:val="28"/>
          <w:lang w:val="ru-RU"/>
        </w:rPr>
      </w:pPr>
      <w:r w:rsidRPr="00CA7B12">
        <w:rPr>
          <w:sz w:val="28"/>
          <w:szCs w:val="28"/>
          <w:lang w:val="ru-RU"/>
        </w:rPr>
        <w:t>Значения показателей приняты в соответствии с Приложением</w:t>
      </w:r>
      <w:proofErr w:type="gramStart"/>
      <w:r w:rsidRPr="00CA7B12">
        <w:rPr>
          <w:sz w:val="28"/>
          <w:szCs w:val="28"/>
          <w:lang w:val="ru-RU"/>
        </w:rPr>
        <w:t xml:space="preserve"> Д</w:t>
      </w:r>
      <w:proofErr w:type="gramEnd"/>
      <w:r w:rsidRPr="00CA7B12">
        <w:rPr>
          <w:sz w:val="28"/>
          <w:szCs w:val="28"/>
          <w:lang w:val="ru-RU"/>
        </w:rPr>
        <w:t xml:space="preserve"> СП 42.13330.2016. Свод правил. Градострои</w:t>
      </w:r>
      <w:r w:rsidRPr="00CA7B12">
        <w:rPr>
          <w:sz w:val="28"/>
          <w:szCs w:val="28"/>
          <w:lang w:val="ru-RU"/>
        </w:rPr>
        <w:softHyphen/>
        <w:t xml:space="preserve">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2" w:history="1">
        <w:r w:rsidRPr="00CA7B12">
          <w:rPr>
            <w:sz w:val="28"/>
            <w:szCs w:val="28"/>
            <w:lang w:val="ru-RU"/>
          </w:rPr>
          <w:t>приказом</w:t>
        </w:r>
      </w:hyperlink>
      <w:r w:rsidRPr="00CA7B12">
        <w:rPr>
          <w:sz w:val="28"/>
          <w:szCs w:val="28"/>
          <w:lang w:val="ru-RU"/>
        </w:rPr>
        <w:t xml:space="preserve"> Минстроя России от 30.12.2016 № 1034/пр.</w:t>
      </w:r>
    </w:p>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245C0F" w:rsidRPr="00CA7B12" w:rsidRDefault="008F195F" w:rsidP="00245C0F">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7" w:name="_Toc94004192"/>
      <w:r w:rsidRPr="00CA7B12">
        <w:rPr>
          <w:rFonts w:ascii="Times New Roman" w:eastAsia="Times New Roman" w:hAnsi="Times New Roman" w:cs="Times New Roman"/>
          <w:b/>
          <w:bCs/>
          <w:sz w:val="28"/>
          <w:szCs w:val="28"/>
        </w:rPr>
        <w:t>Жилищное строительство, в том числе жилого фонда социального использования</w:t>
      </w:r>
      <w:bookmarkEnd w:id="27"/>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8F195F" w:rsidRPr="00CA7B12" w:rsidRDefault="008F195F" w:rsidP="008F195F">
      <w:pPr>
        <w:pStyle w:val="a1"/>
        <w:numPr>
          <w:ilvl w:val="0"/>
          <w:numId w:val="0"/>
        </w:numPr>
        <w:ind w:firstLine="709"/>
        <w:rPr>
          <w:b/>
          <w:i/>
          <w:sz w:val="28"/>
          <w:szCs w:val="28"/>
        </w:rPr>
      </w:pPr>
      <w:r w:rsidRPr="00CA7B12">
        <w:rPr>
          <w:b/>
          <w:i/>
          <w:sz w:val="28"/>
          <w:szCs w:val="28"/>
        </w:rPr>
        <w:t>1.1.</w:t>
      </w:r>
      <w:r w:rsidRPr="00CA7B12">
        <w:rPr>
          <w:b/>
          <w:i/>
          <w:sz w:val="28"/>
          <w:szCs w:val="28"/>
        </w:rPr>
        <w:tab/>
        <w:t>Предельные размеры земельных участков для ведения:</w:t>
      </w:r>
    </w:p>
    <w:p w:rsidR="0067730E" w:rsidRPr="00CA7B12" w:rsidRDefault="0067730E" w:rsidP="008F195F">
      <w:pPr>
        <w:pStyle w:val="a1"/>
        <w:numPr>
          <w:ilvl w:val="0"/>
          <w:numId w:val="0"/>
        </w:numPr>
        <w:ind w:firstLine="709"/>
        <w:rPr>
          <w:b/>
          <w:i/>
          <w:sz w:val="28"/>
          <w:szCs w:val="28"/>
        </w:rPr>
      </w:pPr>
    </w:p>
    <w:tbl>
      <w:tblPr>
        <w:tblW w:w="0" w:type="auto"/>
        <w:jc w:val="center"/>
        <w:tblInd w:w="-5" w:type="dxa"/>
        <w:tblLayout w:type="fixed"/>
        <w:tblLook w:val="0000"/>
      </w:tblPr>
      <w:tblGrid>
        <w:gridCol w:w="5500"/>
        <w:gridCol w:w="2410"/>
        <w:gridCol w:w="2410"/>
      </w:tblGrid>
      <w:tr w:rsidR="008F195F" w:rsidRPr="00CA7B12" w:rsidTr="008F195F">
        <w:trPr>
          <w:cantSplit/>
          <w:trHeight w:hRule="exact" w:val="419"/>
          <w:jc w:val="center"/>
        </w:trPr>
        <w:tc>
          <w:tcPr>
            <w:tcW w:w="5500" w:type="dxa"/>
            <w:vMerge w:val="restart"/>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Размеры земельных участков, </w:t>
            </w:r>
            <w:proofErr w:type="gramStart"/>
            <w:r w:rsidRPr="00CA7B12">
              <w:rPr>
                <w:rFonts w:ascii="Times New Roman" w:eastAsia="Calibri" w:hAnsi="Times New Roman" w:cs="Times New Roman"/>
                <w:sz w:val="28"/>
                <w:szCs w:val="28"/>
              </w:rPr>
              <w:t>га</w:t>
            </w:r>
            <w:proofErr w:type="gramEnd"/>
          </w:p>
        </w:tc>
      </w:tr>
      <w:tr w:rsidR="008F195F" w:rsidRPr="00CA7B12" w:rsidTr="008F195F">
        <w:trPr>
          <w:cantSplit/>
          <w:jc w:val="center"/>
        </w:trPr>
        <w:tc>
          <w:tcPr>
            <w:tcW w:w="5500" w:type="dxa"/>
            <w:vMerge/>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10"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napToGri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минимальные</w:t>
            </w:r>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napToGri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максимальные</w:t>
            </w:r>
          </w:p>
        </w:tc>
      </w:tr>
      <w:tr w:rsidR="008F195F" w:rsidRPr="00CA7B12" w:rsidTr="008F195F">
        <w:trPr>
          <w:trHeight w:val="763"/>
          <w:jc w:val="center"/>
        </w:trPr>
        <w:tc>
          <w:tcPr>
            <w:tcW w:w="5500" w:type="dxa"/>
            <w:tcBorders>
              <w:top w:val="single" w:sz="4" w:space="0" w:color="000000"/>
              <w:left w:val="single" w:sz="4" w:space="0" w:color="000000"/>
              <w:bottom w:val="single" w:sz="4" w:space="0" w:color="000000"/>
            </w:tcBorders>
            <w:vAlign w:val="center"/>
          </w:tcPr>
          <w:p w:rsidR="008F195F" w:rsidRPr="00CA7B12" w:rsidRDefault="008F195F" w:rsidP="008F195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0,0</w:t>
            </w:r>
            <w:r w:rsidR="007D1C7C" w:rsidRPr="00CA7B12">
              <w:rPr>
                <w:rFonts w:ascii="Times New Roman" w:eastAsia="Calibri" w:hAnsi="Times New Roman" w:cs="Times New Roman"/>
                <w:b/>
                <w:sz w:val="28"/>
                <w:szCs w:val="28"/>
              </w:rPr>
              <w:t>6</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DC34B5">
              <w:rPr>
                <w:rFonts w:ascii="Times New Roman" w:eastAsia="Calibri" w:hAnsi="Times New Roman" w:cs="Times New Roman"/>
                <w:b/>
                <w:sz w:val="28"/>
                <w:szCs w:val="28"/>
              </w:rPr>
              <w:t>15</w:t>
            </w:r>
          </w:p>
        </w:tc>
      </w:tr>
      <w:tr w:rsidR="008F195F" w:rsidRPr="00CA7B12" w:rsidTr="008F195F">
        <w:trPr>
          <w:jc w:val="center"/>
        </w:trPr>
        <w:tc>
          <w:tcPr>
            <w:tcW w:w="5500" w:type="dxa"/>
            <w:tcBorders>
              <w:top w:val="single" w:sz="4" w:space="0" w:color="000000"/>
              <w:left w:val="single" w:sz="4" w:space="0" w:color="000000"/>
              <w:bottom w:val="single" w:sz="4" w:space="0" w:color="000000"/>
            </w:tcBorders>
            <w:vAlign w:val="center"/>
          </w:tcPr>
          <w:p w:rsidR="008F195F" w:rsidRPr="00CA7B12" w:rsidRDefault="008F195F" w:rsidP="008F195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для ведения личного подсобного хозяйства</w:t>
            </w:r>
          </w:p>
        </w:tc>
        <w:tc>
          <w:tcPr>
            <w:tcW w:w="241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7D1C7C" w:rsidRPr="00CA7B12">
              <w:rPr>
                <w:rFonts w:ascii="Times New Roman" w:eastAsia="Calibri" w:hAnsi="Times New Roman" w:cs="Times New Roman"/>
                <w:b/>
                <w:sz w:val="28"/>
                <w:szCs w:val="28"/>
              </w:rPr>
              <w:t>06</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7D1C7C" w:rsidP="00DC34B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DC34B5">
              <w:rPr>
                <w:rFonts w:ascii="Times New Roman" w:eastAsia="Calibri" w:hAnsi="Times New Roman" w:cs="Times New Roman"/>
                <w:b/>
                <w:sz w:val="28"/>
                <w:szCs w:val="28"/>
              </w:rPr>
              <w:t>25</w:t>
            </w:r>
          </w:p>
        </w:tc>
      </w:tr>
    </w:tbl>
    <w:p w:rsidR="008F195F" w:rsidRPr="00CA7B12" w:rsidRDefault="008F195F" w:rsidP="008F195F">
      <w:pPr>
        <w:pStyle w:val="a1"/>
        <w:numPr>
          <w:ilvl w:val="0"/>
          <w:numId w:val="0"/>
        </w:numPr>
        <w:ind w:firstLine="709"/>
        <w:jc w:val="both"/>
        <w:rPr>
          <w:sz w:val="28"/>
          <w:szCs w:val="28"/>
        </w:rPr>
      </w:pPr>
    </w:p>
    <w:p w:rsidR="008F195F" w:rsidRPr="00CA7B12" w:rsidRDefault="008F195F" w:rsidP="008F195F">
      <w:pPr>
        <w:pStyle w:val="a1"/>
        <w:numPr>
          <w:ilvl w:val="0"/>
          <w:numId w:val="0"/>
        </w:numPr>
        <w:ind w:firstLine="709"/>
        <w:jc w:val="both"/>
        <w:rPr>
          <w:sz w:val="28"/>
          <w:szCs w:val="28"/>
        </w:rPr>
      </w:pPr>
      <w:r w:rsidRPr="00CA7B12">
        <w:rPr>
          <w:sz w:val="28"/>
          <w:szCs w:val="28"/>
        </w:rPr>
        <w:t>Пределы размеров земельных участков, предоставляемых в собственность из земель, находящихся в государственной или муниципальной собственности.</w:t>
      </w:r>
    </w:p>
    <w:p w:rsidR="008F195F" w:rsidRPr="00CA7B12" w:rsidRDefault="008F195F" w:rsidP="008F195F">
      <w:pPr>
        <w:pStyle w:val="a1"/>
        <w:numPr>
          <w:ilvl w:val="0"/>
          <w:numId w:val="0"/>
        </w:numPr>
        <w:ind w:firstLine="709"/>
        <w:rPr>
          <w:b/>
          <w:i/>
          <w:sz w:val="28"/>
          <w:szCs w:val="28"/>
        </w:rPr>
      </w:pPr>
    </w:p>
    <w:p w:rsidR="008F195F" w:rsidRPr="00CA7B12" w:rsidRDefault="008F195F" w:rsidP="008F195F">
      <w:pPr>
        <w:pStyle w:val="a1"/>
        <w:numPr>
          <w:ilvl w:val="0"/>
          <w:numId w:val="0"/>
        </w:numPr>
        <w:ind w:firstLine="709"/>
        <w:rPr>
          <w:b/>
          <w:i/>
          <w:sz w:val="28"/>
          <w:szCs w:val="28"/>
        </w:rPr>
      </w:pPr>
      <w:r w:rsidRPr="00CA7B12">
        <w:rPr>
          <w:b/>
          <w:i/>
          <w:sz w:val="28"/>
          <w:szCs w:val="28"/>
        </w:rPr>
        <w:t>1.2. Предельно допустимые параметры застройки (</w:t>
      </w:r>
      <w:proofErr w:type="spellStart"/>
      <w:r w:rsidRPr="00CA7B12">
        <w:rPr>
          <w:b/>
          <w:i/>
          <w:sz w:val="28"/>
          <w:szCs w:val="28"/>
        </w:rPr>
        <w:t>Кз</w:t>
      </w:r>
      <w:proofErr w:type="spellEnd"/>
      <w:r w:rsidRPr="00CA7B12">
        <w:rPr>
          <w:b/>
          <w:i/>
          <w:sz w:val="28"/>
          <w:szCs w:val="28"/>
        </w:rPr>
        <w:t xml:space="preserve"> и </w:t>
      </w:r>
      <w:proofErr w:type="spellStart"/>
      <w:r w:rsidRPr="00CA7B12">
        <w:rPr>
          <w:b/>
          <w:i/>
          <w:sz w:val="28"/>
          <w:szCs w:val="28"/>
        </w:rPr>
        <w:t>Кпз</w:t>
      </w:r>
      <w:proofErr w:type="spellEnd"/>
      <w:r w:rsidRPr="00CA7B12">
        <w:rPr>
          <w:b/>
          <w:i/>
          <w:sz w:val="28"/>
          <w:szCs w:val="28"/>
        </w:rPr>
        <w:t xml:space="preserve">) сельской жилой зоны </w:t>
      </w:r>
    </w:p>
    <w:p w:rsidR="0067730E" w:rsidRPr="00CA7B12" w:rsidRDefault="0067730E" w:rsidP="008F195F">
      <w:pPr>
        <w:pStyle w:val="a1"/>
        <w:numPr>
          <w:ilvl w:val="0"/>
          <w:numId w:val="0"/>
        </w:numPr>
        <w:ind w:firstLine="709"/>
        <w:rPr>
          <w:b/>
          <w:i/>
          <w:sz w:val="28"/>
          <w:szCs w:val="28"/>
        </w:rPr>
      </w:pPr>
    </w:p>
    <w:tbl>
      <w:tblPr>
        <w:tblW w:w="10282" w:type="dxa"/>
        <w:jc w:val="center"/>
        <w:tblInd w:w="-96" w:type="dxa"/>
        <w:tblLayout w:type="fixed"/>
        <w:tblCellMar>
          <w:left w:w="45" w:type="dxa"/>
          <w:right w:w="45" w:type="dxa"/>
        </w:tblCellMar>
        <w:tblLook w:val="0000"/>
      </w:tblPr>
      <w:tblGrid>
        <w:gridCol w:w="1510"/>
        <w:gridCol w:w="2149"/>
        <w:gridCol w:w="2605"/>
        <w:gridCol w:w="1701"/>
        <w:gridCol w:w="2317"/>
      </w:tblGrid>
      <w:tr w:rsidR="008F195F" w:rsidRPr="00CA7B12" w:rsidTr="007D1C7C">
        <w:trPr>
          <w:trHeight w:val="227"/>
          <w:jc w:val="center"/>
        </w:trPr>
        <w:tc>
          <w:tcPr>
            <w:tcW w:w="1510"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Тип застройки</w:t>
            </w:r>
          </w:p>
        </w:tc>
        <w:tc>
          <w:tcPr>
            <w:tcW w:w="2149"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Размер земельного участка, м</w:t>
            </w:r>
            <w:proofErr w:type="gramStart"/>
            <w:r w:rsidRPr="00CA7B12">
              <w:rPr>
                <w:rFonts w:ascii="Times New Roman" w:eastAsia="Calibri" w:hAnsi="Times New Roman" w:cs="Times New Roman"/>
                <w:b/>
                <w:sz w:val="28"/>
                <w:szCs w:val="28"/>
                <w:vertAlign w:val="superscript"/>
              </w:rPr>
              <w:t>2</w:t>
            </w:r>
            <w:proofErr w:type="gramEnd"/>
          </w:p>
        </w:tc>
        <w:tc>
          <w:tcPr>
            <w:tcW w:w="2605"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Площадь жилого дома, м</w:t>
            </w:r>
            <w:proofErr w:type="gramStart"/>
            <w:r w:rsidRPr="00CA7B12">
              <w:rPr>
                <w:rFonts w:ascii="Times New Roman" w:eastAsia="Calibri" w:hAnsi="Times New Roman" w:cs="Times New Roman"/>
                <w:b/>
                <w:sz w:val="28"/>
                <w:szCs w:val="28"/>
                <w:vertAlign w:val="superscript"/>
              </w:rPr>
              <w:t>2</w:t>
            </w:r>
            <w:proofErr w:type="gramEnd"/>
            <w:r w:rsidRPr="00CA7B12">
              <w:rPr>
                <w:rFonts w:ascii="Times New Roman" w:eastAsia="Calibri" w:hAnsi="Times New Roman" w:cs="Times New Roman"/>
                <w:b/>
                <w:sz w:val="28"/>
                <w:szCs w:val="28"/>
              </w:rPr>
              <w:t xml:space="preserve"> общей площади</w:t>
            </w:r>
          </w:p>
        </w:tc>
        <w:tc>
          <w:tcPr>
            <w:tcW w:w="1701"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 xml:space="preserve">Коэффициент застройки </w:t>
            </w:r>
            <w:proofErr w:type="spellStart"/>
            <w:r w:rsidRPr="00CA7B12">
              <w:rPr>
                <w:rFonts w:ascii="Times New Roman" w:eastAsia="Calibri" w:hAnsi="Times New Roman" w:cs="Times New Roman"/>
                <w:b/>
                <w:sz w:val="28"/>
                <w:szCs w:val="28"/>
              </w:rPr>
              <w:t>Кз</w:t>
            </w:r>
            <w:proofErr w:type="spellEnd"/>
          </w:p>
        </w:tc>
        <w:tc>
          <w:tcPr>
            <w:tcW w:w="2317"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 xml:space="preserve">Коэффициент плотности застройки </w:t>
            </w:r>
            <w:proofErr w:type="spellStart"/>
            <w:r w:rsidRPr="00CA7B12">
              <w:rPr>
                <w:rFonts w:ascii="Times New Roman" w:eastAsia="Calibri" w:hAnsi="Times New Roman" w:cs="Times New Roman"/>
                <w:b/>
                <w:sz w:val="28"/>
                <w:szCs w:val="28"/>
              </w:rPr>
              <w:t>Кпз</w:t>
            </w:r>
            <w:proofErr w:type="spellEnd"/>
          </w:p>
        </w:tc>
      </w:tr>
      <w:tr w:rsidR="008F195F" w:rsidRPr="00CA7B12" w:rsidTr="007D1C7C">
        <w:trPr>
          <w:trHeight w:val="227"/>
          <w:jc w:val="center"/>
        </w:trPr>
        <w:tc>
          <w:tcPr>
            <w:tcW w:w="1510"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А</w:t>
            </w:r>
          </w:p>
        </w:tc>
        <w:tc>
          <w:tcPr>
            <w:tcW w:w="2149"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1200 и более</w:t>
            </w:r>
          </w:p>
        </w:tc>
        <w:tc>
          <w:tcPr>
            <w:tcW w:w="2605"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480</w:t>
            </w:r>
          </w:p>
        </w:tc>
        <w:tc>
          <w:tcPr>
            <w:tcW w:w="1701"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0,2</w:t>
            </w:r>
          </w:p>
        </w:tc>
        <w:tc>
          <w:tcPr>
            <w:tcW w:w="2317"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r>
      <w:tr w:rsidR="008F195F" w:rsidRPr="00CA7B12" w:rsidTr="007D1C7C">
        <w:trPr>
          <w:trHeight w:val="227"/>
          <w:jc w:val="center"/>
        </w:trPr>
        <w:tc>
          <w:tcPr>
            <w:tcW w:w="1510"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1000</w:t>
            </w:r>
          </w:p>
        </w:tc>
        <w:tc>
          <w:tcPr>
            <w:tcW w:w="2605"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1701"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0,2</w:t>
            </w:r>
          </w:p>
        </w:tc>
        <w:tc>
          <w:tcPr>
            <w:tcW w:w="2317"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r>
      <w:tr w:rsidR="008F195F" w:rsidRPr="00CA7B12" w:rsidTr="007D1C7C">
        <w:trPr>
          <w:trHeight w:val="227"/>
          <w:jc w:val="center"/>
        </w:trPr>
        <w:tc>
          <w:tcPr>
            <w:tcW w:w="1510"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Б</w:t>
            </w:r>
          </w:p>
        </w:tc>
        <w:tc>
          <w:tcPr>
            <w:tcW w:w="2149"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800</w:t>
            </w:r>
          </w:p>
        </w:tc>
        <w:tc>
          <w:tcPr>
            <w:tcW w:w="2605"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480</w:t>
            </w:r>
          </w:p>
        </w:tc>
        <w:tc>
          <w:tcPr>
            <w:tcW w:w="1701"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600</w:t>
            </w:r>
          </w:p>
        </w:tc>
        <w:tc>
          <w:tcPr>
            <w:tcW w:w="2605"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360</w:t>
            </w:r>
          </w:p>
        </w:tc>
        <w:tc>
          <w:tcPr>
            <w:tcW w:w="1701"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500</w:t>
            </w:r>
          </w:p>
        </w:tc>
        <w:tc>
          <w:tcPr>
            <w:tcW w:w="2605"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300</w:t>
            </w:r>
          </w:p>
        </w:tc>
        <w:tc>
          <w:tcPr>
            <w:tcW w:w="1701"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2605"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240</w:t>
            </w:r>
          </w:p>
        </w:tc>
        <w:tc>
          <w:tcPr>
            <w:tcW w:w="1701"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300</w:t>
            </w:r>
          </w:p>
        </w:tc>
        <w:tc>
          <w:tcPr>
            <w:tcW w:w="2605"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240</w:t>
            </w:r>
          </w:p>
        </w:tc>
        <w:tc>
          <w:tcPr>
            <w:tcW w:w="1701"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c>
          <w:tcPr>
            <w:tcW w:w="2317"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0,8</w:t>
            </w:r>
          </w:p>
        </w:tc>
      </w:tr>
      <w:tr w:rsidR="008F195F" w:rsidRPr="00CA7B12" w:rsidTr="007D1C7C">
        <w:trPr>
          <w:trHeight w:val="227"/>
          <w:jc w:val="center"/>
        </w:trPr>
        <w:tc>
          <w:tcPr>
            <w:tcW w:w="1510"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В</w:t>
            </w:r>
          </w:p>
        </w:tc>
        <w:tc>
          <w:tcPr>
            <w:tcW w:w="2149"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200</w:t>
            </w:r>
          </w:p>
        </w:tc>
        <w:tc>
          <w:tcPr>
            <w:tcW w:w="2605"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160</w:t>
            </w:r>
          </w:p>
        </w:tc>
        <w:tc>
          <w:tcPr>
            <w:tcW w:w="1701"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c>
          <w:tcPr>
            <w:tcW w:w="2317"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0,8</w:t>
            </w:r>
          </w:p>
        </w:tc>
      </w:tr>
    </w:tbl>
    <w:p w:rsidR="008F195F" w:rsidRPr="00CA7B12" w:rsidRDefault="008F195F" w:rsidP="008F195F">
      <w:pPr>
        <w:pStyle w:val="2f2"/>
        <w:ind w:left="0" w:firstLine="567"/>
        <w:jc w:val="both"/>
        <w:rPr>
          <w:rFonts w:ascii="Times New Roman" w:hAnsi="Times New Roman" w:cs="Times New Roman"/>
          <w:b/>
          <w:sz w:val="28"/>
          <w:szCs w:val="28"/>
        </w:rPr>
      </w:pPr>
    </w:p>
    <w:p w:rsidR="00B53AB0" w:rsidRPr="00CA7B12" w:rsidRDefault="00B53AB0" w:rsidP="008F195F">
      <w:pPr>
        <w:pStyle w:val="2f2"/>
        <w:ind w:left="0" w:firstLine="709"/>
        <w:jc w:val="both"/>
        <w:rPr>
          <w:rFonts w:ascii="Times New Roman" w:hAnsi="Times New Roman" w:cs="Times New Roman"/>
          <w:sz w:val="28"/>
          <w:szCs w:val="28"/>
        </w:rPr>
      </w:pP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Примечания: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1.</w:t>
      </w:r>
      <w:r w:rsidRPr="00CA7B12">
        <w:rPr>
          <w:rFonts w:ascii="Times New Roman" w:hAnsi="Times New Roman" w:cs="Times New Roman"/>
          <w:sz w:val="28"/>
          <w:szCs w:val="28"/>
        </w:rPr>
        <w:tab/>
        <w:t>А</w:t>
      </w:r>
      <w:r w:rsidRPr="00CA7B12">
        <w:rPr>
          <w:rFonts w:ascii="Times New Roman" w:hAnsi="Times New Roman" w:cs="Times New Roman"/>
          <w:sz w:val="28"/>
          <w:szCs w:val="28"/>
        </w:rPr>
        <w:tab/>
        <w:t>- усадебная застройка одно-, двухквартирными домами с размером участка 1000-1200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и более с развитой хозяйственной частью;</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Б</w:t>
      </w:r>
      <w:r w:rsidRPr="00CA7B12">
        <w:rPr>
          <w:rFonts w:ascii="Times New Roman" w:hAnsi="Times New Roman" w:cs="Times New Roman"/>
          <w:sz w:val="28"/>
          <w:szCs w:val="28"/>
        </w:rPr>
        <w:tab/>
        <w:t xml:space="preserve">- застройка </w:t>
      </w:r>
      <w:proofErr w:type="spellStart"/>
      <w:r w:rsidRPr="00CA7B12">
        <w:rPr>
          <w:rFonts w:ascii="Times New Roman" w:hAnsi="Times New Roman" w:cs="Times New Roman"/>
          <w:sz w:val="28"/>
          <w:szCs w:val="28"/>
        </w:rPr>
        <w:t>коттеджного</w:t>
      </w:r>
      <w:proofErr w:type="spellEnd"/>
      <w:r w:rsidRPr="00CA7B12">
        <w:rPr>
          <w:rFonts w:ascii="Times New Roman" w:hAnsi="Times New Roman" w:cs="Times New Roman"/>
          <w:sz w:val="28"/>
          <w:szCs w:val="28"/>
        </w:rPr>
        <w:t xml:space="preserve"> типа с размером участков от 400 до 800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и </w:t>
      </w:r>
      <w:proofErr w:type="spellStart"/>
      <w:r w:rsidRPr="00CA7B12">
        <w:rPr>
          <w:rFonts w:ascii="Times New Roman" w:hAnsi="Times New Roman" w:cs="Times New Roman"/>
          <w:sz w:val="28"/>
          <w:szCs w:val="28"/>
        </w:rPr>
        <w:t>коттеджно-блокированного</w:t>
      </w:r>
      <w:proofErr w:type="spellEnd"/>
      <w:r w:rsidRPr="00CA7B12">
        <w:rPr>
          <w:rFonts w:ascii="Times New Roman" w:hAnsi="Times New Roman" w:cs="Times New Roman"/>
          <w:sz w:val="28"/>
          <w:szCs w:val="28"/>
        </w:rPr>
        <w:t xml:space="preserve"> типа (2-4-квартирные сблокированные дома с участками 300-400 м</w:t>
      </w:r>
      <w:r w:rsidRPr="00CA7B12">
        <w:rPr>
          <w:rFonts w:ascii="Times New Roman" w:hAnsi="Times New Roman" w:cs="Times New Roman"/>
          <w:sz w:val="28"/>
          <w:szCs w:val="28"/>
          <w:vertAlign w:val="superscript"/>
        </w:rPr>
        <w:t>2</w:t>
      </w:r>
      <w:r w:rsidRPr="00CA7B12">
        <w:rPr>
          <w:rFonts w:ascii="Times New Roman" w:hAnsi="Times New Roman" w:cs="Times New Roman"/>
          <w:sz w:val="28"/>
          <w:szCs w:val="28"/>
        </w:rPr>
        <w:t xml:space="preserve"> с минимальной хозяйственной частью);</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В</w:t>
      </w:r>
      <w:r w:rsidRPr="00CA7B12">
        <w:rPr>
          <w:rFonts w:ascii="Times New Roman" w:hAnsi="Times New Roman" w:cs="Times New Roman"/>
          <w:sz w:val="28"/>
          <w:szCs w:val="28"/>
        </w:rPr>
        <w:tab/>
        <w:t>- многоквартирная (</w:t>
      </w:r>
      <w:proofErr w:type="spellStart"/>
      <w:r w:rsidRPr="00CA7B12">
        <w:rPr>
          <w:rFonts w:ascii="Times New Roman" w:hAnsi="Times New Roman" w:cs="Times New Roman"/>
          <w:sz w:val="28"/>
          <w:szCs w:val="28"/>
        </w:rPr>
        <w:t>среднеэтажная</w:t>
      </w:r>
      <w:proofErr w:type="spellEnd"/>
      <w:r w:rsidRPr="00CA7B12">
        <w:rPr>
          <w:rFonts w:ascii="Times New Roman" w:hAnsi="Times New Roman" w:cs="Times New Roman"/>
          <w:sz w:val="28"/>
          <w:szCs w:val="28"/>
        </w:rPr>
        <w:t xml:space="preserve">) застройка блокированного типа с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xml:space="preserve"> участками размером 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2. При размерах </w:t>
      </w:r>
      <w:proofErr w:type="spellStart"/>
      <w:r w:rsidRPr="00CA7B12">
        <w:rPr>
          <w:rFonts w:ascii="Times New Roman" w:hAnsi="Times New Roman" w:cs="Times New Roman"/>
          <w:sz w:val="28"/>
          <w:szCs w:val="28"/>
        </w:rPr>
        <w:t>приквартирных</w:t>
      </w:r>
      <w:proofErr w:type="spellEnd"/>
      <w:r w:rsidRPr="00CA7B12">
        <w:rPr>
          <w:rFonts w:ascii="Times New Roman" w:hAnsi="Times New Roman" w:cs="Times New Roman"/>
          <w:sz w:val="28"/>
          <w:szCs w:val="28"/>
        </w:rPr>
        <w:t xml:space="preserve"> земельных участков менее 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плотность застройки (</w:t>
      </w:r>
      <w:proofErr w:type="spellStart"/>
      <w:r w:rsidRPr="00CA7B12">
        <w:rPr>
          <w:rFonts w:ascii="Times New Roman" w:hAnsi="Times New Roman" w:cs="Times New Roman"/>
          <w:sz w:val="28"/>
          <w:szCs w:val="28"/>
        </w:rPr>
        <w:t>Кпз</w:t>
      </w:r>
      <w:proofErr w:type="spellEnd"/>
      <w:r w:rsidRPr="00CA7B12">
        <w:rPr>
          <w:rFonts w:ascii="Times New Roman" w:hAnsi="Times New Roman" w:cs="Times New Roman"/>
          <w:sz w:val="28"/>
          <w:szCs w:val="28"/>
        </w:rPr>
        <w:t xml:space="preserve">) не должна превышать 1,2. При этом </w:t>
      </w:r>
      <w:proofErr w:type="spellStart"/>
      <w:r w:rsidRPr="00CA7B12">
        <w:rPr>
          <w:rFonts w:ascii="Times New Roman" w:hAnsi="Times New Roman" w:cs="Times New Roman"/>
          <w:sz w:val="28"/>
          <w:szCs w:val="28"/>
        </w:rPr>
        <w:t>Кз</w:t>
      </w:r>
      <w:proofErr w:type="spellEnd"/>
      <w:r w:rsidRPr="00CA7B12">
        <w:rPr>
          <w:rFonts w:ascii="Times New Roman" w:hAnsi="Times New Roman" w:cs="Times New Roman"/>
          <w:sz w:val="28"/>
          <w:szCs w:val="28"/>
        </w:rPr>
        <w:t xml:space="preserve"> не нормируется при соблюдении санитарно-гигиенических и противопожарных требований.</w:t>
      </w:r>
    </w:p>
    <w:p w:rsidR="008F195F" w:rsidRPr="00CA7B12" w:rsidRDefault="008F195F" w:rsidP="008F195F">
      <w:pPr>
        <w:pStyle w:val="a1"/>
        <w:numPr>
          <w:ilvl w:val="0"/>
          <w:numId w:val="0"/>
        </w:numPr>
        <w:ind w:firstLine="709"/>
        <w:rPr>
          <w:b/>
          <w:i/>
          <w:sz w:val="28"/>
          <w:szCs w:val="28"/>
        </w:rPr>
      </w:pPr>
      <w:r w:rsidRPr="00CA7B12">
        <w:rPr>
          <w:b/>
          <w:i/>
          <w:sz w:val="28"/>
          <w:szCs w:val="28"/>
        </w:rPr>
        <w:t>1.3. Расчетная плотность населения</w:t>
      </w:r>
    </w:p>
    <w:p w:rsidR="0067730E" w:rsidRPr="00CA7B12" w:rsidRDefault="0067730E" w:rsidP="008F195F">
      <w:pPr>
        <w:pStyle w:val="a1"/>
        <w:numPr>
          <w:ilvl w:val="0"/>
          <w:numId w:val="0"/>
        </w:numPr>
        <w:ind w:firstLine="709"/>
        <w:rPr>
          <w:b/>
          <w:i/>
          <w:sz w:val="28"/>
          <w:szCs w:val="28"/>
        </w:rPr>
      </w:pP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4"/>
        <w:gridCol w:w="860"/>
        <w:gridCol w:w="861"/>
        <w:gridCol w:w="860"/>
        <w:gridCol w:w="861"/>
        <w:gridCol w:w="860"/>
        <w:gridCol w:w="861"/>
        <w:gridCol w:w="860"/>
        <w:gridCol w:w="861"/>
      </w:tblGrid>
      <w:tr w:rsidR="008F195F" w:rsidRPr="00CA7B12" w:rsidTr="007D1C7C">
        <w:trPr>
          <w:trHeight w:val="227"/>
          <w:jc w:val="center"/>
        </w:trPr>
        <w:tc>
          <w:tcPr>
            <w:tcW w:w="3234" w:type="dxa"/>
            <w:vMerge w:val="restart"/>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Тип дома</w:t>
            </w:r>
          </w:p>
        </w:tc>
        <w:tc>
          <w:tcPr>
            <w:tcW w:w="6884" w:type="dxa"/>
            <w:gridSpan w:val="8"/>
            <w:shd w:val="clear" w:color="auto" w:fill="CCFFCC"/>
            <w:vAlign w:val="center"/>
          </w:tcPr>
          <w:p w:rsidR="008F195F" w:rsidRPr="00CA7B12" w:rsidRDefault="008F195F" w:rsidP="008F195F">
            <w:pPr>
              <w:widowControl w:val="0"/>
              <w:autoSpaceDE w:val="0"/>
              <w:autoSpaceDN w:val="0"/>
              <w:adjustRightInd w:val="0"/>
              <w:spacing w:after="0" w:line="240" w:lineRule="auto"/>
              <w:ind w:right="-57"/>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Плотность населения, чел./</w:t>
            </w:r>
            <w:proofErr w:type="gramStart"/>
            <w:r w:rsidRPr="00CA7B12">
              <w:rPr>
                <w:rFonts w:ascii="Times New Roman" w:eastAsia="Calibri" w:hAnsi="Times New Roman" w:cs="Times New Roman"/>
                <w:b/>
                <w:sz w:val="28"/>
                <w:szCs w:val="28"/>
              </w:rPr>
              <w:t>га</w:t>
            </w:r>
            <w:proofErr w:type="gramEnd"/>
            <w:r w:rsidRPr="00CA7B12">
              <w:rPr>
                <w:rFonts w:ascii="Times New Roman" w:eastAsia="Calibri" w:hAnsi="Times New Roman" w:cs="Times New Roman"/>
                <w:b/>
                <w:sz w:val="28"/>
                <w:szCs w:val="28"/>
              </w:rPr>
              <w:t>, при среднем размере семьи, чел.</w:t>
            </w:r>
          </w:p>
        </w:tc>
      </w:tr>
      <w:tr w:rsidR="008F195F" w:rsidRPr="00CA7B12" w:rsidTr="007D1C7C">
        <w:trPr>
          <w:trHeight w:val="227"/>
          <w:jc w:val="center"/>
        </w:trPr>
        <w:tc>
          <w:tcPr>
            <w:tcW w:w="3234" w:type="dxa"/>
            <w:vMerge/>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6,0</w:t>
            </w:r>
          </w:p>
        </w:tc>
      </w:tr>
      <w:tr w:rsidR="008F195F" w:rsidRPr="00CA7B12" w:rsidTr="0024359C">
        <w:trPr>
          <w:trHeight w:val="227"/>
          <w:jc w:val="center"/>
        </w:trPr>
        <w:tc>
          <w:tcPr>
            <w:tcW w:w="3234" w:type="dxa"/>
            <w:tcBorders>
              <w:bottom w:val="nil"/>
            </w:tcBorders>
            <w:vAlign w:val="center"/>
          </w:tcPr>
          <w:p w:rsidR="008F195F" w:rsidRPr="00CA7B12" w:rsidRDefault="008F195F" w:rsidP="0024359C">
            <w:pPr>
              <w:widowControl w:val="0"/>
              <w:ind w:right="-108"/>
              <w:jc w:val="both"/>
              <w:rPr>
                <w:rFonts w:ascii="Times New Roman" w:hAnsi="Times New Roman" w:cs="Times New Roman"/>
                <w:sz w:val="28"/>
                <w:szCs w:val="28"/>
              </w:rPr>
            </w:pPr>
            <w:r w:rsidRPr="00CA7B12">
              <w:rPr>
                <w:rFonts w:ascii="Times New Roman" w:hAnsi="Times New Roman" w:cs="Times New Roman"/>
                <w:sz w:val="28"/>
                <w:szCs w:val="28"/>
              </w:rPr>
              <w:t xml:space="preserve">Усадебный с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xml:space="preserve"> участками,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w:t>
            </w: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14</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16</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21</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37</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lastRenderedPageBreak/>
              <w:t>800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45</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41</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w:t>
            </w:r>
          </w:p>
        </w:tc>
      </w:tr>
      <w:tr w:rsidR="008F195F" w:rsidRPr="00CA7B12" w:rsidTr="0024359C">
        <w:trPr>
          <w:trHeight w:val="227"/>
          <w:jc w:val="center"/>
        </w:trPr>
        <w:tc>
          <w:tcPr>
            <w:tcW w:w="3234"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45</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54</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56</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65</w:t>
            </w:r>
          </w:p>
        </w:tc>
      </w:tr>
      <w:tr w:rsidR="008F195F" w:rsidRPr="00CA7B12" w:rsidTr="0024359C">
        <w:trPr>
          <w:trHeight w:val="227"/>
          <w:jc w:val="center"/>
        </w:trPr>
        <w:tc>
          <w:tcPr>
            <w:tcW w:w="3234"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roofErr w:type="gramStart"/>
            <w:r w:rsidRPr="00CA7B12">
              <w:rPr>
                <w:rFonts w:ascii="Times New Roman" w:hAnsi="Times New Roman" w:cs="Times New Roman"/>
                <w:sz w:val="28"/>
                <w:szCs w:val="28"/>
              </w:rPr>
              <w:t>Секционный</w:t>
            </w:r>
            <w:proofErr w:type="gramEnd"/>
            <w:r w:rsidRPr="00CA7B12">
              <w:rPr>
                <w:rFonts w:ascii="Times New Roman" w:hAnsi="Times New Roman" w:cs="Times New Roman"/>
                <w:sz w:val="28"/>
                <w:szCs w:val="28"/>
              </w:rPr>
              <w:t xml:space="preserve"> с числом этажей:</w:t>
            </w: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r w:rsidR="008F195F" w:rsidRPr="00CA7B12" w:rsidTr="0024359C">
        <w:trPr>
          <w:trHeight w:val="227"/>
          <w:jc w:val="center"/>
        </w:trPr>
        <w:tc>
          <w:tcPr>
            <w:tcW w:w="3234"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170</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bl>
    <w:p w:rsidR="008F195F" w:rsidRPr="00CA7B12" w:rsidRDefault="008F195F" w:rsidP="008F195F">
      <w:pPr>
        <w:pStyle w:val="a2"/>
        <w:numPr>
          <w:ilvl w:val="0"/>
          <w:numId w:val="0"/>
        </w:numPr>
        <w:ind w:firstLine="426"/>
        <w:rPr>
          <w:b/>
          <w:sz w:val="28"/>
          <w:szCs w:val="28"/>
        </w:rPr>
      </w:pPr>
    </w:p>
    <w:p w:rsidR="008F195F" w:rsidRPr="00CA7B12" w:rsidRDefault="008F195F" w:rsidP="008F195F">
      <w:pPr>
        <w:pStyle w:val="a1"/>
        <w:numPr>
          <w:ilvl w:val="0"/>
          <w:numId w:val="0"/>
        </w:numPr>
        <w:ind w:firstLine="709"/>
        <w:jc w:val="both"/>
        <w:rPr>
          <w:b/>
          <w:i/>
          <w:sz w:val="28"/>
          <w:szCs w:val="28"/>
        </w:rPr>
      </w:pPr>
      <w:r w:rsidRPr="00CA7B12">
        <w:rPr>
          <w:b/>
          <w:i/>
          <w:sz w:val="28"/>
          <w:szCs w:val="28"/>
        </w:rPr>
        <w:t>1.4.</w:t>
      </w:r>
      <w:r w:rsidRPr="00CA7B12">
        <w:rPr>
          <w:b/>
          <w:i/>
          <w:sz w:val="28"/>
          <w:szCs w:val="28"/>
        </w:rPr>
        <w:tab/>
        <w:t>Минимально допустимые размеры площадок дворового благоустройства и расстояния от окон жилых и общественных зданий до площадок</w:t>
      </w:r>
    </w:p>
    <w:p w:rsidR="0067730E" w:rsidRPr="00CA7B12" w:rsidRDefault="0067730E" w:rsidP="008F195F">
      <w:pPr>
        <w:pStyle w:val="a1"/>
        <w:numPr>
          <w:ilvl w:val="0"/>
          <w:numId w:val="0"/>
        </w:numPr>
        <w:ind w:firstLine="709"/>
        <w:jc w:val="both"/>
        <w:rPr>
          <w:b/>
          <w:i/>
          <w:sz w:val="28"/>
          <w:szCs w:val="28"/>
        </w:rPr>
      </w:pPr>
    </w:p>
    <w:tbl>
      <w:tblPr>
        <w:tblW w:w="10311" w:type="dxa"/>
        <w:jc w:val="center"/>
        <w:tblInd w:w="-5" w:type="dxa"/>
        <w:tblLayout w:type="fixed"/>
        <w:tblLook w:val="0000"/>
      </w:tblPr>
      <w:tblGrid>
        <w:gridCol w:w="3374"/>
        <w:gridCol w:w="2332"/>
        <w:gridCol w:w="2195"/>
        <w:gridCol w:w="2410"/>
      </w:tblGrid>
      <w:tr w:rsidR="008F195F" w:rsidRPr="00CA7B12" w:rsidTr="007D1C7C">
        <w:trPr>
          <w:jc w:val="center"/>
        </w:trPr>
        <w:tc>
          <w:tcPr>
            <w:tcW w:w="3374"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Площадки</w:t>
            </w:r>
          </w:p>
        </w:tc>
        <w:tc>
          <w:tcPr>
            <w:tcW w:w="2332"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Удельный размер площадки, м</w:t>
            </w:r>
            <w:proofErr w:type="gramStart"/>
            <w:r w:rsidRPr="00CA7B12">
              <w:rPr>
                <w:rFonts w:ascii="Times New Roman" w:eastAsia="Calibri" w:hAnsi="Times New Roman" w:cs="Times New Roman"/>
                <w:sz w:val="28"/>
                <w:szCs w:val="28"/>
                <w:vertAlign w:val="superscript"/>
              </w:rPr>
              <w:t>2</w:t>
            </w:r>
            <w:proofErr w:type="gramEnd"/>
            <w:r w:rsidRPr="00CA7B12">
              <w:rPr>
                <w:rFonts w:ascii="Times New Roman" w:eastAsia="Calibri" w:hAnsi="Times New Roman" w:cs="Times New Roman"/>
                <w:sz w:val="28"/>
                <w:szCs w:val="28"/>
              </w:rPr>
              <w:t>/чел</w:t>
            </w:r>
          </w:p>
        </w:tc>
        <w:tc>
          <w:tcPr>
            <w:tcW w:w="2195"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Средний размер одной площадки, м</w:t>
            </w:r>
            <w:proofErr w:type="gramStart"/>
            <w:r w:rsidRPr="00CA7B12">
              <w:rPr>
                <w:rFonts w:ascii="Times New Roman" w:eastAsia="Calibri" w:hAnsi="Times New Roman" w:cs="Times New Roman"/>
                <w:sz w:val="28"/>
                <w:szCs w:val="28"/>
                <w:vertAlign w:val="superscript"/>
              </w:rPr>
              <w:t>2</w:t>
            </w:r>
            <w:proofErr w:type="gramEnd"/>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до окон жилых и общественных зданий, </w:t>
            </w:r>
            <w:proofErr w:type="gramStart"/>
            <w:r w:rsidRPr="00CA7B12">
              <w:rPr>
                <w:rFonts w:ascii="Times New Roman" w:eastAsia="Calibri" w:hAnsi="Times New Roman" w:cs="Times New Roman"/>
                <w:sz w:val="28"/>
                <w:szCs w:val="28"/>
              </w:rPr>
              <w:t>м</w:t>
            </w:r>
            <w:proofErr w:type="gramEnd"/>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игр детей дошкольного и младшего школьного возраста</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0,7-1,0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12</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отдыха взрослого населения</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0,1-0,2</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Для занятий </w:t>
            </w:r>
            <w:r w:rsidRPr="00CA7B12">
              <w:rPr>
                <w:rFonts w:ascii="Times New Roman" w:eastAsia="Calibri" w:hAnsi="Times New Roman" w:cs="Times New Roman"/>
                <w:sz w:val="28"/>
                <w:szCs w:val="28"/>
              </w:rPr>
              <w:lastRenderedPageBreak/>
              <w:t>физкультурой</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1,5-2,0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10-40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Для хозяйственных целей</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0,3-0,4</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выгула собак</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0,1-0,3</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стоянки автомашин</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2,5-3,0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 (18)*</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10-50</w:t>
            </w:r>
          </w:p>
        </w:tc>
      </w:tr>
    </w:tbl>
    <w:p w:rsidR="008F195F" w:rsidRPr="00CA7B12" w:rsidRDefault="008F195F" w:rsidP="008F195F">
      <w:pPr>
        <w:pStyle w:val="afff5"/>
        <w:ind w:firstLine="709"/>
        <w:rPr>
          <w:b w:val="0"/>
          <w:szCs w:val="28"/>
          <w:u w:val="single"/>
        </w:rPr>
      </w:pPr>
      <w:r w:rsidRPr="00CA7B12">
        <w:rPr>
          <w:b w:val="0"/>
          <w:szCs w:val="28"/>
        </w:rPr>
        <w:t xml:space="preserve">* - на одно </w:t>
      </w:r>
      <w:proofErr w:type="spellStart"/>
      <w:r w:rsidRPr="00CA7B12">
        <w:rPr>
          <w:b w:val="0"/>
          <w:szCs w:val="28"/>
        </w:rPr>
        <w:t>машино-место</w:t>
      </w:r>
      <w:proofErr w:type="spellEnd"/>
    </w:p>
    <w:p w:rsidR="008F195F" w:rsidRPr="00CA7B12" w:rsidRDefault="008F195F" w:rsidP="007D1C7C">
      <w:pPr>
        <w:pStyle w:val="afd"/>
        <w:ind w:firstLine="709"/>
        <w:jc w:val="both"/>
        <w:rPr>
          <w:sz w:val="28"/>
          <w:szCs w:val="28"/>
        </w:rPr>
      </w:pPr>
      <w:r w:rsidRPr="00CA7B12">
        <w:rPr>
          <w:sz w:val="28"/>
          <w:szCs w:val="28"/>
          <w:u w:val="single"/>
        </w:rPr>
        <w:t>Примечания:</w:t>
      </w:r>
      <w:r w:rsidRPr="00CA7B12">
        <w:rPr>
          <w:sz w:val="28"/>
          <w:szCs w:val="28"/>
        </w:rPr>
        <w:t xml:space="preserve"> 1. Хозяйственные площадки следует располагать не далее 100</w:t>
      </w:r>
      <w:r w:rsidR="007D1C7C" w:rsidRPr="00CA7B12">
        <w:rPr>
          <w:sz w:val="28"/>
          <w:szCs w:val="28"/>
        </w:rPr>
        <w:t xml:space="preserve"> </w:t>
      </w:r>
      <w:r w:rsidRPr="00CA7B12">
        <w:rPr>
          <w:sz w:val="28"/>
          <w:szCs w:val="28"/>
        </w:rPr>
        <w:t>м от наиболее удаленного входа в жилое здание.</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2.</w:t>
      </w:r>
      <w:r w:rsidRPr="00CA7B12">
        <w:rPr>
          <w:rFonts w:ascii="Times New Roman" w:hAnsi="Times New Roman" w:cs="Times New Roman"/>
          <w:sz w:val="28"/>
          <w:szCs w:val="28"/>
        </w:rPr>
        <w:tab/>
        <w:t>Расстояние от площадки для мусоросборников до площадок для игр детей, отдыха взрослых и занятий физкультурой следует принимать не менее 20м.</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3.</w:t>
      </w:r>
      <w:r w:rsidRPr="00CA7B12">
        <w:rPr>
          <w:rFonts w:ascii="Times New Roman" w:hAnsi="Times New Roman" w:cs="Times New Roman"/>
          <w:sz w:val="28"/>
          <w:szCs w:val="28"/>
        </w:rPr>
        <w:tab/>
        <w:t>Расстояние от площадки для сушки белья не нормируется.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4.</w:t>
      </w:r>
      <w:r w:rsidRPr="00CA7B12">
        <w:rPr>
          <w:rFonts w:ascii="Times New Roman" w:hAnsi="Times New Roman" w:cs="Times New Roman"/>
          <w:sz w:val="28"/>
          <w:szCs w:val="28"/>
        </w:rPr>
        <w:tab/>
        <w:t>Расстояние от площадок для занятий физкультурой устанавливается в зависимости от их шумовых характеристик.</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5.</w:t>
      </w:r>
      <w:r w:rsidRPr="00CA7B12">
        <w:rPr>
          <w:rFonts w:ascii="Times New Roman" w:hAnsi="Times New Roman" w:cs="Times New Roman"/>
          <w:sz w:val="28"/>
          <w:szCs w:val="28"/>
        </w:rPr>
        <w:tab/>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6.</w:t>
      </w:r>
      <w:r w:rsidRPr="00CA7B12">
        <w:rPr>
          <w:rFonts w:ascii="Times New Roman" w:hAnsi="Times New Roman" w:cs="Times New Roman"/>
          <w:sz w:val="28"/>
          <w:szCs w:val="28"/>
        </w:rPr>
        <w:tab/>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7.</w:t>
      </w:r>
      <w:r w:rsidRPr="00CA7B12">
        <w:rPr>
          <w:rFonts w:ascii="Times New Roman" w:hAnsi="Times New Roman" w:cs="Times New Roman"/>
          <w:sz w:val="28"/>
          <w:szCs w:val="28"/>
        </w:rPr>
        <w:tab/>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1.5.</w:t>
      </w:r>
      <w:r w:rsidRPr="00CA7B12">
        <w:rPr>
          <w:b/>
          <w:i/>
          <w:sz w:val="28"/>
          <w:szCs w:val="28"/>
        </w:rPr>
        <w:tab/>
        <w:t>Расстояние между жилыми домами*</w:t>
      </w:r>
    </w:p>
    <w:p w:rsidR="0067730E" w:rsidRPr="00CA7B12" w:rsidRDefault="0067730E" w:rsidP="008F195F">
      <w:pPr>
        <w:pStyle w:val="a1"/>
        <w:numPr>
          <w:ilvl w:val="0"/>
          <w:numId w:val="0"/>
        </w:numPr>
        <w:ind w:firstLine="709"/>
        <w:jc w:val="both"/>
        <w:rPr>
          <w:rFonts w:eastAsiaTheme="majorEastAsia"/>
          <w:b/>
          <w:bCs/>
          <w:i/>
          <w:snapToGrid w:val="0"/>
          <w:sz w:val="28"/>
          <w:szCs w:val="28"/>
        </w:rPr>
      </w:pPr>
    </w:p>
    <w:tbl>
      <w:tblPr>
        <w:tblW w:w="10377" w:type="dxa"/>
        <w:jc w:val="center"/>
        <w:tblInd w:w="-5" w:type="dxa"/>
        <w:tblLayout w:type="fixed"/>
        <w:tblLook w:val="0000"/>
      </w:tblPr>
      <w:tblGrid>
        <w:gridCol w:w="2807"/>
        <w:gridCol w:w="3060"/>
        <w:gridCol w:w="4510"/>
      </w:tblGrid>
      <w:tr w:rsidR="008F195F" w:rsidRPr="00CA7B12" w:rsidTr="007D1C7C">
        <w:trPr>
          <w:jc w:val="center"/>
        </w:trPr>
        <w:tc>
          <w:tcPr>
            <w:tcW w:w="2807"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Высота дома</w:t>
            </w:r>
          </w:p>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этажей)</w:t>
            </w:r>
          </w:p>
        </w:tc>
        <w:tc>
          <w:tcPr>
            <w:tcW w:w="3060"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между длинными сторонами зданий (не менее), </w:t>
            </w:r>
            <w:proofErr w:type="gramStart"/>
            <w:r w:rsidRPr="00CA7B12">
              <w:rPr>
                <w:rFonts w:ascii="Times New Roman" w:eastAsia="Calibri" w:hAnsi="Times New Roman" w:cs="Times New Roman"/>
                <w:sz w:val="28"/>
                <w:szCs w:val="28"/>
              </w:rPr>
              <w:t>м</w:t>
            </w:r>
            <w:proofErr w:type="gramEnd"/>
          </w:p>
        </w:tc>
        <w:tc>
          <w:tcPr>
            <w:tcW w:w="45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между длинными сторонами и торцами зданий с окнами из жилых комнат</w:t>
            </w:r>
          </w:p>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менее), </w:t>
            </w:r>
            <w:proofErr w:type="gramStart"/>
            <w:r w:rsidRPr="00CA7B12">
              <w:rPr>
                <w:rFonts w:ascii="Times New Roman" w:eastAsia="Calibri" w:hAnsi="Times New Roman" w:cs="Times New Roman"/>
                <w:sz w:val="28"/>
                <w:szCs w:val="28"/>
              </w:rPr>
              <w:t>м</w:t>
            </w:r>
            <w:proofErr w:type="gramEnd"/>
          </w:p>
        </w:tc>
      </w:tr>
      <w:tr w:rsidR="008F195F" w:rsidRPr="00CA7B12" w:rsidTr="007D1C7C">
        <w:trPr>
          <w:cantSplit/>
          <w:trHeight w:hRule="exact" w:val="429"/>
          <w:jc w:val="center"/>
        </w:trPr>
        <w:tc>
          <w:tcPr>
            <w:tcW w:w="2807" w:type="dxa"/>
            <w:tcBorders>
              <w:top w:val="single" w:sz="4" w:space="0" w:color="000000"/>
              <w:left w:val="single" w:sz="4" w:space="0" w:color="000000"/>
              <w:bottom w:val="single" w:sz="4" w:space="0" w:color="000000"/>
            </w:tcBorders>
            <w:vAlign w:val="center"/>
          </w:tcPr>
          <w:p w:rsidR="008F195F" w:rsidRPr="00CA7B12" w:rsidRDefault="008F195F" w:rsidP="007D1C7C">
            <w:pPr>
              <w:snapToGrid w:val="0"/>
              <w:ind w:firstLine="5"/>
              <w:jc w:val="center"/>
              <w:rPr>
                <w:rFonts w:ascii="Times New Roman" w:hAnsi="Times New Roman" w:cs="Times New Roman"/>
                <w:sz w:val="28"/>
                <w:szCs w:val="28"/>
              </w:rPr>
            </w:pPr>
            <w:r w:rsidRPr="00CA7B12">
              <w:rPr>
                <w:rFonts w:ascii="Times New Roman" w:hAnsi="Times New Roman" w:cs="Times New Roman"/>
                <w:sz w:val="28"/>
                <w:szCs w:val="28"/>
              </w:rPr>
              <w:t>2-3</w:t>
            </w:r>
          </w:p>
        </w:tc>
        <w:tc>
          <w:tcPr>
            <w:tcW w:w="306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15</w:t>
            </w:r>
          </w:p>
        </w:tc>
        <w:tc>
          <w:tcPr>
            <w:tcW w:w="4510" w:type="dxa"/>
            <w:vMerge w:val="restart"/>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w:t>
            </w:r>
          </w:p>
        </w:tc>
      </w:tr>
      <w:tr w:rsidR="008F195F" w:rsidRPr="00CA7B12" w:rsidTr="007D1C7C">
        <w:trPr>
          <w:cantSplit/>
          <w:trHeight w:hRule="exact" w:val="421"/>
          <w:jc w:val="center"/>
        </w:trPr>
        <w:tc>
          <w:tcPr>
            <w:tcW w:w="2807" w:type="dxa"/>
            <w:tcBorders>
              <w:top w:val="single" w:sz="4" w:space="0" w:color="000000"/>
              <w:left w:val="single" w:sz="4" w:space="0" w:color="000000"/>
              <w:bottom w:val="single" w:sz="4" w:space="0" w:color="000000"/>
            </w:tcBorders>
            <w:vAlign w:val="center"/>
          </w:tcPr>
          <w:p w:rsidR="008F195F" w:rsidRPr="00CA7B12" w:rsidRDefault="008F195F" w:rsidP="007D1C7C">
            <w:pPr>
              <w:snapToGrid w:val="0"/>
              <w:ind w:firstLine="5"/>
              <w:jc w:val="center"/>
              <w:rPr>
                <w:rFonts w:ascii="Times New Roman" w:hAnsi="Times New Roman" w:cs="Times New Roman"/>
                <w:sz w:val="28"/>
                <w:szCs w:val="28"/>
              </w:rPr>
            </w:pPr>
            <w:r w:rsidRPr="00CA7B12">
              <w:rPr>
                <w:rFonts w:ascii="Times New Roman" w:hAnsi="Times New Roman" w:cs="Times New Roman"/>
                <w:sz w:val="28"/>
                <w:szCs w:val="28"/>
              </w:rPr>
              <w:lastRenderedPageBreak/>
              <w:t>4 и более</w:t>
            </w:r>
          </w:p>
        </w:tc>
        <w:tc>
          <w:tcPr>
            <w:tcW w:w="306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20</w:t>
            </w:r>
          </w:p>
        </w:tc>
        <w:tc>
          <w:tcPr>
            <w:tcW w:w="4510" w:type="dxa"/>
            <w:vMerge/>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24359C">
            <w:pPr>
              <w:ind w:firstLine="5"/>
              <w:jc w:val="both"/>
              <w:rPr>
                <w:rFonts w:ascii="Times New Roman" w:hAnsi="Times New Roman" w:cs="Times New Roman"/>
                <w:sz w:val="28"/>
                <w:szCs w:val="28"/>
              </w:rPr>
            </w:pPr>
          </w:p>
        </w:tc>
      </w:tr>
    </w:tbl>
    <w:p w:rsidR="008F195F" w:rsidRPr="00CA7B12" w:rsidRDefault="008F195F" w:rsidP="007D1C7C">
      <w:pPr>
        <w:pStyle w:val="afd"/>
        <w:ind w:firstLine="709"/>
        <w:jc w:val="both"/>
        <w:rPr>
          <w:sz w:val="28"/>
          <w:szCs w:val="28"/>
        </w:rPr>
      </w:pPr>
      <w:r w:rsidRPr="00CA7B12">
        <w:rPr>
          <w:sz w:val="28"/>
          <w:szCs w:val="28"/>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1.6.</w:t>
      </w:r>
      <w:r w:rsidRPr="00CA7B12">
        <w:rPr>
          <w:b/>
          <w:i/>
          <w:sz w:val="28"/>
          <w:szCs w:val="28"/>
        </w:rPr>
        <w:tab/>
        <w:t>Расстояния от окон жилых помещений (комнат, кухонь и веранд) в зонах застройки объектами индивидуального жилищного строительства:</w:t>
      </w:r>
    </w:p>
    <w:p w:rsidR="008F195F" w:rsidRPr="00CA7B12" w:rsidRDefault="008F195F" w:rsidP="008F195F">
      <w:pPr>
        <w:pStyle w:val="a2"/>
        <w:ind w:left="0" w:firstLine="709"/>
        <w:rPr>
          <w:sz w:val="28"/>
          <w:szCs w:val="28"/>
        </w:rPr>
      </w:pPr>
      <w:r w:rsidRPr="00CA7B12">
        <w:rPr>
          <w:b/>
          <w:sz w:val="28"/>
          <w:szCs w:val="28"/>
        </w:rPr>
        <w:t>-</w:t>
      </w:r>
      <w:r w:rsidRPr="00CA7B12">
        <w:rPr>
          <w:sz w:val="28"/>
          <w:szCs w:val="28"/>
        </w:rPr>
        <w:t xml:space="preserve"> до соседнего жилого дома и хозяйственных строений на соседнем участке - (не менее) – </w:t>
      </w:r>
      <w:smartTag w:uri="urn:schemas-microsoft-com:office:smarttags" w:element="metricconverter">
        <w:smartTagPr>
          <w:attr w:name="ProductID" w:val="6 м"/>
        </w:smartTagPr>
        <w:r w:rsidRPr="00CA7B12">
          <w:rPr>
            <w:sz w:val="28"/>
            <w:szCs w:val="28"/>
          </w:rPr>
          <w:t>6 м</w:t>
        </w:r>
      </w:smartTag>
      <w:r w:rsidRPr="00CA7B12">
        <w:rPr>
          <w:sz w:val="28"/>
          <w:szCs w:val="28"/>
        </w:rPr>
        <w:t>.;</w:t>
      </w:r>
    </w:p>
    <w:p w:rsidR="008F195F" w:rsidRPr="00CA7B12" w:rsidRDefault="008F195F" w:rsidP="008F195F">
      <w:pPr>
        <w:pStyle w:val="a2"/>
        <w:ind w:left="0" w:firstLine="709"/>
        <w:rPr>
          <w:sz w:val="28"/>
          <w:szCs w:val="28"/>
        </w:rPr>
      </w:pPr>
      <w:r w:rsidRPr="00CA7B12">
        <w:rPr>
          <w:b/>
          <w:sz w:val="28"/>
          <w:szCs w:val="28"/>
        </w:rPr>
        <w:t>-</w:t>
      </w:r>
      <w:r w:rsidRPr="00CA7B12">
        <w:rPr>
          <w:sz w:val="28"/>
          <w:szCs w:val="28"/>
        </w:rPr>
        <w:t xml:space="preserve"> до хозяйственных построек (постройки для содержания скота и птицы, дворовых туалетов, помойных ям душа, бани, сауны) – (не менее) – 12м.</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1.7. Место расположения водозаборных сооружений нецентрализованного водоснабжения:</w:t>
      </w:r>
    </w:p>
    <w:p w:rsidR="0067730E" w:rsidRPr="00CA7B12" w:rsidRDefault="0067730E" w:rsidP="008F195F">
      <w:pPr>
        <w:pStyle w:val="a1"/>
        <w:numPr>
          <w:ilvl w:val="0"/>
          <w:numId w:val="0"/>
        </w:numPr>
        <w:ind w:firstLine="709"/>
        <w:jc w:val="both"/>
        <w:rPr>
          <w:rFonts w:eastAsiaTheme="majorEastAsia"/>
          <w:b/>
          <w:bCs/>
          <w:i/>
          <w:snapToGrid w:val="0"/>
          <w:sz w:val="28"/>
          <w:szCs w:val="28"/>
        </w:rPr>
      </w:pPr>
    </w:p>
    <w:tbl>
      <w:tblPr>
        <w:tblW w:w="0" w:type="auto"/>
        <w:jc w:val="center"/>
        <w:tblInd w:w="-5" w:type="dxa"/>
        <w:tblLayout w:type="fixed"/>
        <w:tblLook w:val="0000"/>
      </w:tblPr>
      <w:tblGrid>
        <w:gridCol w:w="5925"/>
        <w:gridCol w:w="1699"/>
        <w:gridCol w:w="2631"/>
      </w:tblGrid>
      <w:tr w:rsidR="008F195F" w:rsidRPr="00CA7B12" w:rsidTr="009237A7">
        <w:trPr>
          <w:jc w:val="center"/>
        </w:trPr>
        <w:tc>
          <w:tcPr>
            <w:tcW w:w="5925" w:type="dxa"/>
            <w:tcBorders>
              <w:top w:val="single" w:sz="4" w:space="0" w:color="000000"/>
              <w:left w:val="single" w:sz="4" w:space="0" w:color="000000"/>
              <w:bottom w:val="single" w:sz="4" w:space="0" w:color="000000"/>
            </w:tcBorders>
            <w:shd w:val="clear" w:color="auto" w:fill="CCFFCC"/>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699"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Единица измерения</w:t>
            </w:r>
          </w:p>
        </w:tc>
        <w:tc>
          <w:tcPr>
            <w:tcW w:w="2631" w:type="dxa"/>
            <w:tcBorders>
              <w:top w:val="single" w:sz="4" w:space="0" w:color="000000"/>
              <w:left w:val="single" w:sz="4" w:space="0" w:color="000000"/>
              <w:bottom w:val="single" w:sz="4" w:space="0" w:color="000000"/>
              <w:right w:val="single" w:sz="4" w:space="0" w:color="000000"/>
            </w:tcBorders>
            <w:shd w:val="clear" w:color="auto" w:fill="CCFFCC"/>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до водозаборных сооружений (не менее)</w:t>
            </w:r>
          </w:p>
        </w:tc>
      </w:tr>
      <w:tr w:rsidR="008F195F" w:rsidRPr="00CA7B12" w:rsidTr="009237A7">
        <w:trPr>
          <w:jc w:val="center"/>
        </w:trPr>
        <w:tc>
          <w:tcPr>
            <w:tcW w:w="5925"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699"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r>
      <w:tr w:rsidR="008F195F" w:rsidRPr="00CA7B12" w:rsidTr="009237A7">
        <w:trPr>
          <w:jc w:val="center"/>
        </w:trPr>
        <w:tc>
          <w:tcPr>
            <w:tcW w:w="5925"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магистралей с интенсивным движением транспорта</w:t>
            </w:r>
          </w:p>
        </w:tc>
        <w:tc>
          <w:tcPr>
            <w:tcW w:w="1699"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r>
    </w:tbl>
    <w:p w:rsidR="008F195F" w:rsidRPr="00CA7B12" w:rsidRDefault="008F195F" w:rsidP="008F195F">
      <w:pPr>
        <w:pStyle w:val="afff5"/>
        <w:ind w:firstLine="709"/>
        <w:rPr>
          <w:b w:val="0"/>
          <w:szCs w:val="28"/>
        </w:rPr>
      </w:pPr>
      <w:r w:rsidRPr="00CA7B12">
        <w:rPr>
          <w:b w:val="0"/>
          <w:szCs w:val="28"/>
        </w:rPr>
        <w:t>Примечания:</w:t>
      </w:r>
    </w:p>
    <w:p w:rsidR="008F195F" w:rsidRPr="00CA7B12" w:rsidRDefault="008F195F" w:rsidP="008F195F">
      <w:pPr>
        <w:pStyle w:val="afd"/>
        <w:ind w:firstLine="709"/>
        <w:rPr>
          <w:sz w:val="28"/>
          <w:szCs w:val="28"/>
        </w:rPr>
      </w:pPr>
      <w:r w:rsidRPr="00CA7B12">
        <w:rPr>
          <w:sz w:val="28"/>
          <w:szCs w:val="28"/>
        </w:rPr>
        <w:t>1.  водозаборные сооружения следует размещать выше по потоку поверхностных и грунтовых вод;</w:t>
      </w:r>
    </w:p>
    <w:p w:rsidR="008F195F" w:rsidRPr="00CA7B12" w:rsidRDefault="008F195F" w:rsidP="008F195F">
      <w:pPr>
        <w:pStyle w:val="afd"/>
        <w:ind w:firstLine="709"/>
        <w:rPr>
          <w:sz w:val="28"/>
          <w:szCs w:val="28"/>
        </w:rPr>
      </w:pPr>
      <w:r w:rsidRPr="00CA7B12">
        <w:rPr>
          <w:sz w:val="28"/>
          <w:szCs w:val="28"/>
        </w:rPr>
        <w:t>2. 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1.8.</w:t>
      </w:r>
      <w:r w:rsidRPr="00CA7B12">
        <w:rPr>
          <w:b/>
          <w:i/>
          <w:sz w:val="28"/>
          <w:szCs w:val="28"/>
        </w:rPr>
        <w:tab/>
        <w:t>Расстояния от окон жилого здания до построек для содержания скота и птицы</w:t>
      </w:r>
    </w:p>
    <w:tbl>
      <w:tblPr>
        <w:tblW w:w="11674" w:type="dxa"/>
        <w:jc w:val="center"/>
        <w:tblInd w:w="-1359" w:type="dxa"/>
        <w:tblLayout w:type="fixed"/>
        <w:tblLook w:val="0000"/>
      </w:tblPr>
      <w:tblGrid>
        <w:gridCol w:w="6854"/>
        <w:gridCol w:w="1701"/>
        <w:gridCol w:w="3119"/>
      </w:tblGrid>
      <w:tr w:rsidR="008F195F" w:rsidRPr="00CA7B12" w:rsidTr="009237A7">
        <w:trPr>
          <w:jc w:val="center"/>
        </w:trPr>
        <w:tc>
          <w:tcPr>
            <w:tcW w:w="6854"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Количество блоков для содержания скота и птицы</w:t>
            </w:r>
          </w:p>
        </w:tc>
        <w:tc>
          <w:tcPr>
            <w:tcW w:w="1701"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Единица измерения</w:t>
            </w:r>
          </w:p>
        </w:tc>
        <w:tc>
          <w:tcPr>
            <w:tcW w:w="3119"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ind w:firstLine="10"/>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до окон жилого здания (не менее)</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Одиночные, двойные</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12</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до 8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25</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св. 8 до 30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св. 30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100</w:t>
            </w:r>
          </w:p>
        </w:tc>
      </w:tr>
    </w:tbl>
    <w:p w:rsidR="008F195F" w:rsidRPr="00CA7B12" w:rsidRDefault="008F195F" w:rsidP="009237A7">
      <w:pPr>
        <w:pStyle w:val="afd"/>
        <w:ind w:firstLine="709"/>
        <w:jc w:val="both"/>
        <w:rPr>
          <w:sz w:val="28"/>
          <w:szCs w:val="28"/>
        </w:rPr>
      </w:pPr>
      <w:r w:rsidRPr="00CA7B12">
        <w:rPr>
          <w:sz w:val="28"/>
          <w:szCs w:val="28"/>
          <w:u w:val="single"/>
        </w:rPr>
        <w:t>Примечание</w:t>
      </w:r>
      <w:r w:rsidRPr="00CA7B12">
        <w:rPr>
          <w:sz w:val="28"/>
          <w:szCs w:val="28"/>
        </w:rPr>
        <w:t>: Размещаемые в пределах территории жилой зоны группы сараев должны содержать не более 30 блоков каждая.</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1.9.</w:t>
      </w:r>
      <w:r w:rsidRPr="00CA7B12">
        <w:rPr>
          <w:b/>
          <w:i/>
          <w:sz w:val="28"/>
          <w:szCs w:val="28"/>
        </w:rPr>
        <w:tab/>
        <w:t xml:space="preserve">Площадь застройки сблокированных хозяйственных построек для содержания скота (не более) – </w:t>
      </w:r>
      <w:smartTag w:uri="urn:schemas-microsoft-com:office:smarttags" w:element="metricconverter">
        <w:smartTagPr>
          <w:attr w:name="ProductID" w:val="800 м2"/>
        </w:smartTagPr>
        <w:r w:rsidRPr="00CA7B12">
          <w:rPr>
            <w:b/>
            <w:i/>
            <w:sz w:val="28"/>
            <w:szCs w:val="28"/>
          </w:rPr>
          <w:t>800 м</w:t>
        </w:r>
        <w:proofErr w:type="gramStart"/>
        <w:r w:rsidRPr="00CA7B12">
          <w:rPr>
            <w:b/>
            <w:i/>
            <w:sz w:val="28"/>
            <w:szCs w:val="28"/>
            <w:vertAlign w:val="superscript"/>
          </w:rPr>
          <w:t>2</w:t>
        </w:r>
      </w:smartTag>
      <w:proofErr w:type="gramEnd"/>
      <w:r w:rsidRPr="00CA7B12">
        <w:rPr>
          <w:b/>
          <w:i/>
          <w:sz w:val="28"/>
          <w:szCs w:val="28"/>
        </w:rPr>
        <w:t>.</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1.10.</w:t>
      </w:r>
      <w:r w:rsidRPr="00CA7B12">
        <w:rPr>
          <w:b/>
          <w:i/>
          <w:sz w:val="28"/>
          <w:szCs w:val="28"/>
        </w:rPr>
        <w:tab/>
        <w:t>Расстояние до границ соседнего участка от построек, стволов деревьев и кустарников</w:t>
      </w:r>
    </w:p>
    <w:p w:rsidR="0067730E" w:rsidRPr="00CA7B12" w:rsidRDefault="0067730E" w:rsidP="008F195F">
      <w:pPr>
        <w:pStyle w:val="a1"/>
        <w:numPr>
          <w:ilvl w:val="0"/>
          <w:numId w:val="0"/>
        </w:numPr>
        <w:ind w:firstLine="709"/>
        <w:jc w:val="both"/>
        <w:rPr>
          <w:b/>
          <w:i/>
          <w:sz w:val="28"/>
          <w:szCs w:val="28"/>
        </w:rPr>
      </w:pPr>
    </w:p>
    <w:tbl>
      <w:tblPr>
        <w:tblW w:w="0" w:type="auto"/>
        <w:jc w:val="center"/>
        <w:tblInd w:w="-1050" w:type="dxa"/>
        <w:tblLayout w:type="fixed"/>
        <w:tblLook w:val="0000"/>
      </w:tblPr>
      <w:tblGrid>
        <w:gridCol w:w="7679"/>
        <w:gridCol w:w="3686"/>
      </w:tblGrid>
      <w:tr w:rsidR="008F195F" w:rsidRPr="00CA7B12" w:rsidTr="009237A7">
        <w:trPr>
          <w:jc w:val="center"/>
        </w:trPr>
        <w:tc>
          <w:tcPr>
            <w:tcW w:w="7679"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686"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до границ соседнего участка, </w:t>
            </w:r>
            <w:proofErr w:type="gramStart"/>
            <w:r w:rsidRPr="00CA7B12">
              <w:rPr>
                <w:rFonts w:ascii="Times New Roman" w:eastAsia="Calibri" w:hAnsi="Times New Roman" w:cs="Times New Roman"/>
                <w:sz w:val="28"/>
                <w:szCs w:val="28"/>
              </w:rPr>
              <w:t>м</w:t>
            </w:r>
            <w:proofErr w:type="gramEnd"/>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усадебного, </w:t>
            </w:r>
            <w:proofErr w:type="spellStart"/>
            <w:proofErr w:type="gramStart"/>
            <w:r w:rsidRPr="00CA7B12">
              <w:rPr>
                <w:rFonts w:ascii="Times New Roman" w:eastAsia="Calibri" w:hAnsi="Times New Roman" w:cs="Times New Roman"/>
                <w:sz w:val="28"/>
                <w:szCs w:val="28"/>
              </w:rPr>
              <w:t>одно-двухквартирного</w:t>
            </w:r>
            <w:proofErr w:type="spellEnd"/>
            <w:proofErr w:type="gramEnd"/>
            <w:r w:rsidRPr="00CA7B12">
              <w:rPr>
                <w:rFonts w:ascii="Times New Roman" w:eastAsia="Calibri" w:hAnsi="Times New Roman" w:cs="Times New Roman"/>
                <w:sz w:val="28"/>
                <w:szCs w:val="28"/>
              </w:rPr>
              <w:t xml:space="preserve"> и блокированного дома</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построек для содержания скота и птицы </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бани, гаража и других построек</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DC34B5"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w:t>
            </w:r>
            <w:r w:rsidR="008F195F" w:rsidRPr="00CA7B12">
              <w:rPr>
                <w:rFonts w:ascii="Times New Roman" w:eastAsia="Calibri" w:hAnsi="Times New Roman" w:cs="Times New Roman"/>
                <w:b/>
                <w:sz w:val="28"/>
                <w:szCs w:val="28"/>
              </w:rPr>
              <w:t>,0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стволов высокорослых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стволов </w:t>
            </w:r>
            <w:proofErr w:type="spellStart"/>
            <w:r w:rsidRPr="00CA7B12">
              <w:rPr>
                <w:rFonts w:ascii="Times New Roman" w:eastAsia="Calibri" w:hAnsi="Times New Roman" w:cs="Times New Roman"/>
                <w:sz w:val="28"/>
                <w:szCs w:val="28"/>
              </w:rPr>
              <w:t>среднерослых</w:t>
            </w:r>
            <w:proofErr w:type="spellEnd"/>
            <w:r w:rsidRPr="00CA7B12">
              <w:rPr>
                <w:rFonts w:ascii="Times New Roman" w:eastAsia="Calibri" w:hAnsi="Times New Roman" w:cs="Times New Roman"/>
                <w:sz w:val="28"/>
                <w:szCs w:val="28"/>
              </w:rPr>
              <w:t xml:space="preserve">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кустарника</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w:t>
            </w:r>
          </w:p>
        </w:tc>
      </w:tr>
    </w:tbl>
    <w:p w:rsidR="008F195F" w:rsidRPr="00CA7B12" w:rsidRDefault="008F195F"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8F195F" w:rsidRPr="00CA7B12" w:rsidRDefault="008F195F" w:rsidP="008F195F">
      <w:pPr>
        <w:pStyle w:val="a1"/>
        <w:numPr>
          <w:ilvl w:val="0"/>
          <w:numId w:val="0"/>
        </w:numPr>
        <w:ind w:firstLine="709"/>
        <w:jc w:val="both"/>
        <w:rPr>
          <w:b/>
          <w:i/>
          <w:sz w:val="28"/>
          <w:szCs w:val="28"/>
        </w:rPr>
      </w:pPr>
      <w:r w:rsidRPr="00CA7B12">
        <w:rPr>
          <w:b/>
          <w:i/>
          <w:sz w:val="28"/>
          <w:szCs w:val="28"/>
        </w:rPr>
        <w:lastRenderedPageBreak/>
        <w:t>1.11.</w:t>
      </w:r>
      <w:r w:rsidRPr="00CA7B12">
        <w:rPr>
          <w:b/>
          <w:i/>
          <w:sz w:val="28"/>
          <w:szCs w:val="28"/>
        </w:rPr>
        <w:tab/>
        <w:t>Нормы обеспеченности озеленением территории населённых пунктов</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Площадь озелененных территорий общего пользования – парков, садов, бульваров, скверов, размещаемых на селитебной территории населенного пункта, следует принимать из расчета 8 (10) м</w:t>
      </w:r>
      <w:proofErr w:type="gramStart"/>
      <w:r w:rsidRPr="00CA7B12">
        <w:rPr>
          <w:rFonts w:ascii="Times New Roman" w:hAnsi="Times New Roman" w:cs="Times New Roman"/>
          <w:i w:val="0"/>
          <w:color w:val="auto"/>
          <w:sz w:val="28"/>
          <w:szCs w:val="28"/>
          <w:vertAlign w:val="superscript"/>
        </w:rPr>
        <w:t>2</w:t>
      </w:r>
      <w:proofErr w:type="gramEnd"/>
      <w:r w:rsidRPr="00CA7B12">
        <w:rPr>
          <w:rFonts w:ascii="Times New Roman" w:hAnsi="Times New Roman" w:cs="Times New Roman"/>
          <w:i w:val="0"/>
          <w:color w:val="auto"/>
          <w:sz w:val="28"/>
          <w:szCs w:val="28"/>
        </w:rPr>
        <w:t xml:space="preserve">/чел. </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В скобках приведен размер для малых городских населенных пунктов с численностью населения до 20 тыс. чел.</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В  населенных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E752AC" w:rsidRPr="00CA7B12" w:rsidRDefault="006A18FD" w:rsidP="00E752A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8" w:name="_Toc94004193"/>
      <w:r w:rsidRPr="00CA7B12">
        <w:rPr>
          <w:rFonts w:ascii="Times New Roman" w:eastAsia="Times New Roman" w:hAnsi="Times New Roman" w:cs="Times New Roman"/>
          <w:b/>
          <w:bCs/>
          <w:sz w:val="28"/>
          <w:szCs w:val="28"/>
        </w:rPr>
        <w:t>Объекты связи, общественного питания, торговли и бытового обслуживания</w:t>
      </w:r>
      <w:bookmarkEnd w:id="28"/>
    </w:p>
    <w:p w:rsidR="00245C0F" w:rsidRPr="00CA7B12" w:rsidRDefault="00245C0F" w:rsidP="008F195F">
      <w:pPr>
        <w:pStyle w:val="ac"/>
        <w:spacing w:after="0" w:line="240" w:lineRule="auto"/>
        <w:ind w:left="2564"/>
        <w:outlineLvl w:val="1"/>
        <w:rPr>
          <w:rFonts w:ascii="Times New Roman" w:eastAsia="Times New Roman" w:hAnsi="Times New Roman" w:cs="Times New Roman"/>
          <w:b/>
          <w:bCs/>
          <w:sz w:val="28"/>
          <w:szCs w:val="28"/>
        </w:rPr>
      </w:pPr>
    </w:p>
    <w:p w:rsidR="00463A33" w:rsidRPr="00CA7B12" w:rsidRDefault="00463A33" w:rsidP="00463A33">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D12752">
        <w:rPr>
          <w:rFonts w:ascii="Times New Roman" w:eastAsia="Courier New" w:hAnsi="Times New Roman" w:cs="Times New Roman"/>
          <w:sz w:val="28"/>
          <w:szCs w:val="28"/>
        </w:rPr>
        <w:t>Старогутнянского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связи, общественного питания, торговли и бытового обслуживания и расчетных показателей максимально допустимого уровня территориальной доступности таких объектов:</w:t>
      </w:r>
    </w:p>
    <w:p w:rsidR="00463A33" w:rsidRPr="00CA7B12" w:rsidRDefault="00463A33" w:rsidP="00463A33">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3260"/>
        <w:gridCol w:w="3827"/>
        <w:gridCol w:w="1701"/>
        <w:gridCol w:w="1985"/>
        <w:gridCol w:w="2126"/>
      </w:tblGrid>
      <w:tr w:rsidR="00463A33" w:rsidRPr="00CA7B12" w:rsidTr="001B619C">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3260" w:type="dxa"/>
            <w:vMerge w:val="restart"/>
            <w:tcBorders>
              <w:top w:val="single" w:sz="4" w:space="0" w:color="auto"/>
              <w:left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111"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463A33" w:rsidRPr="00CA7B12" w:rsidTr="001B619C">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260" w:type="dxa"/>
            <w:vMerge/>
            <w:tcBorders>
              <w:left w:val="single" w:sz="4" w:space="0" w:color="auto"/>
              <w:bottom w:val="single" w:sz="4" w:space="0" w:color="auto"/>
              <w:right w:val="single" w:sz="4" w:space="0" w:color="auto"/>
            </w:tcBorders>
            <w:shd w:val="clear" w:color="auto" w:fill="CCFFCC"/>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827"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126"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463A33" w:rsidRPr="00CA7B12" w:rsidTr="0024359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63A33" w:rsidRPr="00CA7B12" w:rsidRDefault="00463A33" w:rsidP="009B37B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9B37B8" w:rsidRPr="00CA7B12">
              <w:rPr>
                <w:rFonts w:ascii="Times New Roman" w:eastAsia="Courier New" w:hAnsi="Times New Roman" w:cs="Times New Roman"/>
                <w:i/>
                <w:sz w:val="28"/>
                <w:szCs w:val="28"/>
              </w:rPr>
              <w:t>объекты бытового обслуживания населения и торговли</w:t>
            </w:r>
            <w:r w:rsidR="009B37B8"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1B619C" w:rsidRPr="00CA7B12" w:rsidTr="001B619C">
        <w:trPr>
          <w:trHeight w:val="808"/>
          <w:tblCellSpacing w:w="5" w:type="nil"/>
        </w:trPr>
        <w:tc>
          <w:tcPr>
            <w:tcW w:w="2202"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объектами бытового обслуживания населения и тор</w:t>
            </w:r>
            <w:r w:rsidRPr="00CA7B12">
              <w:rPr>
                <w:rFonts w:ascii="Times New Roman" w:eastAsia="Calibri" w:hAnsi="Times New Roman" w:cs="Times New Roman"/>
                <w:sz w:val="28"/>
                <w:szCs w:val="28"/>
              </w:rPr>
              <w:softHyphen/>
              <w:t>говли</w:t>
            </w: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Магазины, в том числе:</w:t>
            </w:r>
          </w:p>
        </w:tc>
        <w:tc>
          <w:tcPr>
            <w:tcW w:w="3827" w:type="dxa"/>
            <w:vMerge w:val="restart"/>
            <w:tcBorders>
              <w:top w:val="single" w:sz="4" w:space="0" w:color="auto"/>
              <w:left w:val="single" w:sz="4" w:space="0" w:color="auto"/>
              <w:right w:val="single" w:sz="4" w:space="0" w:color="auto"/>
            </w:tcBorders>
            <w:vAlign w:val="center"/>
          </w:tcPr>
          <w:p w:rsidR="001B619C" w:rsidRPr="00CA7B12" w:rsidRDefault="001B619C" w:rsidP="00D87F7D">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тор</w:t>
            </w:r>
            <w:r w:rsidRPr="00CA7B12">
              <w:rPr>
                <w:rFonts w:ascii="Times New Roman" w:eastAsia="Calibri" w:hAnsi="Times New Roman" w:cs="Times New Roman"/>
                <w:sz w:val="28"/>
                <w:szCs w:val="28"/>
              </w:rPr>
              <w:softHyphen/>
              <w:t>говли, кв. м торговой площади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300</w:t>
            </w:r>
          </w:p>
        </w:tc>
        <w:tc>
          <w:tcPr>
            <w:tcW w:w="1985"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2000</w:t>
            </w: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продовольствен</w:t>
            </w:r>
            <w:r w:rsidRPr="00CA7B12">
              <w:rPr>
                <w:rFonts w:ascii="Times New Roman" w:eastAsia="Calibri" w:hAnsi="Times New Roman" w:cs="Times New Roman"/>
                <w:sz w:val="28"/>
                <w:szCs w:val="28"/>
              </w:rPr>
              <w:softHyphen/>
              <w:t>ных товаров, объ</w:t>
            </w:r>
            <w:r w:rsidRPr="00CA7B12">
              <w:rPr>
                <w:rFonts w:ascii="Times New Roman" w:eastAsia="Calibri" w:hAnsi="Times New Roman" w:cs="Times New Roman"/>
                <w:sz w:val="28"/>
                <w:szCs w:val="28"/>
              </w:rPr>
              <w:softHyphen/>
              <w:t>ект</w:t>
            </w:r>
          </w:p>
        </w:tc>
        <w:tc>
          <w:tcPr>
            <w:tcW w:w="3827"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непродовольст</w:t>
            </w:r>
            <w:r w:rsidRPr="00CA7B12">
              <w:rPr>
                <w:rFonts w:ascii="Times New Roman" w:eastAsia="Calibri" w:hAnsi="Times New Roman" w:cs="Times New Roman"/>
                <w:sz w:val="28"/>
                <w:szCs w:val="28"/>
              </w:rPr>
              <w:softHyphen/>
              <w:t>венных товаров, объект</w:t>
            </w:r>
          </w:p>
        </w:tc>
        <w:tc>
          <w:tcPr>
            <w:tcW w:w="3827"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200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Предприятия бы</w:t>
            </w:r>
            <w:r w:rsidRPr="00CA7B12">
              <w:rPr>
                <w:rFonts w:ascii="Times New Roman" w:eastAsia="Calibri" w:hAnsi="Times New Roman" w:cs="Times New Roman"/>
                <w:sz w:val="28"/>
                <w:szCs w:val="28"/>
              </w:rPr>
              <w:softHyphen/>
              <w:t>тового обслужи</w:t>
            </w:r>
            <w:r w:rsidRPr="00CA7B12">
              <w:rPr>
                <w:rFonts w:ascii="Times New Roman" w:eastAsia="Calibri" w:hAnsi="Times New Roman" w:cs="Times New Roman"/>
                <w:sz w:val="28"/>
                <w:szCs w:val="28"/>
              </w:rPr>
              <w:softHyphen/>
              <w:t>вания, в том числе:</w:t>
            </w:r>
          </w:p>
        </w:tc>
        <w:tc>
          <w:tcPr>
            <w:tcW w:w="3827" w:type="dxa"/>
            <w:vMerge w:val="restart"/>
            <w:tcBorders>
              <w:top w:val="single" w:sz="4" w:space="0" w:color="auto"/>
              <w:left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ра</w:t>
            </w:r>
            <w:r w:rsidRPr="00CA7B12">
              <w:rPr>
                <w:rFonts w:ascii="Times New Roman" w:eastAsia="Calibri" w:hAnsi="Times New Roman" w:cs="Times New Roman"/>
                <w:sz w:val="28"/>
                <w:szCs w:val="28"/>
              </w:rPr>
              <w:softHyphen/>
              <w:t>бочее место на 1 тыс. че</w:t>
            </w:r>
            <w:r w:rsidRPr="00CA7B12">
              <w:rPr>
                <w:rFonts w:ascii="Times New Roman" w:eastAsia="Calibri" w:hAnsi="Times New Roman" w:cs="Times New Roman"/>
                <w:sz w:val="28"/>
                <w:szCs w:val="28"/>
              </w:rPr>
              <w:softHyphen/>
              <w:t>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7</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280"/>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непосредствен</w:t>
            </w:r>
            <w:r w:rsidRPr="00CA7B12">
              <w:rPr>
                <w:rFonts w:ascii="Times New Roman" w:eastAsia="Calibri" w:hAnsi="Times New Roman" w:cs="Times New Roman"/>
                <w:sz w:val="28"/>
                <w:szCs w:val="28"/>
              </w:rPr>
              <w:softHyphen/>
              <w:t>ного обслужива</w:t>
            </w:r>
            <w:r w:rsidRPr="00CA7B12">
              <w:rPr>
                <w:rFonts w:ascii="Times New Roman" w:eastAsia="Calibri" w:hAnsi="Times New Roman" w:cs="Times New Roman"/>
                <w:sz w:val="28"/>
                <w:szCs w:val="28"/>
              </w:rPr>
              <w:softHyphen/>
              <w:t>ния населения</w:t>
            </w:r>
          </w:p>
        </w:tc>
        <w:tc>
          <w:tcPr>
            <w:tcW w:w="3827" w:type="dxa"/>
            <w:vMerge/>
            <w:tcBorders>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Прачечные</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белья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60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Химчистки</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вещей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3,5</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Бани</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ме</w:t>
            </w:r>
            <w:r w:rsidRPr="00CA7B12">
              <w:rPr>
                <w:rFonts w:ascii="Times New Roman" w:eastAsia="Calibri" w:hAnsi="Times New Roman" w:cs="Times New Roman"/>
                <w:sz w:val="28"/>
                <w:szCs w:val="28"/>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7</w:t>
            </w:r>
          </w:p>
        </w:tc>
        <w:tc>
          <w:tcPr>
            <w:tcW w:w="1985"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53778F" w:rsidRPr="00CA7B12" w:rsidTr="00A541E8">
        <w:trPr>
          <w:trHeight w:val="350"/>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53778F" w:rsidRPr="00CA7B12" w:rsidRDefault="0053778F" w:rsidP="0053778F">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предприятия общественного питания</w:t>
            </w:r>
            <w:r w:rsidRPr="00CA7B12">
              <w:rPr>
                <w:rFonts w:ascii="Times New Roman" w:eastAsia="Courier New" w:hAnsi="Times New Roman" w:cs="Times New Roman"/>
                <w:sz w:val="28"/>
                <w:szCs w:val="28"/>
              </w:rPr>
              <w:t xml:space="preserve"> [</w:t>
            </w:r>
            <w:r w:rsidRPr="00CA7B12">
              <w:rPr>
                <w:rFonts w:ascii="Times New Roman" w:eastAsia="Calibri" w:hAnsi="Times New Roman" w:cs="Times New Roman"/>
                <w:sz w:val="28"/>
                <w:szCs w:val="28"/>
              </w:rPr>
              <w:t>1]</w:t>
            </w:r>
          </w:p>
        </w:tc>
      </w:tr>
      <w:tr w:rsidR="0053778F"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53778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пред</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приятиями об</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щественного пи</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тания</w:t>
            </w:r>
          </w:p>
        </w:tc>
        <w:tc>
          <w:tcPr>
            <w:tcW w:w="3260"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Столовые; кафе; ресто</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раны; иные предприятия общественного питания, доступные без ограниче</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ний</w:t>
            </w:r>
          </w:p>
        </w:tc>
        <w:tc>
          <w:tcPr>
            <w:tcW w:w="3827"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селения предприятиями об</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щественного питания, ме</w:t>
            </w:r>
            <w:r w:rsidRPr="00CA7B12">
              <w:rPr>
                <w:rFonts w:ascii="Times New Roman" w:eastAsia="Calibri" w:hAnsi="Times New Roman" w:cs="Times New Roman"/>
                <w:sz w:val="28"/>
                <w:szCs w:val="28"/>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40</w:t>
            </w:r>
          </w:p>
        </w:tc>
        <w:tc>
          <w:tcPr>
            <w:tcW w:w="1985"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2000</w:t>
            </w:r>
          </w:p>
        </w:tc>
      </w:tr>
      <w:tr w:rsidR="00A541E8" w:rsidRPr="00CA7B12" w:rsidTr="0024359C">
        <w:trPr>
          <w:trHeight w:val="456"/>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A541E8" w:rsidRPr="00CA7B12" w:rsidRDefault="00A541E8" w:rsidP="00A541E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почтовой связи</w:t>
            </w:r>
            <w:r w:rsidRPr="00CA7B12">
              <w:rPr>
                <w:rFonts w:ascii="Times New Roman" w:eastAsia="Courier New" w:hAnsi="Times New Roman" w:cs="Times New Roman"/>
                <w:sz w:val="28"/>
                <w:szCs w:val="28"/>
              </w:rPr>
              <w:t xml:space="preserve"> [</w:t>
            </w:r>
            <w:r w:rsidRPr="00CA7B12">
              <w:rPr>
                <w:rFonts w:ascii="Times New Roman" w:eastAsia="Calibri" w:hAnsi="Times New Roman" w:cs="Times New Roman"/>
                <w:sz w:val="28"/>
                <w:szCs w:val="28"/>
              </w:rPr>
              <w:t>2]</w:t>
            </w:r>
          </w:p>
        </w:tc>
      </w:tr>
      <w:tr w:rsidR="00A541E8"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Обеспеченность населения объ</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ектами почтовой связи</w:t>
            </w:r>
          </w:p>
        </w:tc>
        <w:tc>
          <w:tcPr>
            <w:tcW w:w="3260" w:type="dxa"/>
            <w:tcBorders>
              <w:top w:val="single" w:sz="4" w:space="0" w:color="auto"/>
              <w:left w:val="single" w:sz="4" w:space="0" w:color="auto"/>
              <w:bottom w:val="single" w:sz="4" w:space="0" w:color="auto"/>
              <w:right w:val="single" w:sz="4" w:space="0" w:color="auto"/>
            </w:tcBorders>
            <w:vAlign w:val="center"/>
          </w:tcPr>
          <w:p w:rsidR="00A541E8" w:rsidRPr="00CA7B12" w:rsidRDefault="00B034AF"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w:t>
            </w:r>
            <w:r w:rsidR="00A541E8" w:rsidRPr="00CA7B12">
              <w:rPr>
                <w:rFonts w:ascii="Times New Roman" w:eastAsia="Calibri" w:hAnsi="Times New Roman" w:cs="Times New Roman"/>
                <w:sz w:val="28"/>
                <w:szCs w:val="28"/>
              </w:rPr>
              <w:t>очтамт, отделение поч</w:t>
            </w:r>
            <w:r w:rsidRPr="00CA7B12">
              <w:rPr>
                <w:rFonts w:ascii="Times New Roman" w:eastAsia="Calibri" w:hAnsi="Times New Roman" w:cs="Times New Roman"/>
                <w:sz w:val="28"/>
                <w:szCs w:val="28"/>
              </w:rPr>
              <w:softHyphen/>
            </w:r>
            <w:r w:rsidR="00A541E8" w:rsidRPr="00CA7B12">
              <w:rPr>
                <w:rFonts w:ascii="Times New Roman" w:eastAsia="Calibri" w:hAnsi="Times New Roman" w:cs="Times New Roman"/>
                <w:sz w:val="28"/>
                <w:szCs w:val="28"/>
              </w:rPr>
              <w:t>товой связи</w:t>
            </w:r>
          </w:p>
        </w:tc>
        <w:tc>
          <w:tcPr>
            <w:tcW w:w="3827"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селения объектами почтовой связи, ед. на 5 тыс. человек населения</w:t>
            </w:r>
          </w:p>
        </w:tc>
        <w:tc>
          <w:tcPr>
            <w:tcW w:w="1701"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10000</w:t>
            </w:r>
          </w:p>
        </w:tc>
      </w:tr>
      <w:tr w:rsidR="00B034AF" w:rsidRPr="00CA7B12" w:rsidTr="0024359C">
        <w:trPr>
          <w:trHeight w:val="408"/>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объекты экстренной телефонной связи</w:t>
            </w:r>
          </w:p>
        </w:tc>
      </w:tr>
      <w:tr w:rsidR="00B034AF"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экстрен</w:t>
            </w:r>
            <w:r w:rsidRPr="00CA7B12">
              <w:rPr>
                <w:rFonts w:ascii="Times New Roman" w:eastAsia="Calibri" w:hAnsi="Times New Roman" w:cs="Times New Roman"/>
                <w:sz w:val="28"/>
                <w:szCs w:val="28"/>
              </w:rPr>
              <w:softHyphen/>
              <w:t>ной телефонной связи в пределах населенного пункта</w:t>
            </w:r>
          </w:p>
        </w:tc>
        <w:tc>
          <w:tcPr>
            <w:tcW w:w="3260"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Зона устойчивого приема-передачи сигнала станции сотовой связи; общественные телефоны экстренной связи</w:t>
            </w:r>
          </w:p>
        </w:tc>
        <w:tc>
          <w:tcPr>
            <w:tcW w:w="3827"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Площадь покрытия террито</w:t>
            </w:r>
            <w:r w:rsidRPr="00CA7B12">
              <w:rPr>
                <w:rFonts w:ascii="Times New Roman" w:eastAsia="Calibri" w:hAnsi="Times New Roman" w:cs="Times New Roman"/>
                <w:sz w:val="28"/>
                <w:szCs w:val="28"/>
              </w:rPr>
              <w:softHyphen/>
              <w:t>рии населенных пунктов ус</w:t>
            </w:r>
            <w:r w:rsidRPr="00CA7B12">
              <w:rPr>
                <w:rFonts w:ascii="Times New Roman" w:eastAsia="Calibri" w:hAnsi="Times New Roman" w:cs="Times New Roman"/>
                <w:sz w:val="28"/>
                <w:szCs w:val="28"/>
              </w:rPr>
              <w:softHyphen/>
              <w:t>лугами экстренной телефон</w:t>
            </w:r>
            <w:r w:rsidRPr="00CA7B12">
              <w:rPr>
                <w:rFonts w:ascii="Times New Roman" w:eastAsia="Calibri" w:hAnsi="Times New Roman" w:cs="Times New Roman"/>
                <w:sz w:val="28"/>
                <w:szCs w:val="28"/>
              </w:rPr>
              <w:softHyphen/>
              <w:t>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менее одного объ</w:t>
            </w:r>
            <w:r w:rsidRPr="00CA7B12">
              <w:rPr>
                <w:rFonts w:ascii="Times New Roman" w:eastAsia="Calibri" w:hAnsi="Times New Roman" w:cs="Times New Roman"/>
                <w:sz w:val="28"/>
                <w:szCs w:val="28"/>
              </w:rPr>
              <w:softHyphen/>
              <w:t>екта на каж</w:t>
            </w:r>
            <w:r w:rsidRPr="00CA7B12">
              <w:rPr>
                <w:rFonts w:ascii="Times New Roman" w:eastAsia="Calibri" w:hAnsi="Times New Roman" w:cs="Times New Roman"/>
                <w:sz w:val="28"/>
                <w:szCs w:val="28"/>
              </w:rPr>
              <w:softHyphen/>
              <w:t>дый насе</w:t>
            </w:r>
            <w:r w:rsidRPr="00CA7B12">
              <w:rPr>
                <w:rFonts w:ascii="Times New Roman" w:eastAsia="Calibri" w:hAnsi="Times New Roman" w:cs="Times New Roman"/>
                <w:sz w:val="28"/>
                <w:szCs w:val="28"/>
              </w:rPr>
              <w:softHyphen/>
              <w:t>ленный пункт сель</w:t>
            </w:r>
            <w:r w:rsidRPr="00CA7B12">
              <w:rPr>
                <w:rFonts w:ascii="Times New Roman" w:eastAsia="Calibri" w:hAnsi="Times New Roman" w:cs="Times New Roman"/>
                <w:sz w:val="28"/>
                <w:szCs w:val="28"/>
              </w:rPr>
              <w:softHyphen/>
              <w:t>ского типа</w:t>
            </w:r>
          </w:p>
        </w:tc>
        <w:tc>
          <w:tcPr>
            <w:tcW w:w="1985"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Пешеходная доступность, мин</w:t>
            </w:r>
          </w:p>
        </w:tc>
        <w:tc>
          <w:tcPr>
            <w:tcW w:w="2126"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установлена</w:t>
            </w:r>
            <w:proofErr w:type="gramEnd"/>
            <w:r w:rsidRPr="00CA7B12">
              <w:rPr>
                <w:rFonts w:ascii="Times New Roman" w:eastAsia="Calibri" w:hAnsi="Times New Roman" w:cs="Times New Roman"/>
                <w:sz w:val="28"/>
                <w:szCs w:val="28"/>
              </w:rPr>
              <w:t>, рекомендуется не более 15 мин</w:t>
            </w:r>
          </w:p>
        </w:tc>
      </w:tr>
    </w:tbl>
    <w:p w:rsidR="001B619C" w:rsidRPr="00CA7B12" w:rsidRDefault="001B619C" w:rsidP="00463A33">
      <w:pPr>
        <w:pStyle w:val="TableParagraph"/>
        <w:tabs>
          <w:tab w:val="left" w:pos="993"/>
        </w:tabs>
        <w:ind w:left="0" w:firstLine="709"/>
        <w:rPr>
          <w:sz w:val="28"/>
          <w:szCs w:val="28"/>
          <w:lang w:val="ru-RU"/>
        </w:rPr>
      </w:pPr>
    </w:p>
    <w:p w:rsidR="00463A33" w:rsidRPr="00CA7B12" w:rsidRDefault="00463A33" w:rsidP="00463A33">
      <w:pPr>
        <w:pStyle w:val="TableParagraph"/>
        <w:tabs>
          <w:tab w:val="left" w:pos="993"/>
        </w:tabs>
        <w:ind w:left="0" w:firstLine="709"/>
        <w:rPr>
          <w:sz w:val="28"/>
          <w:szCs w:val="28"/>
          <w:lang w:val="ru-RU"/>
        </w:rPr>
      </w:pPr>
      <w:r w:rsidRPr="00CA7B12">
        <w:rPr>
          <w:sz w:val="28"/>
          <w:szCs w:val="28"/>
          <w:lang w:val="ru-RU"/>
        </w:rPr>
        <w:t>Примечания:</w:t>
      </w:r>
    </w:p>
    <w:p w:rsidR="00463A33" w:rsidRPr="00CA7B12" w:rsidRDefault="00463A33" w:rsidP="00A541E8">
      <w:pPr>
        <w:pStyle w:val="TableParagraph"/>
        <w:numPr>
          <w:ilvl w:val="0"/>
          <w:numId w:val="62"/>
        </w:numPr>
        <w:tabs>
          <w:tab w:val="left" w:pos="0"/>
          <w:tab w:val="left" w:pos="812"/>
        </w:tabs>
        <w:ind w:left="0" w:firstLine="710"/>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3" w:history="1">
        <w:r w:rsidRPr="00CA7B12">
          <w:rPr>
            <w:sz w:val="28"/>
            <w:szCs w:val="28"/>
            <w:lang w:val="ru-RU"/>
          </w:rPr>
          <w:t>приказом</w:t>
        </w:r>
      </w:hyperlink>
      <w:r w:rsidRPr="00CA7B12">
        <w:rPr>
          <w:sz w:val="28"/>
          <w:szCs w:val="28"/>
          <w:lang w:val="ru-RU"/>
        </w:rPr>
        <w:t xml:space="preserve"> Минстроя России от 30.12.2016 № 1034/пр.</w:t>
      </w:r>
    </w:p>
    <w:p w:rsidR="00A541E8" w:rsidRPr="00CA7B12" w:rsidRDefault="00A541E8" w:rsidP="00A541E8">
      <w:pPr>
        <w:pStyle w:val="TableParagraph"/>
        <w:numPr>
          <w:ilvl w:val="0"/>
          <w:numId w:val="62"/>
        </w:numPr>
        <w:tabs>
          <w:tab w:val="left" w:pos="0"/>
          <w:tab w:val="left" w:pos="812"/>
        </w:tabs>
        <w:ind w:left="0" w:firstLine="710"/>
        <w:jc w:val="both"/>
        <w:rPr>
          <w:sz w:val="28"/>
          <w:szCs w:val="28"/>
          <w:lang w:val="ru-RU"/>
        </w:rPr>
      </w:pPr>
      <w:r w:rsidRPr="00CA7B12">
        <w:rPr>
          <w:sz w:val="28"/>
          <w:szCs w:val="28"/>
          <w:lang w:val="ru-RU"/>
        </w:rPr>
        <w:t>Значения показателей приняты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r w:rsidR="00A214C8" w:rsidRPr="00CA7B12">
        <w:rPr>
          <w:sz w:val="28"/>
          <w:szCs w:val="28"/>
          <w:lang w:val="ru-RU"/>
        </w:rPr>
        <w:t>.</w:t>
      </w:r>
    </w:p>
    <w:p w:rsidR="00245C0F" w:rsidRPr="00CA7B12" w:rsidRDefault="00245C0F" w:rsidP="00A541E8">
      <w:pPr>
        <w:pStyle w:val="ac"/>
        <w:spacing w:after="0" w:line="240" w:lineRule="auto"/>
        <w:ind w:left="2564"/>
        <w:outlineLvl w:val="1"/>
        <w:rPr>
          <w:rFonts w:ascii="Times New Roman" w:eastAsia="Times New Roman" w:hAnsi="Times New Roman" w:cs="Times New Roman"/>
          <w:b/>
          <w:bCs/>
          <w:sz w:val="28"/>
          <w:szCs w:val="28"/>
        </w:rPr>
      </w:pPr>
    </w:p>
    <w:p w:rsidR="00516EEA" w:rsidRPr="00CA7B12" w:rsidRDefault="00516EEA" w:rsidP="00516EEA">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9" w:name="_Toc94004194"/>
      <w:r w:rsidRPr="00CA7B12">
        <w:rPr>
          <w:rFonts w:ascii="Times New Roman" w:eastAsia="Times New Roman" w:hAnsi="Times New Roman" w:cs="Times New Roman"/>
          <w:b/>
          <w:bCs/>
          <w:sz w:val="28"/>
          <w:szCs w:val="28"/>
        </w:rPr>
        <w:t>Архивные фонды</w:t>
      </w:r>
      <w:bookmarkEnd w:id="29"/>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516EEA" w:rsidRPr="00CA7B12" w:rsidRDefault="00516EEA" w:rsidP="00516EEA">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D12752">
        <w:rPr>
          <w:rFonts w:ascii="Times New Roman" w:eastAsia="Courier New" w:hAnsi="Times New Roman" w:cs="Times New Roman"/>
          <w:sz w:val="28"/>
          <w:szCs w:val="28"/>
        </w:rPr>
        <w:t>Старогутнянского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архивными фондами и расчетных показателей максимально допустимого уровня территориальной доступности таких объектов:</w:t>
      </w:r>
    </w:p>
    <w:p w:rsidR="00516EEA" w:rsidRPr="00CA7B12" w:rsidRDefault="00516EEA" w:rsidP="00516EEA">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516EEA" w:rsidRPr="00CA7B12" w:rsidTr="0024359C">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516EEA" w:rsidRPr="00CA7B12" w:rsidTr="0024359C">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1B0F86" w:rsidRPr="00CA7B12" w:rsidTr="001B0F86">
        <w:trPr>
          <w:trHeight w:val="422"/>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w:t>
            </w:r>
            <w:r w:rsidRPr="00CA7B12">
              <w:rPr>
                <w:rFonts w:ascii="Times New Roman" w:eastAsia="Courier New" w:hAnsi="Times New Roman" w:cs="Times New Roman"/>
                <w:sz w:val="28"/>
                <w:szCs w:val="28"/>
              </w:rPr>
              <w:t>архивными фондами</w:t>
            </w:r>
          </w:p>
        </w:tc>
        <w:tc>
          <w:tcPr>
            <w:tcW w:w="2409"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Муниципальный архив</w:t>
            </w:r>
          </w:p>
        </w:tc>
        <w:tc>
          <w:tcPr>
            <w:tcW w:w="340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населения </w:t>
            </w:r>
            <w:r w:rsidRPr="00CA7B12">
              <w:rPr>
                <w:rFonts w:ascii="Times New Roman" w:eastAsia="Courier New" w:hAnsi="Times New Roman" w:cs="Times New Roman"/>
                <w:sz w:val="28"/>
                <w:szCs w:val="28"/>
              </w:rPr>
              <w:t>архивными фондами</w:t>
            </w:r>
            <w:r w:rsidRPr="00CA7B12">
              <w:rPr>
                <w:rFonts w:ascii="Times New Roman" w:eastAsia="Calibri" w:hAnsi="Times New Roman" w:cs="Times New Roman"/>
                <w:sz w:val="28"/>
                <w:szCs w:val="28"/>
              </w:rPr>
              <w:t>, ед. на муниципальное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bl>
    <w:p w:rsidR="00A3643D" w:rsidRPr="00CA7B12" w:rsidRDefault="00A3643D" w:rsidP="004D163A">
      <w:pPr>
        <w:spacing w:after="0" w:line="240" w:lineRule="auto"/>
        <w:ind w:left="112" w:right="1146"/>
        <w:rPr>
          <w:rFonts w:ascii="Times New Roman" w:hAnsi="Times New Roman" w:cs="Times New Roman"/>
          <w:b/>
          <w:sz w:val="28"/>
          <w:szCs w:val="28"/>
        </w:rPr>
      </w:pPr>
    </w:p>
    <w:p w:rsidR="00705C11" w:rsidRPr="00CA7B12" w:rsidRDefault="00705C11" w:rsidP="004D163A">
      <w:pPr>
        <w:spacing w:after="0" w:line="240" w:lineRule="auto"/>
        <w:rPr>
          <w:rFonts w:ascii="Times New Roman" w:hAnsi="Times New Roman" w:cs="Times New Roman"/>
          <w:sz w:val="28"/>
          <w:szCs w:val="28"/>
        </w:rPr>
        <w:sectPr w:rsidR="00705C11" w:rsidRPr="00CA7B12" w:rsidSect="00812FE4">
          <w:pgSz w:w="16838" w:h="11906" w:orient="landscape"/>
          <w:pgMar w:top="89" w:right="1080" w:bottom="1440" w:left="1080" w:header="425" w:footer="726" w:gutter="0"/>
          <w:cols w:space="708"/>
          <w:docGrid w:linePitch="360"/>
        </w:sectPr>
      </w:pPr>
    </w:p>
    <w:p w:rsidR="00705C11" w:rsidRPr="00CA7B12" w:rsidRDefault="00705C11" w:rsidP="00E43430">
      <w:pPr>
        <w:spacing w:after="0" w:line="240" w:lineRule="auto"/>
        <w:jc w:val="center"/>
        <w:outlineLvl w:val="1"/>
        <w:rPr>
          <w:rFonts w:ascii="Times New Roman" w:eastAsia="Times New Roman" w:hAnsi="Times New Roman" w:cs="Times New Roman"/>
          <w:b/>
          <w:bCs/>
          <w:sz w:val="28"/>
          <w:szCs w:val="28"/>
        </w:rPr>
      </w:pPr>
      <w:bookmarkStart w:id="30" w:name="_Toc78472847"/>
      <w:bookmarkStart w:id="31" w:name="_Toc94004195"/>
      <w:r w:rsidRPr="00CA7B12">
        <w:rPr>
          <w:rFonts w:ascii="Times New Roman" w:eastAsia="Times New Roman" w:hAnsi="Times New Roman" w:cs="Times New Roman"/>
          <w:b/>
          <w:bCs/>
          <w:sz w:val="28"/>
          <w:szCs w:val="28"/>
        </w:rPr>
        <w:lastRenderedPageBreak/>
        <w:t xml:space="preserve">ПРИЛОЖЕНИЕ </w:t>
      </w:r>
      <w:r w:rsidR="00E43430" w:rsidRPr="00CA7B12">
        <w:rPr>
          <w:rFonts w:ascii="Times New Roman" w:eastAsia="Times New Roman" w:hAnsi="Times New Roman" w:cs="Times New Roman"/>
          <w:b/>
          <w:bCs/>
          <w:sz w:val="28"/>
          <w:szCs w:val="28"/>
        </w:rPr>
        <w:t>№</w:t>
      </w:r>
      <w:r w:rsidRPr="00CA7B12">
        <w:rPr>
          <w:rFonts w:ascii="Times New Roman" w:eastAsia="Times New Roman" w:hAnsi="Times New Roman" w:cs="Times New Roman"/>
          <w:b/>
          <w:bCs/>
          <w:sz w:val="28"/>
          <w:szCs w:val="28"/>
        </w:rPr>
        <w:t xml:space="preserve">1 – </w:t>
      </w:r>
      <w:bookmarkEnd w:id="30"/>
      <w:r w:rsidR="00E43430" w:rsidRPr="00CA7B12">
        <w:rPr>
          <w:rFonts w:ascii="Times New Roman" w:eastAsia="Times New Roman" w:hAnsi="Times New Roman" w:cs="Times New Roman"/>
          <w:b/>
          <w:bCs/>
          <w:sz w:val="28"/>
          <w:szCs w:val="28"/>
        </w:rPr>
        <w:t xml:space="preserve">Перечень терминов, определений и сокращений, использованных в местных нормативах градостроительного проектирования </w:t>
      </w:r>
      <w:proofErr w:type="spellStart"/>
      <w:r w:rsidR="00D12752">
        <w:rPr>
          <w:rFonts w:ascii="Times New Roman" w:eastAsia="Times New Roman" w:hAnsi="Times New Roman" w:cs="Times New Roman"/>
          <w:b/>
          <w:bCs/>
          <w:sz w:val="28"/>
          <w:szCs w:val="28"/>
        </w:rPr>
        <w:t>Старогутнянского</w:t>
      </w:r>
      <w:proofErr w:type="spellEnd"/>
      <w:r w:rsidR="00E43430" w:rsidRPr="00CA7B12">
        <w:rPr>
          <w:rFonts w:ascii="Times New Roman" w:eastAsia="Times New Roman" w:hAnsi="Times New Roman" w:cs="Times New Roman"/>
          <w:b/>
          <w:bCs/>
          <w:sz w:val="28"/>
          <w:szCs w:val="28"/>
        </w:rPr>
        <w:t xml:space="preserve"> сельского поселения</w:t>
      </w:r>
      <w:bookmarkEnd w:id="31"/>
    </w:p>
    <w:p w:rsidR="00E43430" w:rsidRPr="00CA7B12" w:rsidRDefault="00E43430"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В МНГП </w:t>
      </w:r>
      <w:proofErr w:type="spellStart"/>
      <w:r w:rsidR="00D12752">
        <w:rPr>
          <w:rFonts w:ascii="Times New Roman" w:eastAsia="Times New Roman" w:hAnsi="Times New Roman" w:cs="Times New Roman"/>
          <w:sz w:val="28"/>
          <w:szCs w:val="28"/>
          <w:lang w:eastAsia="ar-SA"/>
        </w:rPr>
        <w:t>Старогутнянского</w:t>
      </w:r>
      <w:proofErr w:type="spellEnd"/>
      <w:r w:rsidR="00E43430" w:rsidRPr="00CA7B12">
        <w:rPr>
          <w:rFonts w:ascii="Times New Roman" w:eastAsia="Times New Roman" w:hAnsi="Times New Roman" w:cs="Times New Roman"/>
          <w:sz w:val="28"/>
          <w:szCs w:val="28"/>
          <w:lang w:eastAsia="ar-SA"/>
        </w:rPr>
        <w:t xml:space="preserve"> сельского поселения</w:t>
      </w:r>
      <w:r w:rsidRPr="00CA7B12">
        <w:rPr>
          <w:rFonts w:ascii="Times New Roman" w:eastAsia="Times New Roman" w:hAnsi="Times New Roman" w:cs="Times New Roman"/>
          <w:sz w:val="28"/>
          <w:szCs w:val="28"/>
          <w:lang w:eastAsia="ar-SA"/>
        </w:rPr>
        <w:t xml:space="preserve"> используются приведенные ниже термины с соответствующими определениями, в том числе термины и определения, предусмотренные действующим законодательством Российской Федерации.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Автомобильные дороги общего пользования</w:t>
      </w:r>
      <w:r w:rsidRPr="00CA7B12">
        <w:rPr>
          <w:rFonts w:ascii="Times New Roman" w:eastAsia="Times New Roman" w:hAnsi="Times New Roman" w:cs="Times New Roman"/>
          <w:sz w:val="28"/>
          <w:szCs w:val="28"/>
          <w:lang w:eastAsia="ar-SA"/>
        </w:rPr>
        <w:t xml:space="preserve"> – автомобильные дороги, предназначенные для движения транспортных средств неограниченного круга лиц.</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Благоустройство</w:t>
      </w:r>
      <w:r w:rsidRPr="00CA7B12">
        <w:rPr>
          <w:rFonts w:ascii="Times New Roman" w:eastAsia="Times New Roman" w:hAnsi="Times New Roman" w:cs="Times New Roman"/>
          <w:sz w:val="28"/>
          <w:szCs w:val="28"/>
          <w:lang w:eastAsia="ar-SA"/>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Инфраструктура</w:t>
      </w:r>
      <w:r w:rsidRPr="00CA7B12">
        <w:rPr>
          <w:rFonts w:ascii="Times New Roman" w:eastAsia="Times New Roman" w:hAnsi="Times New Roman" w:cs="Times New Roman"/>
          <w:sz w:val="28"/>
          <w:szCs w:val="28"/>
          <w:lang w:eastAsia="ar-SA"/>
        </w:rPr>
        <w:t xml:space="preserve"> – совокупность предприятий, учреждений, систем управления, связи и т. п., обеспечивающая деятельность общества или какой-либо ее отдельной сферы.</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Места приложения труда</w:t>
      </w:r>
      <w:r w:rsidRPr="00CA7B12">
        <w:rPr>
          <w:rFonts w:ascii="Times New Roman" w:eastAsia="Times New Roman" w:hAnsi="Times New Roman" w:cs="Times New Roman"/>
          <w:sz w:val="28"/>
          <w:szCs w:val="28"/>
          <w:lang w:eastAsia="ar-SA"/>
        </w:rPr>
        <w:t xml:space="preserve"> – совокупность рабочих мест (</w:t>
      </w:r>
      <w:proofErr w:type="gramStart"/>
      <w:r w:rsidRPr="00CA7B12">
        <w:rPr>
          <w:rFonts w:ascii="Times New Roman" w:eastAsia="Times New Roman" w:hAnsi="Times New Roman" w:cs="Times New Roman"/>
          <w:sz w:val="28"/>
          <w:szCs w:val="28"/>
          <w:lang w:eastAsia="ar-SA"/>
        </w:rPr>
        <w:t>см</w:t>
      </w:r>
      <w:proofErr w:type="gramEnd"/>
      <w:r w:rsidRPr="00CA7B12">
        <w:rPr>
          <w:rFonts w:ascii="Times New Roman" w:eastAsia="Times New Roman" w:hAnsi="Times New Roman" w:cs="Times New Roman"/>
          <w:sz w:val="28"/>
          <w:szCs w:val="28"/>
          <w:lang w:eastAsia="ar-SA"/>
        </w:rPr>
        <w:t>. рабочее место).</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Муниципальное образование</w:t>
      </w:r>
      <w:r w:rsidRPr="00CA7B12">
        <w:rPr>
          <w:rFonts w:ascii="Times New Roman" w:eastAsia="Times New Roman" w:hAnsi="Times New Roman" w:cs="Times New Roman"/>
          <w:sz w:val="28"/>
          <w:szCs w:val="28"/>
          <w:lang w:eastAsia="ar-SA"/>
        </w:rPr>
        <w:t xml:space="preserve">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Населенный пункт</w:t>
      </w:r>
      <w:r w:rsidRPr="00CA7B12">
        <w:rPr>
          <w:rFonts w:ascii="Times New Roman" w:eastAsia="Times New Roman" w:hAnsi="Times New Roman" w:cs="Times New Roman"/>
          <w:sz w:val="28"/>
          <w:szCs w:val="28"/>
          <w:lang w:eastAsia="ar-SA"/>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Область нормирования</w:t>
      </w:r>
      <w:r w:rsidRPr="00CA7B12">
        <w:rPr>
          <w:rFonts w:ascii="Times New Roman" w:eastAsia="Times New Roman" w:hAnsi="Times New Roman" w:cs="Times New Roman"/>
          <w:sz w:val="28"/>
          <w:szCs w:val="28"/>
          <w:lang w:eastAsia="ar-SA"/>
        </w:rPr>
        <w:t xml:space="preserve"> – область экономической деятельности, в которой определяются виды объектов регионального и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w:t>
      </w:r>
      <w:proofErr w:type="spellStart"/>
      <w:r w:rsidRPr="00CA7B12">
        <w:rPr>
          <w:rFonts w:ascii="Times New Roman" w:eastAsia="Times New Roman" w:hAnsi="Times New Roman" w:cs="Times New Roman"/>
          <w:sz w:val="28"/>
          <w:szCs w:val="28"/>
          <w:lang w:eastAsia="ar-SA"/>
        </w:rPr>
        <w:t>ГрК</w:t>
      </w:r>
      <w:proofErr w:type="spellEnd"/>
      <w:r w:rsidRPr="00CA7B12">
        <w:rPr>
          <w:rFonts w:ascii="Times New Roman" w:eastAsia="Times New Roman" w:hAnsi="Times New Roman" w:cs="Times New Roman"/>
          <w:sz w:val="28"/>
          <w:szCs w:val="28"/>
          <w:lang w:eastAsia="ar-SA"/>
        </w:rPr>
        <w:t xml:space="preserve"> РФ.</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Общественный транспорт</w:t>
      </w:r>
      <w:r w:rsidRPr="00CA7B12">
        <w:rPr>
          <w:rFonts w:ascii="Times New Roman" w:eastAsia="Times New Roman" w:hAnsi="Times New Roman" w:cs="Times New Roman"/>
          <w:sz w:val="28"/>
          <w:szCs w:val="28"/>
          <w:lang w:eastAsia="ar-SA"/>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w:t>
      </w:r>
      <w:r w:rsidRPr="00CA7B12">
        <w:rPr>
          <w:rFonts w:ascii="Times New Roman" w:eastAsia="Times New Roman" w:hAnsi="Times New Roman" w:cs="Times New Roman"/>
          <w:sz w:val="28"/>
          <w:szCs w:val="28"/>
          <w:lang w:eastAsia="ar-SA"/>
        </w:rPr>
        <w:lastRenderedPageBreak/>
        <w:t>(повторяемость движения по завершении производственного цикла перевозки), а также неизменяемость маршрута по требованию пассажиров.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Объект капитального строительства</w:t>
      </w:r>
      <w:r w:rsidRPr="00CA7B12">
        <w:rPr>
          <w:rFonts w:ascii="Times New Roman" w:eastAsia="Times New Roman" w:hAnsi="Times New Roman" w:cs="Times New Roman"/>
          <w:sz w:val="28"/>
          <w:szCs w:val="28"/>
          <w:lang w:eastAsia="ar-SA"/>
        </w:rPr>
        <w:t xml:space="preserve">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Объекты местного значения</w:t>
      </w:r>
      <w:r w:rsidRPr="00CA7B12">
        <w:rPr>
          <w:rFonts w:ascii="Times New Roman" w:eastAsia="Times New Roman" w:hAnsi="Times New Roman" w:cs="Times New Roman"/>
          <w:sz w:val="28"/>
          <w:szCs w:val="28"/>
          <w:lang w:eastAsia="ar-SA"/>
        </w:rPr>
        <w:t xml:space="preserve">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муниципальных округов, поселений, городских округов.</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Объекты регионального значения</w:t>
      </w:r>
      <w:r w:rsidRPr="00CA7B12">
        <w:rPr>
          <w:rFonts w:ascii="Times New Roman" w:eastAsia="Times New Roman" w:hAnsi="Times New Roman" w:cs="Times New Roman"/>
          <w:sz w:val="28"/>
          <w:szCs w:val="28"/>
          <w:lang w:eastAsia="ar-SA"/>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w:t>
      </w:r>
      <w:proofErr w:type="gramEnd"/>
      <w:r w:rsidRPr="00CA7B12">
        <w:rPr>
          <w:rFonts w:ascii="Times New Roman" w:eastAsia="Times New Roman" w:hAnsi="Times New Roman" w:cs="Times New Roman"/>
          <w:sz w:val="28"/>
          <w:szCs w:val="28"/>
          <w:lang w:eastAsia="ar-SA"/>
        </w:rPr>
        <w:t xml:space="preserve"> развитие субъекта Российской Федерации.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Озелененные территории общего пользования</w:t>
      </w:r>
      <w:r w:rsidRPr="00CA7B12">
        <w:rPr>
          <w:rFonts w:ascii="Times New Roman" w:eastAsia="Times New Roman" w:hAnsi="Times New Roman" w:cs="Times New Roman"/>
          <w:sz w:val="28"/>
          <w:szCs w:val="28"/>
          <w:lang w:eastAsia="ar-SA"/>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Органы местного самоуправления (ОМСУ)</w:t>
      </w:r>
      <w:r w:rsidRPr="00CA7B12">
        <w:rPr>
          <w:rFonts w:ascii="Times New Roman" w:eastAsia="Times New Roman" w:hAnsi="Times New Roman" w:cs="Times New Roman"/>
          <w:sz w:val="28"/>
          <w:szCs w:val="28"/>
          <w:lang w:eastAsia="ar-SA"/>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Природно-климатические условия</w:t>
      </w:r>
      <w:r w:rsidRPr="00CA7B12">
        <w:rPr>
          <w:rFonts w:ascii="Times New Roman" w:eastAsia="Times New Roman" w:hAnsi="Times New Roman" w:cs="Times New Roman"/>
          <w:sz w:val="28"/>
          <w:szCs w:val="28"/>
          <w:lang w:eastAsia="ar-SA"/>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Пропускная способность</w:t>
      </w:r>
      <w:r w:rsidRPr="00CA7B12">
        <w:rPr>
          <w:rFonts w:ascii="Times New Roman" w:eastAsia="Times New Roman" w:hAnsi="Times New Roman" w:cs="Times New Roman"/>
          <w:sz w:val="28"/>
          <w:szCs w:val="28"/>
          <w:lang w:eastAsia="ar-SA"/>
        </w:rPr>
        <w:t xml:space="preserve">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Рабочее место</w:t>
      </w:r>
      <w:r w:rsidRPr="00CA7B12">
        <w:rPr>
          <w:rFonts w:ascii="Times New Roman" w:eastAsia="Times New Roman" w:hAnsi="Times New Roman" w:cs="Times New Roman"/>
          <w:sz w:val="28"/>
          <w:szCs w:val="28"/>
          <w:lang w:eastAsia="ar-SA"/>
        </w:rPr>
        <w:t xml:space="preserve"> – неделимое в организационном отношении (в данных конкретных условиях) звено производственного процесса или процесса оказания </w:t>
      </w:r>
      <w:r w:rsidRPr="00CA7B12">
        <w:rPr>
          <w:rFonts w:ascii="Times New Roman" w:eastAsia="Times New Roman" w:hAnsi="Times New Roman" w:cs="Times New Roman"/>
          <w:sz w:val="28"/>
          <w:szCs w:val="28"/>
          <w:lang w:eastAsia="ar-SA"/>
        </w:rPr>
        <w:lastRenderedPageBreak/>
        <w:t>услуг, предназначенное для выполнения одной или нескольких производственных, или обслуживающих операций, оснащенное соответствующим оборудованием и технологической оснасткой, а также обеспеченное нормативной площадью личного пространства работника. В более широком смысле – это элементарная структурная часть производственного или сервисного пространства, в которой 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Районирование</w:t>
      </w:r>
      <w:r w:rsidRPr="00CA7B12">
        <w:rPr>
          <w:rFonts w:ascii="Times New Roman" w:eastAsia="Times New Roman" w:hAnsi="Times New Roman" w:cs="Times New Roman"/>
          <w:sz w:val="28"/>
          <w:szCs w:val="28"/>
          <w:lang w:eastAsia="ar-SA"/>
        </w:rPr>
        <w:t xml:space="preserve"> – деление территории на внутренне однородные, но различающиеся между собой составные части (районы, территории, зоны).</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b/>
          <w:sz w:val="28"/>
          <w:szCs w:val="28"/>
          <w:lang w:eastAsia="ar-SA"/>
        </w:rPr>
        <w:t>Рекреанты</w:t>
      </w:r>
      <w:proofErr w:type="spellEnd"/>
      <w:r w:rsidRPr="00CA7B12">
        <w:rPr>
          <w:rFonts w:ascii="Times New Roman" w:eastAsia="Times New Roman" w:hAnsi="Times New Roman" w:cs="Times New Roman"/>
          <w:sz w:val="28"/>
          <w:szCs w:val="28"/>
          <w:lang w:eastAsia="ar-SA"/>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CA7B12">
        <w:rPr>
          <w:rFonts w:ascii="Times New Roman" w:eastAsia="Times New Roman" w:hAnsi="Times New Roman" w:cs="Times New Roman"/>
          <w:sz w:val="28"/>
          <w:szCs w:val="28"/>
          <w:lang w:eastAsia="ar-SA"/>
        </w:rPr>
        <w:t>оздоравливающихся</w:t>
      </w:r>
      <w:proofErr w:type="spellEnd"/>
      <w:r w:rsidRPr="00CA7B12">
        <w:rPr>
          <w:rFonts w:ascii="Times New Roman" w:eastAsia="Times New Roman" w:hAnsi="Times New Roman" w:cs="Times New Roman"/>
          <w:sz w:val="28"/>
          <w:szCs w:val="28"/>
          <w:lang w:eastAsia="ar-SA"/>
        </w:rPr>
        <w:t>, отдыхающих, курортников и других подобных им физических лиц.</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Ритуальные услуги</w:t>
      </w:r>
      <w:r w:rsidRPr="00CA7B12">
        <w:rPr>
          <w:rFonts w:ascii="Times New Roman" w:eastAsia="Times New Roman" w:hAnsi="Times New Roman" w:cs="Times New Roman"/>
          <w:sz w:val="28"/>
          <w:szCs w:val="28"/>
          <w:lang w:eastAsia="ar-SA"/>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Система коммунальной инфраструктуры</w:t>
      </w:r>
      <w:r w:rsidRPr="00CA7B12">
        <w:rPr>
          <w:rFonts w:ascii="Times New Roman" w:eastAsia="Times New Roman" w:hAnsi="Times New Roman" w:cs="Times New Roman"/>
          <w:sz w:val="28"/>
          <w:szCs w:val="28"/>
          <w:lang w:eastAsia="ar-SA"/>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w:t>
      </w:r>
      <w:proofErr w:type="spellStart"/>
      <w:r w:rsidRPr="00CA7B12">
        <w:rPr>
          <w:rFonts w:ascii="Times New Roman" w:eastAsia="Times New Roman" w:hAnsi="Times New Roman" w:cs="Times New Roman"/>
          <w:sz w:val="28"/>
          <w:szCs w:val="28"/>
          <w:lang w:eastAsia="ar-SA"/>
        </w:rPr>
        <w:t>электр</w:t>
      </w:r>
      <w:proofErr w:type="gramStart"/>
      <w:r w:rsidRPr="00CA7B12">
        <w:rPr>
          <w:rFonts w:ascii="Times New Roman" w:eastAsia="Times New Roman" w:hAnsi="Times New Roman" w:cs="Times New Roman"/>
          <w:sz w:val="28"/>
          <w:szCs w:val="28"/>
          <w:lang w:eastAsia="ar-SA"/>
        </w:rPr>
        <w:t>о</w:t>
      </w:r>
      <w:proofErr w:type="spellEnd"/>
      <w:r w:rsidRPr="00CA7B12">
        <w:rPr>
          <w:rFonts w:ascii="Times New Roman" w:eastAsia="Times New Roman" w:hAnsi="Times New Roman" w:cs="Times New Roman"/>
          <w:sz w:val="28"/>
          <w:szCs w:val="28"/>
          <w:lang w:eastAsia="ar-SA"/>
        </w:rPr>
        <w:t>-</w:t>
      </w:r>
      <w:proofErr w:type="gramEnd"/>
      <w:r w:rsidRPr="00CA7B12">
        <w:rPr>
          <w:rFonts w:ascii="Times New Roman" w:eastAsia="Times New Roman" w:hAnsi="Times New Roman" w:cs="Times New Roman"/>
          <w:sz w:val="28"/>
          <w:szCs w:val="28"/>
          <w:lang w:eastAsia="ar-SA"/>
        </w:rPr>
        <w:t xml:space="preserve">, </w:t>
      </w:r>
      <w:proofErr w:type="spellStart"/>
      <w:r w:rsidRPr="00CA7B12">
        <w:rPr>
          <w:rFonts w:ascii="Times New Roman" w:eastAsia="Times New Roman" w:hAnsi="Times New Roman" w:cs="Times New Roman"/>
          <w:sz w:val="28"/>
          <w:szCs w:val="28"/>
          <w:lang w:eastAsia="ar-SA"/>
        </w:rPr>
        <w:t>газо</w:t>
      </w:r>
      <w:proofErr w:type="spellEnd"/>
      <w:r w:rsidRPr="00CA7B12">
        <w:rPr>
          <w:rFonts w:ascii="Times New Roman" w:eastAsia="Times New Roman" w:hAnsi="Times New Roman" w:cs="Times New Roman"/>
          <w:sz w:val="28"/>
          <w:szCs w:val="28"/>
          <w:lang w:eastAsia="ar-SA"/>
        </w:rPr>
        <w:t xml:space="preserve">-, тепло-, водоснабжения и водоотведения до точек подключения (технологического присоединения) к инженерным системам </w:t>
      </w:r>
      <w:proofErr w:type="spellStart"/>
      <w:r w:rsidRPr="00CA7B12">
        <w:rPr>
          <w:rFonts w:ascii="Times New Roman" w:eastAsia="Times New Roman" w:hAnsi="Times New Roman" w:cs="Times New Roman"/>
          <w:sz w:val="28"/>
          <w:szCs w:val="28"/>
          <w:lang w:eastAsia="ar-SA"/>
        </w:rPr>
        <w:t>электро</w:t>
      </w:r>
      <w:proofErr w:type="spellEnd"/>
      <w:r w:rsidRPr="00CA7B12">
        <w:rPr>
          <w:rFonts w:ascii="Times New Roman" w:eastAsia="Times New Roman" w:hAnsi="Times New Roman" w:cs="Times New Roman"/>
          <w:sz w:val="28"/>
          <w:szCs w:val="28"/>
          <w:lang w:eastAsia="ar-SA"/>
        </w:rPr>
        <w:t xml:space="preserve">-, </w:t>
      </w:r>
      <w:proofErr w:type="spellStart"/>
      <w:r w:rsidRPr="00CA7B12">
        <w:rPr>
          <w:rFonts w:ascii="Times New Roman" w:eastAsia="Times New Roman" w:hAnsi="Times New Roman" w:cs="Times New Roman"/>
          <w:sz w:val="28"/>
          <w:szCs w:val="28"/>
          <w:lang w:eastAsia="ar-SA"/>
        </w:rPr>
        <w:t>газо</w:t>
      </w:r>
      <w:proofErr w:type="spellEnd"/>
      <w:r w:rsidRPr="00CA7B12">
        <w:rPr>
          <w:rFonts w:ascii="Times New Roman" w:eastAsia="Times New Roman" w:hAnsi="Times New Roman" w:cs="Times New Roman"/>
          <w:sz w:val="28"/>
          <w:szCs w:val="28"/>
          <w:lang w:eastAsia="ar-SA"/>
        </w:rPr>
        <w:t>-,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Социальное обслуживание</w:t>
      </w:r>
      <w:r w:rsidRPr="00CA7B12">
        <w:rPr>
          <w:rFonts w:ascii="Times New Roman" w:eastAsia="Times New Roman" w:hAnsi="Times New Roman" w:cs="Times New Roman"/>
          <w:sz w:val="28"/>
          <w:szCs w:val="28"/>
          <w:lang w:eastAsia="ar-SA"/>
        </w:rPr>
        <w:t xml:space="preserve">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Территория нормирования</w:t>
      </w:r>
      <w:r w:rsidRPr="00CA7B12">
        <w:rPr>
          <w:rFonts w:ascii="Times New Roman" w:eastAsia="Times New Roman" w:hAnsi="Times New Roman" w:cs="Times New Roman"/>
          <w:sz w:val="28"/>
          <w:szCs w:val="28"/>
          <w:lang w:eastAsia="ar-SA"/>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Устойчивое развитие территорий</w:t>
      </w:r>
      <w:r w:rsidRPr="00CA7B12">
        <w:rPr>
          <w:rFonts w:ascii="Times New Roman" w:eastAsia="Times New Roman" w:hAnsi="Times New Roman" w:cs="Times New Roman"/>
          <w:sz w:val="28"/>
          <w:szCs w:val="28"/>
          <w:lang w:eastAsia="ar-SA"/>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Физическая культура (физкультура)</w:t>
      </w:r>
      <w:r w:rsidRPr="00CA7B12">
        <w:rPr>
          <w:rFonts w:ascii="Times New Roman" w:eastAsia="Times New Roman" w:hAnsi="Times New Roman" w:cs="Times New Roman"/>
          <w:sz w:val="28"/>
          <w:szCs w:val="28"/>
          <w:lang w:eastAsia="ar-SA"/>
        </w:rPr>
        <w:t xml:space="preserve"> – область социальной деятельности, направленная на сохранение и укрепление здоровья, развитие психофизических </w:t>
      </w:r>
      <w:r w:rsidRPr="00CA7B12">
        <w:rPr>
          <w:rFonts w:ascii="Times New Roman" w:eastAsia="Times New Roman" w:hAnsi="Times New Roman" w:cs="Times New Roman"/>
          <w:sz w:val="28"/>
          <w:szCs w:val="28"/>
          <w:lang w:eastAsia="ar-SA"/>
        </w:rPr>
        <w:lastRenderedPageBreak/>
        <w:t>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Элемент планировочной структуры</w:t>
      </w:r>
      <w:r w:rsidRPr="00CA7B12">
        <w:rPr>
          <w:rFonts w:ascii="Times New Roman" w:eastAsia="Times New Roman" w:hAnsi="Times New Roman" w:cs="Times New Roman"/>
          <w:sz w:val="28"/>
          <w:szCs w:val="28"/>
          <w:lang w:eastAsia="ar-SA"/>
        </w:rPr>
        <w:t xml:space="preserve"> – часть территории поселения, муниципального округа,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F006DA" w:rsidRPr="00CA7B12" w:rsidRDefault="00F006DA" w:rsidP="00F006DA">
      <w:pPr>
        <w:suppressAutoHyphens/>
        <w:spacing w:after="0" w:line="240" w:lineRule="auto"/>
        <w:contextualSpacing/>
        <w:jc w:val="both"/>
        <w:outlineLvl w:val="0"/>
        <w:rPr>
          <w:rFonts w:ascii="Times New Roman" w:eastAsia="Times New Roman" w:hAnsi="Times New Roman" w:cs="Times New Roman"/>
          <w:b/>
          <w:sz w:val="28"/>
          <w:szCs w:val="28"/>
          <w:lang w:eastAsia="ar-SA"/>
        </w:rPr>
      </w:pPr>
      <w:bookmarkStart w:id="32" w:name="_Toc78472848"/>
    </w:p>
    <w:p w:rsidR="00705C11" w:rsidRPr="00CA7B12" w:rsidRDefault="00705C11" w:rsidP="00F006DA">
      <w:pPr>
        <w:suppressAutoHyphens/>
        <w:spacing w:after="0" w:line="240" w:lineRule="auto"/>
        <w:contextualSpacing/>
        <w:jc w:val="both"/>
        <w:outlineLvl w:val="0"/>
        <w:rPr>
          <w:rFonts w:ascii="Times New Roman" w:eastAsia="Times New Roman" w:hAnsi="Times New Roman" w:cs="Times New Roman"/>
          <w:b/>
          <w:sz w:val="28"/>
          <w:szCs w:val="28"/>
          <w:lang w:eastAsia="ar-SA"/>
        </w:rPr>
      </w:pPr>
      <w:bookmarkStart w:id="33" w:name="_Toc94004196"/>
      <w:r w:rsidRPr="00CA7B12">
        <w:rPr>
          <w:rFonts w:ascii="Times New Roman" w:eastAsia="Times New Roman" w:hAnsi="Times New Roman" w:cs="Times New Roman"/>
          <w:b/>
          <w:sz w:val="28"/>
          <w:szCs w:val="28"/>
          <w:lang w:eastAsia="ar-SA"/>
        </w:rPr>
        <w:t>Перечень условных обозначений и сокращений</w:t>
      </w:r>
      <w:bookmarkEnd w:id="32"/>
      <w:bookmarkEnd w:id="33"/>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АЗС – автомобильная заправочная станция.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ВСН – ведомственные строительные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ГН – гигиенические нормативы.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ГО – гражданская оборона.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ГрК</w:t>
      </w:r>
      <w:proofErr w:type="spellEnd"/>
      <w:r w:rsidRPr="00CA7B12">
        <w:rPr>
          <w:rFonts w:ascii="Times New Roman" w:eastAsia="Times New Roman" w:hAnsi="Times New Roman" w:cs="Times New Roman"/>
          <w:sz w:val="28"/>
          <w:szCs w:val="28"/>
          <w:lang w:eastAsia="ar-SA"/>
        </w:rPr>
        <w:t xml:space="preserve"> РФ – Градостроительный кодекс Российской Федерации.</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ГРП – газораспределительный пункт.</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ГОСТ – государственный стандарт. </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ИЖС – индивидуальное жилищное строительство.</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ЛЭП – линия электропередачи.</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sz w:val="28"/>
          <w:szCs w:val="28"/>
          <w:lang w:eastAsia="ar-SA"/>
        </w:rPr>
        <w:t>м</w:t>
      </w:r>
      <w:proofErr w:type="gramEnd"/>
      <w:r w:rsidRPr="00CA7B12">
        <w:rPr>
          <w:rFonts w:ascii="Times New Roman" w:eastAsia="Times New Roman" w:hAnsi="Times New Roman" w:cs="Times New Roman"/>
          <w:sz w:val="28"/>
          <w:szCs w:val="28"/>
          <w:lang w:eastAsia="ar-SA"/>
        </w:rPr>
        <w:t xml:space="preserve"> –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w:t>
      </w:r>
      <w:proofErr w:type="gramStart"/>
      <w:r w:rsidRPr="00CA7B12">
        <w:rPr>
          <w:rFonts w:ascii="Times New Roman" w:eastAsia="Times New Roman" w:hAnsi="Times New Roman" w:cs="Times New Roman"/>
          <w:sz w:val="28"/>
          <w:szCs w:val="28"/>
          <w:vertAlign w:val="superscript"/>
          <w:lang w:eastAsia="ar-SA"/>
        </w:rPr>
        <w:t>2</w:t>
      </w:r>
      <w:proofErr w:type="gramEnd"/>
      <w:r w:rsidRPr="00CA7B12">
        <w:rPr>
          <w:rFonts w:ascii="Times New Roman" w:eastAsia="Times New Roman" w:hAnsi="Times New Roman" w:cs="Times New Roman"/>
          <w:sz w:val="28"/>
          <w:szCs w:val="28"/>
          <w:lang w:eastAsia="ar-SA"/>
        </w:rPr>
        <w:t xml:space="preserve"> – квадратный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w:t>
      </w:r>
      <w:r w:rsidRPr="00CA7B12">
        <w:rPr>
          <w:rFonts w:ascii="Times New Roman" w:eastAsia="Times New Roman" w:hAnsi="Times New Roman" w:cs="Times New Roman"/>
          <w:sz w:val="28"/>
          <w:szCs w:val="28"/>
          <w:vertAlign w:val="superscript"/>
          <w:lang w:eastAsia="ar-SA"/>
        </w:rPr>
        <w:t>3</w:t>
      </w:r>
      <w:r w:rsidRPr="00CA7B12">
        <w:rPr>
          <w:rFonts w:ascii="Times New Roman" w:eastAsia="Times New Roman" w:hAnsi="Times New Roman" w:cs="Times New Roman"/>
          <w:sz w:val="28"/>
          <w:szCs w:val="28"/>
          <w:lang w:eastAsia="ar-SA"/>
        </w:rPr>
        <w:t xml:space="preserve"> – кубический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Мин. – минута.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МГН – </w:t>
      </w:r>
      <w:proofErr w:type="spellStart"/>
      <w:r w:rsidRPr="00CA7B12">
        <w:rPr>
          <w:rFonts w:ascii="Times New Roman" w:eastAsia="Times New Roman" w:hAnsi="Times New Roman" w:cs="Times New Roman"/>
          <w:sz w:val="28"/>
          <w:szCs w:val="28"/>
          <w:lang w:eastAsia="ar-SA"/>
        </w:rPr>
        <w:t>маломобильные</w:t>
      </w:r>
      <w:proofErr w:type="spellEnd"/>
      <w:r w:rsidRPr="00CA7B12">
        <w:rPr>
          <w:rFonts w:ascii="Times New Roman" w:eastAsia="Times New Roman" w:hAnsi="Times New Roman" w:cs="Times New Roman"/>
          <w:sz w:val="28"/>
          <w:szCs w:val="28"/>
          <w:lang w:eastAsia="ar-SA"/>
        </w:rPr>
        <w:t xml:space="preserve"> группы населения.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МНГП – местные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НГП –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ОМСУ – органы муниципального самоуправления.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ПС – понизительная подстанция.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РДС – руководящий документ системы.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РНГП – региональные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РСЧС – единая система государства, занимающаяся предупреждением и ликвидацией ситуаций чрезвычайного уровня.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РФ – Российская Федерация.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СанПиН</w:t>
      </w:r>
      <w:proofErr w:type="spellEnd"/>
      <w:r w:rsidRPr="00CA7B12">
        <w:rPr>
          <w:rFonts w:ascii="Times New Roman" w:eastAsia="Times New Roman" w:hAnsi="Times New Roman" w:cs="Times New Roman"/>
          <w:sz w:val="28"/>
          <w:szCs w:val="28"/>
          <w:lang w:eastAsia="ar-SA"/>
        </w:rPr>
        <w:t xml:space="preserve"> – санитарные правила и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СЗЗ – санитарно-защитная зона.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СН – строительные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СНиП</w:t>
      </w:r>
      <w:proofErr w:type="spellEnd"/>
      <w:r w:rsidRPr="00CA7B12">
        <w:rPr>
          <w:rFonts w:ascii="Times New Roman" w:eastAsia="Times New Roman" w:hAnsi="Times New Roman" w:cs="Times New Roman"/>
          <w:sz w:val="28"/>
          <w:szCs w:val="28"/>
          <w:lang w:eastAsia="ar-SA"/>
        </w:rPr>
        <w:t xml:space="preserve"> – строительные нормативы и правила.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СП – свод правил.</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СУГ – сжиженные углеводородные газы.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 xml:space="preserve">Тыс. – тысяча. </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ТО – технический осмотр.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УДС – улично-дорожная сеть.</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ФАП – фельдшерско-акушерский пункт.</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ЧС – чрезвычайная ситуация.</w:t>
      </w:r>
    </w:p>
    <w:p w:rsidR="00ED097E" w:rsidRPr="00CA7B12" w:rsidRDefault="00ED097E" w:rsidP="00705C11">
      <w:pPr>
        <w:suppressAutoHyphens/>
        <w:spacing w:after="0"/>
        <w:jc w:val="both"/>
        <w:rPr>
          <w:rFonts w:ascii="Times New Roman" w:hAnsi="Times New Roman" w:cs="Times New Roman"/>
          <w:sz w:val="28"/>
          <w:szCs w:val="28"/>
        </w:rPr>
        <w:sectPr w:rsidR="00ED097E" w:rsidRPr="00CA7B12" w:rsidSect="00705C11">
          <w:pgSz w:w="11906" w:h="16838"/>
          <w:pgMar w:top="567" w:right="567" w:bottom="567" w:left="1134" w:header="425" w:footer="726" w:gutter="0"/>
          <w:cols w:space="708"/>
          <w:docGrid w:linePitch="360"/>
        </w:sectPr>
      </w:pPr>
    </w:p>
    <w:p w:rsidR="00ED097E" w:rsidRPr="00CA7B12" w:rsidRDefault="00ED097E" w:rsidP="00ED097E">
      <w:pPr>
        <w:tabs>
          <w:tab w:val="num" w:pos="360"/>
        </w:tabs>
        <w:spacing w:after="0" w:line="240" w:lineRule="auto"/>
        <w:jc w:val="center"/>
        <w:outlineLvl w:val="1"/>
        <w:rPr>
          <w:rFonts w:ascii="Times New Roman" w:eastAsia="Times New Roman" w:hAnsi="Times New Roman" w:cs="Times New Roman"/>
          <w:b/>
          <w:bCs/>
          <w:sz w:val="28"/>
          <w:szCs w:val="28"/>
        </w:rPr>
      </w:pPr>
      <w:bookmarkStart w:id="34" w:name="_Toc94004197"/>
      <w:r w:rsidRPr="00CA7B12">
        <w:rPr>
          <w:rFonts w:ascii="Times New Roman" w:eastAsia="Times New Roman" w:hAnsi="Times New Roman" w:cs="Times New Roman"/>
          <w:b/>
          <w:bCs/>
          <w:sz w:val="28"/>
          <w:szCs w:val="28"/>
        </w:rPr>
        <w:lastRenderedPageBreak/>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bookmarkEnd w:id="34"/>
    </w:p>
    <w:p w:rsidR="00ED097E" w:rsidRPr="00CA7B12" w:rsidRDefault="00ED097E" w:rsidP="00ED097E">
      <w:pPr>
        <w:tabs>
          <w:tab w:val="left" w:pos="142"/>
        </w:tabs>
        <w:spacing w:after="0"/>
        <w:ind w:firstLine="709"/>
        <w:jc w:val="both"/>
        <w:rPr>
          <w:rFonts w:ascii="Century Gothic" w:eastAsia="Times New Roman" w:hAnsi="Century Gothic" w:cs="Arial"/>
          <w:b/>
          <w:sz w:val="24"/>
          <w:szCs w:val="24"/>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Федеральные законы и нормативные правовые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Градостроительный кодекс Российской Федерации от 29 декабря 2004 года № 190-ФЗ;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22 июля 2008 года № 123-ФЗ «Технический регламент о требованиях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6 октября 2003 года № 131-ФЗ «Об общих принципах организации местного самоуправления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2004 года № 172-ФЗ «О переводе земель или земельных участков из одной категории в другую»;</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Федеральный закон от 28 июня 2014 г. № 172-ФЗ «О стратегическом планировании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Водный кодекс Российской Федерации от 3 июня 2006 года № 74-ФЗ;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Жилищный кодекс Российской Федерации от 29 декабря 2004 года № 188-ФЗ;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Земельный кодекс Российской Федерации от 25 октября 2001 года № 136-ФЗ;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Лесной кодекс Российской Федерации от 4 декабря 2006 года № 200-ФЗ;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Закон Российской Федерации от 21 февраля 1992 года № 2395-1 «О недрах»;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1994 года № 68-ФЗ «О защите населения и территорий от чрезвычайных ситуаций природного и техногенного характера»;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29 декабря 1994 года № 78-ФЗ «О библиотечном деле».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23 февраля 1995 года № 26-ФЗ «О природных лечебных ресурсах, лечебно-оздоровительных местностях и курортах»;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14 марта 1995 года № 33-ФЗ «Об особо охраняемых природных территориях»;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апреля 1995 года № 52-ФЗ «О животном мире»;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ноября 1995 года № 181-ФЗ «О социальной защите инвалидов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9 января 1996 года № 3-ФЗ «О радиационной безопасности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Федеральный закон от 12 января 1996 года № 8-ФЗ «О погребении и похоронном деле»;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июля 1997 года № 116-ФЗ «О промышленной безопасности опасных производственных объектов»;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июня 1998 года № 89-ФЗ «Об отходах производства и потребления»;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12 февраля 1998 года № 28-ФЗ «О гражданской обороне»;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марта 1999 года № 52-Ф3 «О санитарно-эпидемиологическом благополучии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31 марта 1999 года № 69-ФЗ «О газоснабжении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4 мая 1999 года № 96-Ф3 «Об охране атмосферного воздуха»;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10 января 2002 года № 7-ФЗ «Об охране окружающей среды»;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25 июня 2002 года № 73-ФЗ «Об объектах культурного наследия (памятниках истории и культуры) народов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27 декабря 2002 года № 184-ФЗ «О техническом регулировании»;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10 января 2003 года № 17-ФЗ «О железнодорожном транспорте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26 марта 2003 года № 35-ФЗ «Об электроэнергетике»;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11 июня 2003 № 74-ФЗ «О крестьянском (фермерском) хозяйстве»;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июля 2003 года № 126-ФЗ «О связи»;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июля 2003 № 112-ФЗ «О личном подсобном хозяйстве»;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20 декабря 2004 года № 166-ФЗ «О рыболовстве и сохранении водных биологических ресурсов»;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декабря 2006 года № 271 «О розничных рынках и о внесении изменений в Трудовой кодекс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4 декабря 2007 № 329 «О физической культуре и спорте»;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декабря 2009 года № 384-ФЗ «Технический регламент о безопасности зданий и сооружений»;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Федеральный закон от 27 июля 2010 года № 190-ФЗ «О теплоснабжении»;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11 июля 2011 года № 190-ФЗ «Об обращении с радиоактивными отходами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декабря 2011 года № 416-ФЗ «О водоснабжении и водоотведении».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1994 года № 69-ФЗ «О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28 декабря 2013 года № 422-ФЗ «Об основах социального обслуживания граждан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28.06.2014 г. №181-ФЗ «О внесении изменений в отдельные законодательные акты Российской Федерации» (требование об обязательном прохождении государственной экологической экспертизы);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29 июля 2017 года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ourier New" w:hAnsi="Times New Roman" w:cs="Times New Roman"/>
          <w:sz w:val="28"/>
          <w:szCs w:val="28"/>
        </w:rPr>
        <w:t>Постановления Правительства Российской Федерации от 02 сентября 2009 года № 717 «О нормах отвода земель для размещения автомобильных дорог и (или) объектов дорожного сервиса».</w:t>
      </w:r>
    </w:p>
    <w:p w:rsidR="00ED097E" w:rsidRPr="00CA7B12" w:rsidRDefault="002702A3"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4" w:history="1">
        <w:r w:rsidR="00ED097E" w:rsidRPr="00CA7B12">
          <w:rPr>
            <w:rFonts w:ascii="Times New Roman" w:eastAsia="Times New Roman" w:hAnsi="Times New Roman" w:cs="Times New Roman"/>
            <w:sz w:val="28"/>
            <w:szCs w:val="28"/>
            <w:lang w:eastAsia="ru-RU"/>
          </w:rPr>
          <w:t>Постановление</w:t>
        </w:r>
      </w:hyperlink>
      <w:r w:rsidR="00ED097E" w:rsidRPr="00CA7B12">
        <w:rPr>
          <w:rFonts w:ascii="Times New Roman" w:eastAsia="Times New Roman" w:hAnsi="Times New Roman" w:cs="Times New Roman"/>
          <w:sz w:val="28"/>
          <w:szCs w:val="28"/>
          <w:lang w:eastAsia="ru-RU"/>
        </w:rPr>
        <w:t xml:space="preserve"> Правительства Российской Федерации от 29 ноября 1999 года № 1309 «О порядке создания убежищ и иных объектов гражданской обороны».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Письмо Министерства образования и науки Российской Федерации от 04.05.2016 г. № АК-950/02 «О методических рекомендациях».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Постановление Правительства Российской Федерации от 19.02.2015 года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Приказ Министерства спорта Российской Федерации от 21 марта 2018 года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Приказ Министерства спорта Российской Федерации от 19.08.2021 года № 649 </w:t>
      </w:r>
      <w:r w:rsidR="00F47783">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О рекомендованных нормативах и нормах обеспеченности населения объектами спортивной инфраструктуры</w:t>
      </w:r>
      <w:r w:rsidR="00F47783">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Распоряжение Министерства культуры Российской Федерации от 02.08.2017 года № Р-965 «</w:t>
      </w:r>
      <w:r w:rsidRPr="00CA7B12">
        <w:rPr>
          <w:rFonts w:ascii="Times New Roman" w:eastAsia="Times New Roman" w:hAnsi="Times New Roman" w:cs="Times New Roman"/>
          <w:bCs/>
          <w:sz w:val="28"/>
          <w:szCs w:val="28"/>
          <w:lang w:eastAsia="ru-RU"/>
        </w:rPr>
        <w:t xml:space="preserve">О введении в действие методических рекомендаций субъектам Российской Федерации и органам местного самоуправления по развитию </w:t>
      </w:r>
      <w:r w:rsidRPr="00CA7B12">
        <w:rPr>
          <w:rFonts w:ascii="Times New Roman" w:eastAsia="Times New Roman" w:hAnsi="Times New Roman" w:cs="Times New Roman"/>
          <w:bCs/>
          <w:sz w:val="28"/>
          <w:szCs w:val="28"/>
          <w:lang w:eastAsia="ru-RU"/>
        </w:rPr>
        <w:lastRenderedPageBreak/>
        <w:t>сети организаций культуры и обеспеченности населения услугами организаций культуры».</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b/>
          <w:sz w:val="28"/>
          <w:szCs w:val="28"/>
          <w:lang w:eastAsia="ru-RU"/>
        </w:rPr>
      </w:pP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b/>
          <w:sz w:val="28"/>
          <w:szCs w:val="28"/>
          <w:lang w:eastAsia="ru-RU"/>
        </w:rPr>
      </w:pPr>
      <w:bookmarkStart w:id="35" w:name="_Toc528765806"/>
      <w:r w:rsidRPr="00CA7B12">
        <w:rPr>
          <w:rFonts w:ascii="Times New Roman" w:eastAsia="Times New Roman" w:hAnsi="Times New Roman" w:cs="Times New Roman"/>
          <w:b/>
          <w:sz w:val="28"/>
          <w:szCs w:val="28"/>
          <w:lang w:eastAsia="ru-RU"/>
        </w:rPr>
        <w:t xml:space="preserve">Законодательные и нормативные акты </w:t>
      </w:r>
      <w:bookmarkEnd w:id="35"/>
      <w:r w:rsidR="00BE6515">
        <w:rPr>
          <w:rFonts w:ascii="Times New Roman" w:eastAsia="Times New Roman" w:hAnsi="Times New Roman" w:cs="Times New Roman"/>
          <w:b/>
          <w:sz w:val="28"/>
          <w:szCs w:val="28"/>
          <w:lang w:eastAsia="ru-RU"/>
        </w:rPr>
        <w:t>Брянской</w:t>
      </w:r>
      <w:r w:rsidRPr="00CA7B12">
        <w:rPr>
          <w:rFonts w:ascii="Times New Roman" w:eastAsia="Times New Roman" w:hAnsi="Times New Roman" w:cs="Times New Roman"/>
          <w:b/>
          <w:sz w:val="28"/>
          <w:szCs w:val="28"/>
          <w:lang w:eastAsia="ru-RU"/>
        </w:rPr>
        <w:t xml:space="preserve"> области</w:t>
      </w:r>
    </w:p>
    <w:p w:rsidR="00ED097E" w:rsidRPr="00CA7B12" w:rsidRDefault="002702A3"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5" w:history="1">
        <w:r w:rsidR="00DC34B5" w:rsidRPr="00DC34B5">
          <w:rPr>
            <w:rFonts w:ascii="Times New Roman" w:eastAsia="Times New Roman" w:hAnsi="Times New Roman" w:cs="Times New Roman"/>
            <w:sz w:val="28"/>
            <w:szCs w:val="28"/>
            <w:lang w:eastAsia="ru-RU"/>
          </w:rPr>
          <w:t>Закон</w:t>
        </w:r>
      </w:hyperlink>
      <w:r w:rsidR="00DC34B5" w:rsidRPr="00DC34B5">
        <w:rPr>
          <w:rFonts w:ascii="Times New Roman" w:eastAsia="Times New Roman" w:hAnsi="Times New Roman" w:cs="Times New Roman"/>
          <w:sz w:val="28"/>
          <w:szCs w:val="28"/>
          <w:lang w:eastAsia="ru-RU"/>
        </w:rPr>
        <w:t xml:space="preserve"> Брянской области от 15 марта 2007 года № 28-З «О градостроительной деятельности в Брянской области»</w:t>
      </w:r>
      <w:r w:rsidR="00ED097E" w:rsidRPr="00CA7B12">
        <w:rPr>
          <w:rFonts w:ascii="Times New Roman" w:eastAsia="Times New Roman" w:hAnsi="Times New Roman" w:cs="Times New Roman"/>
          <w:sz w:val="28"/>
          <w:szCs w:val="28"/>
          <w:lang w:eastAsia="ru-RU"/>
        </w:rPr>
        <w:t>.</w:t>
      </w:r>
    </w:p>
    <w:p w:rsidR="00ED097E" w:rsidRPr="00CA7B12" w:rsidRDefault="00DC34B5"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DC34B5">
        <w:rPr>
          <w:rFonts w:ascii="Times New Roman" w:eastAsia="Times New Roman" w:hAnsi="Times New Roman" w:cs="Times New Roman"/>
          <w:sz w:val="28"/>
          <w:szCs w:val="28"/>
          <w:lang w:eastAsia="ru-RU"/>
        </w:rPr>
        <w:t xml:space="preserve">Закон Брянской области </w:t>
      </w:r>
      <w:hyperlink r:id="rId36" w:history="1">
        <w:r w:rsidRPr="00DC34B5">
          <w:rPr>
            <w:rFonts w:ascii="Times New Roman" w:eastAsia="Times New Roman" w:hAnsi="Times New Roman" w:cs="Times New Roman"/>
            <w:sz w:val="28"/>
            <w:szCs w:val="28"/>
            <w:lang w:eastAsia="ru-RU"/>
          </w:rPr>
          <w:t>от 9 марта 2005 года № 3-З</w:t>
        </w:r>
      </w:hyperlink>
      <w:r w:rsidRPr="00DC34B5">
        <w:rPr>
          <w:rFonts w:ascii="Times New Roman" w:eastAsia="Times New Roman" w:hAnsi="Times New Roman" w:cs="Times New Roman"/>
          <w:sz w:val="28"/>
          <w:szCs w:val="28"/>
          <w:lang w:eastAsia="ru-RU"/>
        </w:rPr>
        <w:t xml:space="preserve">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r w:rsidR="00ED097E" w:rsidRPr="00CA7B12">
        <w:rPr>
          <w:rFonts w:ascii="Times New Roman" w:eastAsia="Times New Roman" w:hAnsi="Times New Roman" w:cs="Times New Roman"/>
          <w:sz w:val="28"/>
          <w:szCs w:val="28"/>
          <w:lang w:eastAsia="ru-RU"/>
        </w:rPr>
        <w:t>.</w:t>
      </w:r>
    </w:p>
    <w:p w:rsidR="00ED097E" w:rsidRPr="00CA7B12" w:rsidRDefault="002702A3"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7" w:history="1">
        <w:r w:rsidR="00F47783" w:rsidRPr="00F47783">
          <w:rPr>
            <w:rFonts w:ascii="Times New Roman" w:eastAsia="Times New Roman" w:hAnsi="Times New Roman" w:cs="Times New Roman"/>
            <w:sz w:val="28"/>
            <w:szCs w:val="28"/>
            <w:lang w:eastAsia="ru-RU"/>
          </w:rPr>
          <w:t>Закон</w:t>
        </w:r>
      </w:hyperlink>
      <w:r w:rsidR="00F47783" w:rsidRPr="00F47783">
        <w:rPr>
          <w:rFonts w:ascii="Times New Roman" w:eastAsia="Times New Roman" w:hAnsi="Times New Roman" w:cs="Times New Roman"/>
          <w:sz w:val="28"/>
          <w:szCs w:val="28"/>
          <w:lang w:eastAsia="ru-RU"/>
        </w:rPr>
        <w:t xml:space="preserve"> Брянской области </w:t>
      </w:r>
      <w:hyperlink r:id="rId38" w:history="1">
        <w:r w:rsidR="00F47783" w:rsidRPr="00F47783">
          <w:rPr>
            <w:rFonts w:ascii="Times New Roman" w:eastAsia="Times New Roman" w:hAnsi="Times New Roman" w:cs="Times New Roman"/>
            <w:sz w:val="28"/>
            <w:szCs w:val="28"/>
            <w:lang w:eastAsia="ru-RU"/>
          </w:rPr>
          <w:t>«Об обороте земель сельскохозяйственного назначения в Брянской области</w:t>
        </w:r>
      </w:hyperlink>
      <w:r w:rsidR="00ED097E" w:rsidRPr="00CA7B12">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bookmarkStart w:id="36" w:name="_Toc528765807"/>
      <w:r w:rsidRPr="00CA7B12">
        <w:rPr>
          <w:rFonts w:ascii="Times New Roman" w:eastAsia="Times New Roman" w:hAnsi="Times New Roman" w:cs="Times New Roman"/>
          <w:sz w:val="28"/>
          <w:szCs w:val="28"/>
          <w:lang w:eastAsia="ru-RU"/>
        </w:rPr>
        <w:t xml:space="preserve">Постановление </w:t>
      </w:r>
      <w:r w:rsidR="00F47783" w:rsidRPr="00F47783">
        <w:rPr>
          <w:rFonts w:ascii="Times New Roman" w:eastAsia="Times New Roman" w:hAnsi="Times New Roman" w:cs="Times New Roman"/>
          <w:sz w:val="28"/>
          <w:szCs w:val="28"/>
          <w:lang w:eastAsia="ru-RU"/>
        </w:rPr>
        <w:t>Администрации Брянской области от 04.12.2012 № 1121</w:t>
      </w:r>
      <w:r w:rsidRPr="00CA7B12">
        <w:rPr>
          <w:rFonts w:ascii="Times New Roman" w:eastAsia="Times New Roman" w:hAnsi="Times New Roman" w:cs="Times New Roman"/>
          <w:sz w:val="28"/>
          <w:szCs w:val="28"/>
          <w:lang w:eastAsia="ru-RU"/>
        </w:rPr>
        <w:t xml:space="preserve"> «</w:t>
      </w:r>
      <w:r w:rsidR="00F47783" w:rsidRPr="00F47783">
        <w:rPr>
          <w:rFonts w:ascii="Times New Roman" w:eastAsia="Times New Roman" w:hAnsi="Times New Roman" w:cs="Times New Roman"/>
          <w:sz w:val="28"/>
          <w:szCs w:val="28"/>
          <w:lang w:eastAsia="ru-RU"/>
        </w:rPr>
        <w:t>Об утверждении региональных нормативов градостроительного проектирования Брянской области</w:t>
      </w:r>
      <w:r w:rsidR="00F47783">
        <w:rPr>
          <w:rFonts w:ascii="Times New Roman" w:eastAsia="Times New Roman" w:hAnsi="Times New Roman" w:cs="Times New Roman"/>
          <w:sz w:val="28"/>
          <w:szCs w:val="28"/>
          <w:lang w:eastAsia="ru-RU"/>
        </w:rPr>
        <w:t>».</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sz w:val="28"/>
          <w:szCs w:val="28"/>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bCs/>
          <w:sz w:val="28"/>
          <w:szCs w:val="28"/>
          <w:lang w:eastAsia="ru-RU"/>
        </w:rPr>
      </w:pPr>
      <w:bookmarkStart w:id="37" w:name="_Toc528765808"/>
      <w:bookmarkEnd w:id="36"/>
      <w:r w:rsidRPr="00CA7B12">
        <w:rPr>
          <w:rFonts w:ascii="Times New Roman" w:eastAsia="Times New Roman" w:hAnsi="Times New Roman" w:cs="Times New Roman"/>
          <w:b/>
          <w:bCs/>
          <w:sz w:val="28"/>
          <w:szCs w:val="28"/>
          <w:lang w:eastAsia="ru-RU"/>
        </w:rPr>
        <w:t>Строительные нормативы и правила, нормы. Своды правил по проектированию и строительству (СП)</w:t>
      </w:r>
      <w:bookmarkEnd w:id="37"/>
      <w:r w:rsidRPr="00CA7B12">
        <w:rPr>
          <w:rFonts w:ascii="Times New Roman" w:eastAsia="Times New Roman" w:hAnsi="Times New Roman" w:cs="Times New Roman"/>
          <w:b/>
          <w:bCs/>
          <w:sz w:val="28"/>
          <w:szCs w:val="28"/>
          <w:lang w:eastAsia="ru-RU"/>
        </w:rPr>
        <w:t xml:space="preserve">. </w:t>
      </w:r>
      <w:proofErr w:type="spellStart"/>
      <w:r w:rsidRPr="00CA7B12">
        <w:rPr>
          <w:rFonts w:ascii="Times New Roman" w:eastAsia="Times New Roman" w:hAnsi="Times New Roman" w:cs="Times New Roman"/>
          <w:b/>
          <w:bCs/>
          <w:sz w:val="28"/>
          <w:szCs w:val="28"/>
          <w:lang w:eastAsia="ru-RU"/>
        </w:rPr>
        <w:t>ГОСТы</w:t>
      </w:r>
      <w:proofErr w:type="spellEnd"/>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34.13330.2021. Автомобильные дороги.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2.05.02-85*.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156.13130.2014. Станции автомобильные заправочные. Требования пожарной безопасности.</w:t>
      </w:r>
    </w:p>
    <w:p w:rsidR="00ED097E" w:rsidRPr="00CA7B12" w:rsidRDefault="002702A3"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w:anchor="sub_2000" w:history="1">
        <w:r w:rsidR="00ED097E" w:rsidRPr="00CA7B12">
          <w:rPr>
            <w:rFonts w:ascii="Times New Roman" w:eastAsia="Times New Roman" w:hAnsi="Times New Roman" w:cs="Times New Roman"/>
            <w:sz w:val="28"/>
            <w:szCs w:val="28"/>
            <w:lang w:eastAsia="ru-RU"/>
          </w:rPr>
          <w:t>НПБ 101-95. Нормы проектирования объектов по</w:t>
        </w:r>
        <w:r w:rsidR="00ED097E" w:rsidRPr="00CA7B12">
          <w:rPr>
            <w:rFonts w:ascii="Times New Roman" w:eastAsia="Times New Roman" w:hAnsi="Times New Roman" w:cs="Times New Roman"/>
            <w:sz w:val="28"/>
            <w:szCs w:val="28"/>
            <w:lang w:eastAsia="ru-RU"/>
          </w:rPr>
          <w:softHyphen/>
          <w:t>жарной охраны</w:t>
        </w:r>
      </w:hyperlink>
      <w:r w:rsidR="00ED097E" w:rsidRPr="00CA7B12">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11.13130.2009. Места дислокации подразделений пожарной охраны. Порядок и методика определения.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8.13130.2020. Системы противопожарной защиты. Наружное противопожарное водоснабжение. Требования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165.1325800.2014. Инженерно-технические мероприятия по гражданской обороне.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2.01.51-90.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88.13330.2014. Защитные сооружения гражданской обороны.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II-11-77*.</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58.13330.2019 Гидротехнические сооружения. Основные положения.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33-01-2003.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39.13330.2012. Плотины из грунтовых материалов.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2.06.05-84*.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 xml:space="preserve">СП 40.13330.2012 Плотины бетонные и железобетонные. Актуализированная редакция </w:t>
      </w:r>
      <w:proofErr w:type="spellStart"/>
      <w:r w:rsidRPr="00CA7B12">
        <w:rPr>
          <w:rFonts w:ascii="Times New Roman" w:eastAsia="Calibri" w:hAnsi="Times New Roman" w:cs="Times New Roman"/>
          <w:sz w:val="28"/>
          <w:szCs w:val="28"/>
        </w:rPr>
        <w:t>СНиП</w:t>
      </w:r>
      <w:proofErr w:type="spellEnd"/>
      <w:r w:rsidRPr="00CA7B12">
        <w:rPr>
          <w:rFonts w:ascii="Times New Roman" w:eastAsia="Calibri" w:hAnsi="Times New Roman" w:cs="Times New Roman"/>
          <w:sz w:val="28"/>
          <w:szCs w:val="28"/>
        </w:rPr>
        <w:t xml:space="preserve"> 2.06.06-85.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СП 160.1325800.2014 Здания и комплексы многофункциональные. Правила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152.13330.2018. Здания федеральных судов.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228.1325800.2014. Здания и сооружения следственных органов. Правила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158.13330.2014 Здания и помещения медицинских организаций.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51.13330.2011. Свод правил. Защита от шума.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23-03-2003.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99.13330.2016 Внутрихозяйственные автомобильные дороги в колхозах, совхозах и других сельскохозяйственных предприятиях и организациях.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2.05.11-83.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396.1325800.2018 Улицы и дороги населенных пунктов. Правила градостроительного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33150-2014 Дороги автомобильные общего пользования. Проектирование пешеходных и велосипедных дорожек.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2761-84 Источники централизованного хозяйственно-питьевого водоснабжения.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52301-2013 Оборудование и покрытия детских игровых площадок. Безопасность при эксплуатации.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52167-2012. Оборудование и покрытия детских игровых площадок. Безопасность конструкции и методы испытаний качелей.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52168-2012 Оборудование и покрытия детских игровых площадок. Безопасность конструкции и методы испытаний горок.</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52299-2013 Оборудование и покрытия детских игровых площадок. Безопасность конструкции и методы испытаний качалок.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52300-2013 Оборудование и покрытия детских игровых площадок. Безопасность конструкции и методы испытаний каруселей.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ЕН 1177-2013 Покрытия игровых площадок </w:t>
      </w:r>
      <w:proofErr w:type="spellStart"/>
      <w:r w:rsidRPr="00CA7B12">
        <w:rPr>
          <w:rFonts w:ascii="Times New Roman" w:eastAsia="Times New Roman" w:hAnsi="Times New Roman" w:cs="Times New Roman"/>
          <w:sz w:val="28"/>
          <w:szCs w:val="28"/>
          <w:lang w:eastAsia="ru-RU"/>
        </w:rPr>
        <w:t>ударопоглощающие</w:t>
      </w:r>
      <w:proofErr w:type="spellEnd"/>
      <w:r w:rsidRPr="00CA7B12">
        <w:rPr>
          <w:rFonts w:ascii="Times New Roman" w:eastAsia="Times New Roman" w:hAnsi="Times New Roman" w:cs="Times New Roman"/>
          <w:sz w:val="28"/>
          <w:szCs w:val="28"/>
          <w:lang w:eastAsia="ru-RU"/>
        </w:rPr>
        <w:t>. Определение критической высоты падения.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54847-2011. Оборудование и покрытия детских игровых площадок. Безопасность конструкции и методы </w:t>
      </w:r>
      <w:proofErr w:type="gramStart"/>
      <w:r w:rsidRPr="00CA7B12">
        <w:rPr>
          <w:rFonts w:ascii="Times New Roman" w:eastAsia="Times New Roman" w:hAnsi="Times New Roman" w:cs="Times New Roman"/>
          <w:sz w:val="28"/>
          <w:szCs w:val="28"/>
          <w:lang w:eastAsia="ru-RU"/>
        </w:rPr>
        <w:t>испытаний</w:t>
      </w:r>
      <w:proofErr w:type="gramEnd"/>
      <w:r w:rsidRPr="00CA7B12">
        <w:rPr>
          <w:rFonts w:ascii="Times New Roman" w:eastAsia="Times New Roman" w:hAnsi="Times New Roman" w:cs="Times New Roman"/>
          <w:sz w:val="28"/>
          <w:szCs w:val="28"/>
          <w:lang w:eastAsia="ru-RU"/>
        </w:rPr>
        <w:t xml:space="preserve"> канатных дорог.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33602-2015 Оборудование и покрытия детских игровых площадок. Термины и определения.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55678-2013 Оборудование детских спортивных площадок. Безопасность конструкции и методы испытаний спортивно-развивающего оборудования.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55677-2013 Оборудование детских спортивных площадок. Безопасность конструкции и методы испытаний.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55679-2013 Оборудование детских спортивных площадок. Безопасность при эксплуатации.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МДС 35-2.2000. Рекомендации по проектированию окружающей среды, зданий и сооружений с учетом потребностей инвалидов и других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54.13330.2016 Здания жилые многоквартирные.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55.13330.2016 Здания жилые одноквартирные.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118.13330.2012 Общественные здания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31-06-2009.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113.13330.2016 Стоянки автомобилей.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21-02-99*.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35.13330.2011 Мосты и трубы.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2.05.03-84*.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37.13330.2012 Промышленный транспорт.</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ВСН 14278 тм-т1 Нормы отвода земель для электрических сетей напряжением 0,38-750 кВ. </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 xml:space="preserve">РД 34.20.185-94 Инструкцией по проектированию городских электрических сетей. </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НТП ЭПП-94 «Проектирование электроснабжения промышленных предприятий. Нормы технологического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42-101-2003 Общие положения по проектированию и строительству газораспределительных систем из металлических и полиэтиленовых труб.</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60.13330.2020 Отопление, вентиляция и кондиционирование воздуха.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124.13330.2012 Тепловые сети.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41-02-2003.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62.13330.2011* Газораспределительные системы.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42-01-2002.</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7.13130.2013 Отопление, вентиляция и кондиционирование. Требования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11-102-97. Инженерно-экологические изыскания для строительства.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18.13330.2019 Производственные объекты. Планировочная организация земельного участка (Генеральные планы промышленных предприятий).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II-89-80*.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21.13330.2012 Здания и сооружения на подрабатываемых территориях и </w:t>
      </w:r>
      <w:proofErr w:type="spellStart"/>
      <w:r w:rsidRPr="00CA7B12">
        <w:rPr>
          <w:rFonts w:ascii="Times New Roman" w:eastAsia="Times New Roman" w:hAnsi="Times New Roman" w:cs="Times New Roman"/>
          <w:sz w:val="28"/>
          <w:szCs w:val="28"/>
          <w:lang w:eastAsia="ru-RU"/>
        </w:rPr>
        <w:t>просадочных</w:t>
      </w:r>
      <w:proofErr w:type="spellEnd"/>
      <w:r w:rsidRPr="00CA7B12">
        <w:rPr>
          <w:rFonts w:ascii="Times New Roman" w:eastAsia="Times New Roman" w:hAnsi="Times New Roman" w:cs="Times New Roman"/>
          <w:sz w:val="28"/>
          <w:szCs w:val="28"/>
          <w:lang w:eastAsia="ru-RU"/>
        </w:rPr>
        <w:t xml:space="preserve"> грунтах.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2.01.09-91.</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30-102-99 Планировка и застройка территорий малоэтажного жилищного строительства.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СП 30.13330.2020 Внутренний водопровод и канализация зданий.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31-110-2003 Проектирование и монтаж электроустановок жилых и общественных зданий.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31.13330.2012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32.13330.2018 Канализация. Наружные сети и сооружения.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2.04.03-85.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36.13330.2012 Магистральные трубопроводы.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2.05.06-85*.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44.13330.2011 Свод правил. Административные и бытовые здания.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2.09.04-87.</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47.13330.2016 Инженерные изыскания для строительства. Основные положения.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11-02-96.</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50-101-2004 Проектирование и устройство оснований и фундаментов зданий и сооружений.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52.13330.2016 Естественное и искусственное освещение.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23-05-95*.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59.13330.2016 Доступность зданий и сооружений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35-01-2001.</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78.13330.2012 Автомобильные дороги.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3.06.03-85.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82.13330.2016 Благоустройство территорий.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III-10-75.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89.13330.2016 Котельные установки.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II-35-76.</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104.13330.2016 Инженерная защита территории от затопления и подтопления.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2.06.15-85.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116.13330.2012 Инженерная защита территорий, зданий и сооружений от опасных геологических процессов. Основные положения.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22-02-2003.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125.13330.2012 Нефтепродуктопроводы, прокладываемые на территории городов и других населенных пунктов.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2.05.13-90.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127.13330.2017 Полигоны по обезвреживанию и захоронению токсичных промышленных отходов. Основные положения по проектированию.</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131.13330.2018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140.13330.2012 Городская среда. Правила проектирования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254.1325800.2016 Здания и территории. Правила проектирования защиты от производственного шума.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СП 276.1325800.2016 Здания и территории. Правила проектирования защиты от шума транспортных потоков.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СТО 36554501-016-2009 Строительство в сейсмических районах. Нормы проектирования зданий.</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sz w:val="28"/>
          <w:szCs w:val="28"/>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bCs/>
          <w:sz w:val="28"/>
          <w:szCs w:val="28"/>
          <w:lang w:eastAsia="ru-RU"/>
        </w:rPr>
      </w:pPr>
      <w:bookmarkStart w:id="38" w:name="_Toc528765809"/>
      <w:r w:rsidRPr="00CA7B12">
        <w:rPr>
          <w:rFonts w:ascii="Times New Roman" w:eastAsia="Times New Roman" w:hAnsi="Times New Roman" w:cs="Times New Roman"/>
          <w:b/>
          <w:bCs/>
          <w:sz w:val="28"/>
          <w:szCs w:val="28"/>
          <w:lang w:eastAsia="ru-RU"/>
        </w:rPr>
        <w:t>Санитарно-эпидемиологические правила и нормы (</w:t>
      </w:r>
      <w:proofErr w:type="spellStart"/>
      <w:r w:rsidRPr="00CA7B12">
        <w:rPr>
          <w:rFonts w:ascii="Times New Roman" w:eastAsia="Times New Roman" w:hAnsi="Times New Roman" w:cs="Times New Roman"/>
          <w:b/>
          <w:bCs/>
          <w:sz w:val="28"/>
          <w:szCs w:val="28"/>
          <w:lang w:eastAsia="ru-RU"/>
        </w:rPr>
        <w:t>СанПиН</w:t>
      </w:r>
      <w:proofErr w:type="spellEnd"/>
      <w:r w:rsidRPr="00CA7B12">
        <w:rPr>
          <w:rFonts w:ascii="Times New Roman" w:eastAsia="Times New Roman" w:hAnsi="Times New Roman" w:cs="Times New Roman"/>
          <w:b/>
          <w:bCs/>
          <w:sz w:val="28"/>
          <w:szCs w:val="28"/>
          <w:lang w:eastAsia="ru-RU"/>
        </w:rPr>
        <w:t>). Санитарные правила и нормы (СП, СН)</w:t>
      </w:r>
      <w:bookmarkEnd w:id="38"/>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2.2.1./2.1.1.1200-03 «Санитарно-защитные зоны и санитарная классификация предприятий, сооружений и иных объектов».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1.2.3685-21 «Гигиенические нормативы и требования к обеспечению безопасности и (или) безвредности для человека факторов среды обитания».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2.1.8/2.2.4.1383-03 </w:t>
      </w:r>
      <w:hyperlink r:id="rId39" w:anchor="6500IL" w:history="1">
        <w:r w:rsidRPr="00CA7B12">
          <w:rPr>
            <w:rFonts w:ascii="Times New Roman" w:eastAsia="Times New Roman" w:hAnsi="Times New Roman" w:cs="Times New Roman"/>
            <w:sz w:val="28"/>
            <w:szCs w:val="28"/>
            <w:lang w:eastAsia="ru-RU"/>
          </w:rPr>
          <w:t>«Гигиенические требования к размещению и эксплуатации передающих радиотехнических объектов».</w:t>
        </w:r>
      </w:hyperlink>
    </w:p>
    <w:p w:rsidR="00F006DA" w:rsidRPr="00CA7B12" w:rsidRDefault="00F006DA" w:rsidP="00705C11">
      <w:pPr>
        <w:suppressAutoHyphens/>
        <w:spacing w:after="0"/>
        <w:jc w:val="both"/>
        <w:rPr>
          <w:rFonts w:ascii="Times New Roman" w:hAnsi="Times New Roman" w:cs="Times New Roman"/>
          <w:sz w:val="28"/>
          <w:szCs w:val="28"/>
        </w:rPr>
        <w:sectPr w:rsidR="00F006DA" w:rsidRPr="00CA7B12" w:rsidSect="00705C11">
          <w:pgSz w:w="11906" w:h="16838"/>
          <w:pgMar w:top="567" w:right="567" w:bottom="567" w:left="1134" w:header="425" w:footer="726" w:gutter="0"/>
          <w:cols w:space="708"/>
          <w:docGrid w:linePitch="360"/>
        </w:sectPr>
      </w:pPr>
    </w:p>
    <w:p w:rsidR="00CB6D18" w:rsidRPr="00CA7B12" w:rsidRDefault="009342FF" w:rsidP="00BF5591">
      <w:pPr>
        <w:pStyle w:val="ac"/>
        <w:numPr>
          <w:ilvl w:val="0"/>
          <w:numId w:val="10"/>
        </w:numPr>
        <w:spacing w:after="0" w:line="288" w:lineRule="auto"/>
        <w:ind w:left="0" w:firstLine="426"/>
        <w:jc w:val="center"/>
        <w:outlineLvl w:val="0"/>
        <w:rPr>
          <w:rFonts w:ascii="Times New Roman" w:hAnsi="Times New Roman" w:cs="Times New Roman"/>
          <w:b/>
          <w:sz w:val="28"/>
          <w:szCs w:val="28"/>
        </w:rPr>
      </w:pPr>
      <w:bookmarkStart w:id="39" w:name="_Toc502048408"/>
      <w:bookmarkStart w:id="40" w:name="_Toc94004198"/>
      <w:r w:rsidRPr="00CA7B12">
        <w:rPr>
          <w:rFonts w:ascii="Times New Roman" w:hAnsi="Times New Roman" w:cs="Times New Roman"/>
          <w:b/>
          <w:sz w:val="28"/>
          <w:szCs w:val="28"/>
        </w:rPr>
        <w:lastRenderedPageBreak/>
        <w:t>МАТЕРИАЛЫ ПО ОБОСНОВАНИЮ РАСЧЕТНЫХ ПОКАЗАТЕЛЕЙ, СОДЕРЖАЩИХСЯ В ОСНОВНОЙ ЧАСТИ НОРМАТИВОВ ГРАДОСТРОИТЕЛЬНОГО ПРОЕКТИРОВАНИЯ</w:t>
      </w:r>
      <w:bookmarkEnd w:id="39"/>
      <w:bookmarkEnd w:id="40"/>
    </w:p>
    <w:p w:rsidR="00F7597E" w:rsidRPr="00CA7B12" w:rsidRDefault="00F7597E" w:rsidP="0024359C">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41" w:name="_Toc94004199"/>
      <w:r w:rsidRPr="00CA7B12">
        <w:rPr>
          <w:rFonts w:ascii="Times New Roman" w:hAnsi="Times New Roman" w:cs="Times New Roman"/>
          <w:b/>
          <w:sz w:val="28"/>
          <w:szCs w:val="28"/>
        </w:rPr>
        <w:t xml:space="preserve">Современное состояние </w:t>
      </w:r>
      <w:proofErr w:type="spellStart"/>
      <w:r w:rsidR="00D12752">
        <w:rPr>
          <w:rFonts w:ascii="Times New Roman" w:hAnsi="Times New Roman" w:cs="Times New Roman"/>
          <w:b/>
          <w:sz w:val="28"/>
          <w:szCs w:val="28"/>
        </w:rPr>
        <w:t>Старогутнянского</w:t>
      </w:r>
      <w:proofErr w:type="spellEnd"/>
      <w:r w:rsidR="0024359C" w:rsidRPr="00CA7B12">
        <w:rPr>
          <w:rFonts w:ascii="Times New Roman" w:hAnsi="Times New Roman" w:cs="Times New Roman"/>
          <w:b/>
          <w:sz w:val="28"/>
          <w:szCs w:val="28"/>
        </w:rPr>
        <w:t xml:space="preserve"> сельского поселения </w:t>
      </w:r>
      <w:proofErr w:type="spellStart"/>
      <w:r w:rsidR="00BE6515">
        <w:rPr>
          <w:rFonts w:ascii="Times New Roman" w:hAnsi="Times New Roman" w:cs="Times New Roman"/>
          <w:b/>
          <w:sz w:val="28"/>
          <w:szCs w:val="28"/>
        </w:rPr>
        <w:t>Унечского</w:t>
      </w:r>
      <w:proofErr w:type="spellEnd"/>
      <w:r w:rsidR="0024359C" w:rsidRPr="00CA7B12">
        <w:rPr>
          <w:rFonts w:ascii="Times New Roman" w:hAnsi="Times New Roman" w:cs="Times New Roman"/>
          <w:b/>
          <w:sz w:val="28"/>
          <w:szCs w:val="28"/>
        </w:rPr>
        <w:t xml:space="preserve"> района </w:t>
      </w:r>
      <w:r w:rsidR="00BE6515">
        <w:rPr>
          <w:rFonts w:ascii="Times New Roman" w:hAnsi="Times New Roman" w:cs="Times New Roman"/>
          <w:b/>
          <w:sz w:val="28"/>
          <w:szCs w:val="28"/>
        </w:rPr>
        <w:t>Брянской</w:t>
      </w:r>
      <w:r w:rsidR="0024359C" w:rsidRPr="00CA7B12">
        <w:rPr>
          <w:rFonts w:ascii="Times New Roman" w:hAnsi="Times New Roman" w:cs="Times New Roman"/>
          <w:b/>
          <w:sz w:val="28"/>
          <w:szCs w:val="28"/>
        </w:rPr>
        <w:t xml:space="preserve"> области</w:t>
      </w:r>
      <w:bookmarkEnd w:id="41"/>
    </w:p>
    <w:p w:rsidR="00123DBD" w:rsidRDefault="00123DBD" w:rsidP="006253EA">
      <w:pPr>
        <w:tabs>
          <w:tab w:val="left" w:pos="2760"/>
        </w:tabs>
        <w:spacing w:after="0" w:line="240" w:lineRule="auto"/>
        <w:ind w:firstLine="709"/>
        <w:jc w:val="both"/>
        <w:rPr>
          <w:rFonts w:ascii="Times New Roman" w:eastAsia="Times New Roman" w:hAnsi="Times New Roman" w:cs="Times New Roman"/>
          <w:sz w:val="28"/>
          <w:szCs w:val="28"/>
          <w:lang w:eastAsia="ru-RU"/>
        </w:rPr>
      </w:pPr>
    </w:p>
    <w:p w:rsidR="00123DBD" w:rsidRPr="00123DBD" w:rsidRDefault="00123DBD" w:rsidP="00123DBD">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123DBD">
        <w:rPr>
          <w:rFonts w:ascii="Times New Roman" w:eastAsia="Times New Roman" w:hAnsi="Times New Roman" w:cs="Times New Roman"/>
          <w:sz w:val="28"/>
          <w:szCs w:val="28"/>
          <w:lang w:eastAsia="ru-RU"/>
        </w:rPr>
        <w:t xml:space="preserve">Территория </w:t>
      </w:r>
      <w:proofErr w:type="spellStart"/>
      <w:r w:rsidRPr="00123DBD">
        <w:rPr>
          <w:rFonts w:ascii="Times New Roman" w:eastAsia="Times New Roman" w:hAnsi="Times New Roman" w:cs="Times New Roman"/>
          <w:sz w:val="28"/>
          <w:szCs w:val="28"/>
          <w:lang w:eastAsia="ru-RU"/>
        </w:rPr>
        <w:t>Старогутнянского</w:t>
      </w:r>
      <w:proofErr w:type="spellEnd"/>
      <w:r w:rsidRPr="00123DBD">
        <w:rPr>
          <w:rFonts w:ascii="Times New Roman" w:eastAsia="Times New Roman" w:hAnsi="Times New Roman" w:cs="Times New Roman"/>
          <w:sz w:val="28"/>
          <w:szCs w:val="28"/>
          <w:lang w:eastAsia="ru-RU"/>
        </w:rPr>
        <w:t xml:space="preserve"> сельского поселения расположена в западной части </w:t>
      </w:r>
      <w:proofErr w:type="spellStart"/>
      <w:r w:rsidRPr="00123DBD">
        <w:rPr>
          <w:rFonts w:ascii="Times New Roman" w:eastAsia="Times New Roman" w:hAnsi="Times New Roman" w:cs="Times New Roman"/>
          <w:sz w:val="28"/>
          <w:szCs w:val="28"/>
          <w:lang w:eastAsia="ru-RU"/>
        </w:rPr>
        <w:t>Унечского</w:t>
      </w:r>
      <w:proofErr w:type="spellEnd"/>
      <w:r w:rsidRPr="00123DBD">
        <w:rPr>
          <w:rFonts w:ascii="Times New Roman" w:eastAsia="Times New Roman" w:hAnsi="Times New Roman" w:cs="Times New Roman"/>
          <w:sz w:val="28"/>
          <w:szCs w:val="28"/>
          <w:lang w:eastAsia="ru-RU"/>
        </w:rPr>
        <w:t xml:space="preserve"> района и имеет смежные границы:</w:t>
      </w:r>
    </w:p>
    <w:p w:rsidR="00123DBD" w:rsidRPr="00123DBD" w:rsidRDefault="00123DBD" w:rsidP="00123DBD">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123DBD">
        <w:rPr>
          <w:rFonts w:ascii="Times New Roman" w:eastAsia="Times New Roman" w:hAnsi="Times New Roman" w:cs="Times New Roman"/>
          <w:sz w:val="28"/>
          <w:szCs w:val="28"/>
          <w:lang w:eastAsia="ru-RU"/>
        </w:rPr>
        <w:t xml:space="preserve">- на западе – с </w:t>
      </w:r>
      <w:proofErr w:type="spellStart"/>
      <w:r w:rsidRPr="00123DBD">
        <w:rPr>
          <w:rFonts w:ascii="Times New Roman" w:eastAsia="Times New Roman" w:hAnsi="Times New Roman" w:cs="Times New Roman"/>
          <w:sz w:val="28"/>
          <w:szCs w:val="28"/>
          <w:lang w:eastAsia="ru-RU"/>
        </w:rPr>
        <w:t>Клинцовским</w:t>
      </w:r>
      <w:proofErr w:type="spellEnd"/>
      <w:r w:rsidRPr="00123DBD">
        <w:rPr>
          <w:rFonts w:ascii="Times New Roman" w:eastAsia="Times New Roman" w:hAnsi="Times New Roman" w:cs="Times New Roman"/>
          <w:sz w:val="28"/>
          <w:szCs w:val="28"/>
          <w:lang w:eastAsia="ru-RU"/>
        </w:rPr>
        <w:t xml:space="preserve"> районом Брянской области;</w:t>
      </w:r>
    </w:p>
    <w:p w:rsidR="00123DBD" w:rsidRPr="00123DBD" w:rsidRDefault="00123DBD" w:rsidP="00123DBD">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123DBD">
        <w:rPr>
          <w:rFonts w:ascii="Times New Roman" w:eastAsia="Times New Roman" w:hAnsi="Times New Roman" w:cs="Times New Roman"/>
          <w:sz w:val="28"/>
          <w:szCs w:val="28"/>
          <w:lang w:eastAsia="ru-RU"/>
        </w:rPr>
        <w:t xml:space="preserve">- на севере - с </w:t>
      </w:r>
      <w:proofErr w:type="spellStart"/>
      <w:r w:rsidRPr="00123DBD">
        <w:rPr>
          <w:rFonts w:ascii="Times New Roman" w:eastAsia="Times New Roman" w:hAnsi="Times New Roman" w:cs="Times New Roman"/>
          <w:sz w:val="28"/>
          <w:szCs w:val="28"/>
          <w:lang w:eastAsia="ru-RU"/>
        </w:rPr>
        <w:t>Красновичским</w:t>
      </w:r>
      <w:proofErr w:type="spellEnd"/>
      <w:r w:rsidRPr="00123DBD">
        <w:rPr>
          <w:rFonts w:ascii="Times New Roman" w:eastAsia="Times New Roman" w:hAnsi="Times New Roman" w:cs="Times New Roman"/>
          <w:sz w:val="28"/>
          <w:szCs w:val="28"/>
          <w:lang w:eastAsia="ru-RU"/>
        </w:rPr>
        <w:t xml:space="preserve"> сельским поселением;</w:t>
      </w:r>
    </w:p>
    <w:p w:rsidR="00123DBD" w:rsidRPr="00123DBD" w:rsidRDefault="00123DBD" w:rsidP="00123DBD">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123DBD">
        <w:rPr>
          <w:rFonts w:ascii="Times New Roman" w:eastAsia="Times New Roman" w:hAnsi="Times New Roman" w:cs="Times New Roman"/>
          <w:sz w:val="28"/>
          <w:szCs w:val="28"/>
          <w:lang w:eastAsia="ru-RU"/>
        </w:rPr>
        <w:t xml:space="preserve">- на северо-востоке и востоке - с </w:t>
      </w:r>
      <w:proofErr w:type="spellStart"/>
      <w:r w:rsidRPr="00123DBD">
        <w:rPr>
          <w:rFonts w:ascii="Times New Roman" w:eastAsia="Times New Roman" w:hAnsi="Times New Roman" w:cs="Times New Roman"/>
          <w:sz w:val="28"/>
          <w:szCs w:val="28"/>
          <w:lang w:eastAsia="ru-RU"/>
        </w:rPr>
        <w:t>Унечским</w:t>
      </w:r>
      <w:proofErr w:type="spellEnd"/>
      <w:r w:rsidRPr="00123DBD">
        <w:rPr>
          <w:rFonts w:ascii="Times New Roman" w:eastAsia="Times New Roman" w:hAnsi="Times New Roman" w:cs="Times New Roman"/>
          <w:sz w:val="28"/>
          <w:szCs w:val="28"/>
          <w:lang w:eastAsia="ru-RU"/>
        </w:rPr>
        <w:t xml:space="preserve"> городским поселением;</w:t>
      </w:r>
    </w:p>
    <w:p w:rsidR="00123DBD" w:rsidRPr="00123DBD" w:rsidRDefault="00123DBD" w:rsidP="00123DBD">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123DBD">
        <w:rPr>
          <w:rFonts w:ascii="Times New Roman" w:eastAsia="Times New Roman" w:hAnsi="Times New Roman" w:cs="Times New Roman"/>
          <w:sz w:val="28"/>
          <w:szCs w:val="28"/>
          <w:lang w:eastAsia="ru-RU"/>
        </w:rPr>
        <w:t xml:space="preserve">- на юге – с </w:t>
      </w:r>
      <w:proofErr w:type="spellStart"/>
      <w:r w:rsidRPr="00123DBD">
        <w:rPr>
          <w:rFonts w:ascii="Times New Roman" w:eastAsia="Times New Roman" w:hAnsi="Times New Roman" w:cs="Times New Roman"/>
          <w:sz w:val="28"/>
          <w:szCs w:val="28"/>
          <w:lang w:eastAsia="ru-RU"/>
        </w:rPr>
        <w:t>Найтоповичским</w:t>
      </w:r>
      <w:proofErr w:type="spellEnd"/>
      <w:r w:rsidRPr="00123DBD">
        <w:rPr>
          <w:rFonts w:ascii="Times New Roman" w:eastAsia="Times New Roman" w:hAnsi="Times New Roman" w:cs="Times New Roman"/>
          <w:sz w:val="28"/>
          <w:szCs w:val="28"/>
          <w:lang w:eastAsia="ru-RU"/>
        </w:rPr>
        <w:t xml:space="preserve"> сельским поселением.</w:t>
      </w:r>
    </w:p>
    <w:p w:rsidR="00123DBD" w:rsidRPr="00123DBD" w:rsidRDefault="00123DBD" w:rsidP="00123DBD">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123DBD">
        <w:rPr>
          <w:rFonts w:ascii="Times New Roman" w:eastAsia="Times New Roman" w:hAnsi="Times New Roman" w:cs="Times New Roman"/>
          <w:sz w:val="28"/>
          <w:szCs w:val="28"/>
          <w:lang w:eastAsia="ru-RU"/>
        </w:rPr>
        <w:t xml:space="preserve">Границы </w:t>
      </w:r>
      <w:proofErr w:type="spellStart"/>
      <w:r w:rsidRPr="00123DBD">
        <w:rPr>
          <w:rFonts w:ascii="Times New Roman" w:eastAsia="Times New Roman" w:hAnsi="Times New Roman" w:cs="Times New Roman"/>
          <w:sz w:val="28"/>
          <w:szCs w:val="28"/>
          <w:lang w:eastAsia="ru-RU"/>
        </w:rPr>
        <w:t>Старогутнянского</w:t>
      </w:r>
      <w:proofErr w:type="spellEnd"/>
      <w:r w:rsidRPr="00123DBD">
        <w:rPr>
          <w:rFonts w:ascii="Times New Roman" w:eastAsia="Times New Roman" w:hAnsi="Times New Roman" w:cs="Times New Roman"/>
          <w:sz w:val="28"/>
          <w:szCs w:val="28"/>
          <w:lang w:eastAsia="ru-RU"/>
        </w:rPr>
        <w:t xml:space="preserve"> сельского поселения установлены законом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w:t>
      </w:r>
    </w:p>
    <w:p w:rsidR="00123DBD" w:rsidRPr="00123DBD" w:rsidRDefault="00123DBD" w:rsidP="00123DBD">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123DBD">
        <w:rPr>
          <w:rFonts w:ascii="Times New Roman" w:eastAsia="Times New Roman" w:hAnsi="Times New Roman" w:cs="Times New Roman"/>
          <w:sz w:val="28"/>
          <w:szCs w:val="28"/>
          <w:lang w:eastAsia="ru-RU"/>
        </w:rPr>
        <w:t xml:space="preserve">Территория поселения вытянута с севера на юг на </w:t>
      </w:r>
      <w:smartTag w:uri="urn:schemas-microsoft-com:office:smarttags" w:element="metricconverter">
        <w:smartTagPr>
          <w:attr w:name="ProductID" w:val="11,5 км"/>
        </w:smartTagPr>
        <w:r w:rsidRPr="00123DBD">
          <w:rPr>
            <w:rFonts w:ascii="Times New Roman" w:eastAsia="Times New Roman" w:hAnsi="Times New Roman" w:cs="Times New Roman"/>
            <w:sz w:val="28"/>
            <w:szCs w:val="28"/>
            <w:lang w:eastAsia="ru-RU"/>
          </w:rPr>
          <w:t>11,5 км</w:t>
        </w:r>
      </w:smartTag>
      <w:r w:rsidRPr="00123DBD">
        <w:rPr>
          <w:rFonts w:ascii="Times New Roman" w:eastAsia="Times New Roman" w:hAnsi="Times New Roman" w:cs="Times New Roman"/>
          <w:sz w:val="28"/>
          <w:szCs w:val="28"/>
          <w:lang w:eastAsia="ru-RU"/>
        </w:rPr>
        <w:t xml:space="preserve">. С запада на восток на </w:t>
      </w:r>
      <w:smartTag w:uri="urn:schemas-microsoft-com:office:smarttags" w:element="metricconverter">
        <w:smartTagPr>
          <w:attr w:name="ProductID" w:val="11,9 км"/>
        </w:smartTagPr>
        <w:r w:rsidRPr="00123DBD">
          <w:rPr>
            <w:rFonts w:ascii="Times New Roman" w:eastAsia="Times New Roman" w:hAnsi="Times New Roman" w:cs="Times New Roman"/>
            <w:sz w:val="28"/>
            <w:szCs w:val="28"/>
            <w:lang w:eastAsia="ru-RU"/>
          </w:rPr>
          <w:t>11,9 км</w:t>
        </w:r>
      </w:smartTag>
      <w:r w:rsidRPr="00123DBD">
        <w:rPr>
          <w:rFonts w:ascii="Times New Roman" w:eastAsia="Times New Roman" w:hAnsi="Times New Roman" w:cs="Times New Roman"/>
          <w:sz w:val="28"/>
          <w:szCs w:val="28"/>
          <w:lang w:eastAsia="ru-RU"/>
        </w:rPr>
        <w:t>. Площадь территории поселения по обмеру топографических материалов составляет 9 341,35 га. Численность населения на 01.01.2012г. – 1,</w:t>
      </w:r>
      <w:r>
        <w:rPr>
          <w:rFonts w:ascii="Times New Roman" w:eastAsia="Times New Roman" w:hAnsi="Times New Roman" w:cs="Times New Roman"/>
          <w:sz w:val="28"/>
          <w:szCs w:val="28"/>
          <w:lang w:eastAsia="ru-RU"/>
        </w:rPr>
        <w:t>528</w:t>
      </w:r>
      <w:r w:rsidRPr="00123DBD">
        <w:rPr>
          <w:rFonts w:ascii="Times New Roman" w:eastAsia="Times New Roman" w:hAnsi="Times New Roman" w:cs="Times New Roman"/>
          <w:sz w:val="28"/>
          <w:szCs w:val="28"/>
          <w:lang w:eastAsia="ru-RU"/>
        </w:rPr>
        <w:t xml:space="preserve"> тыс. человек.</w:t>
      </w:r>
    </w:p>
    <w:p w:rsidR="00123DBD" w:rsidRPr="00123DBD" w:rsidRDefault="00123DBD" w:rsidP="00123DBD">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123DBD">
        <w:rPr>
          <w:rFonts w:ascii="Times New Roman" w:eastAsia="Times New Roman" w:hAnsi="Times New Roman" w:cs="Times New Roman"/>
          <w:sz w:val="28"/>
          <w:szCs w:val="28"/>
          <w:lang w:eastAsia="ru-RU"/>
        </w:rPr>
        <w:t xml:space="preserve">В состав </w:t>
      </w:r>
      <w:proofErr w:type="spellStart"/>
      <w:r w:rsidRPr="00123DBD">
        <w:rPr>
          <w:rFonts w:ascii="Times New Roman" w:eastAsia="Times New Roman" w:hAnsi="Times New Roman" w:cs="Times New Roman"/>
          <w:sz w:val="28"/>
          <w:szCs w:val="28"/>
          <w:lang w:eastAsia="ru-RU"/>
        </w:rPr>
        <w:t>Старогутнянского</w:t>
      </w:r>
      <w:proofErr w:type="spellEnd"/>
      <w:r w:rsidRPr="00123DBD">
        <w:rPr>
          <w:rFonts w:ascii="Times New Roman" w:eastAsia="Times New Roman" w:hAnsi="Times New Roman" w:cs="Times New Roman"/>
          <w:sz w:val="28"/>
          <w:szCs w:val="28"/>
          <w:lang w:eastAsia="ru-RU"/>
        </w:rPr>
        <w:t xml:space="preserve"> сельского поселения входят 5 населённых пунктов: село Старая Гута, деревня </w:t>
      </w:r>
      <w:proofErr w:type="spellStart"/>
      <w:r w:rsidRPr="00123DBD">
        <w:rPr>
          <w:rFonts w:ascii="Times New Roman" w:eastAsia="Times New Roman" w:hAnsi="Times New Roman" w:cs="Times New Roman"/>
          <w:sz w:val="28"/>
          <w:szCs w:val="28"/>
          <w:lang w:eastAsia="ru-RU"/>
        </w:rPr>
        <w:t>Василевка</w:t>
      </w:r>
      <w:proofErr w:type="spellEnd"/>
      <w:r w:rsidRPr="00123DBD">
        <w:rPr>
          <w:rFonts w:ascii="Times New Roman" w:eastAsia="Times New Roman" w:hAnsi="Times New Roman" w:cs="Times New Roman"/>
          <w:sz w:val="28"/>
          <w:szCs w:val="28"/>
          <w:lang w:eastAsia="ru-RU"/>
        </w:rPr>
        <w:t xml:space="preserve">, поселок Крым, деревня Песчанка, село </w:t>
      </w:r>
      <w:proofErr w:type="spellStart"/>
      <w:r w:rsidRPr="00123DBD">
        <w:rPr>
          <w:rFonts w:ascii="Times New Roman" w:eastAsia="Times New Roman" w:hAnsi="Times New Roman" w:cs="Times New Roman"/>
          <w:sz w:val="28"/>
          <w:szCs w:val="28"/>
          <w:lang w:eastAsia="ru-RU"/>
        </w:rPr>
        <w:t>Робчик</w:t>
      </w:r>
      <w:proofErr w:type="spellEnd"/>
      <w:r w:rsidRPr="00123DBD">
        <w:rPr>
          <w:rFonts w:ascii="Times New Roman" w:eastAsia="Times New Roman" w:hAnsi="Times New Roman" w:cs="Times New Roman"/>
          <w:sz w:val="28"/>
          <w:szCs w:val="28"/>
          <w:lang w:eastAsia="ru-RU"/>
        </w:rPr>
        <w:t xml:space="preserve"> общей площадью </w:t>
      </w:r>
      <w:smartTag w:uri="urn:schemas-microsoft-com:office:smarttags" w:element="metricconverter">
        <w:smartTagPr>
          <w:attr w:name="ProductID" w:val="550,33 га"/>
        </w:smartTagPr>
        <w:r w:rsidRPr="00123DBD">
          <w:rPr>
            <w:rFonts w:ascii="Times New Roman" w:eastAsia="Times New Roman" w:hAnsi="Times New Roman" w:cs="Times New Roman"/>
            <w:sz w:val="28"/>
            <w:szCs w:val="28"/>
            <w:lang w:eastAsia="ru-RU"/>
          </w:rPr>
          <w:t>550,33 га</w:t>
        </w:r>
      </w:smartTag>
      <w:r w:rsidRPr="00123DBD">
        <w:rPr>
          <w:rFonts w:ascii="Times New Roman" w:eastAsia="Times New Roman" w:hAnsi="Times New Roman" w:cs="Times New Roman"/>
          <w:sz w:val="28"/>
          <w:szCs w:val="28"/>
          <w:lang w:eastAsia="ru-RU"/>
        </w:rPr>
        <w:t xml:space="preserve">. </w:t>
      </w:r>
    </w:p>
    <w:p w:rsidR="00123DBD" w:rsidRPr="00123DBD" w:rsidRDefault="00123DBD" w:rsidP="00123DBD">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123DBD">
        <w:rPr>
          <w:rFonts w:ascii="Times New Roman" w:eastAsia="Times New Roman" w:hAnsi="Times New Roman" w:cs="Times New Roman"/>
          <w:sz w:val="28"/>
          <w:szCs w:val="28"/>
          <w:lang w:eastAsia="ru-RU"/>
        </w:rPr>
        <w:t xml:space="preserve">Административным центром </w:t>
      </w:r>
      <w:proofErr w:type="spellStart"/>
      <w:r w:rsidRPr="00123DBD">
        <w:rPr>
          <w:rFonts w:ascii="Times New Roman" w:eastAsia="Times New Roman" w:hAnsi="Times New Roman" w:cs="Times New Roman"/>
          <w:sz w:val="28"/>
          <w:szCs w:val="28"/>
          <w:lang w:eastAsia="ru-RU"/>
        </w:rPr>
        <w:t>Старогутнянского</w:t>
      </w:r>
      <w:proofErr w:type="spellEnd"/>
      <w:r w:rsidRPr="00123DBD">
        <w:rPr>
          <w:rFonts w:ascii="Times New Roman" w:eastAsia="Times New Roman" w:hAnsi="Times New Roman" w:cs="Times New Roman"/>
          <w:sz w:val="28"/>
          <w:szCs w:val="28"/>
          <w:lang w:eastAsia="ru-RU"/>
        </w:rPr>
        <w:t xml:space="preserve"> сельского поселения является село Старая Гута. Село расположено в 10  км от центра района г. Унеча.</w:t>
      </w:r>
    </w:p>
    <w:p w:rsidR="00123DBD" w:rsidRPr="00123DBD" w:rsidRDefault="00123DBD" w:rsidP="00123DBD">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123DBD">
        <w:rPr>
          <w:rFonts w:ascii="Times New Roman" w:eastAsia="Times New Roman" w:hAnsi="Times New Roman" w:cs="Times New Roman"/>
          <w:sz w:val="28"/>
          <w:szCs w:val="28"/>
          <w:lang w:eastAsia="ru-RU"/>
        </w:rPr>
        <w:t xml:space="preserve">Транспортная инфраструктура </w:t>
      </w:r>
      <w:proofErr w:type="spellStart"/>
      <w:r w:rsidRPr="00123DBD">
        <w:rPr>
          <w:rFonts w:ascii="Times New Roman" w:eastAsia="Times New Roman" w:hAnsi="Times New Roman" w:cs="Times New Roman"/>
          <w:sz w:val="28"/>
          <w:szCs w:val="28"/>
          <w:lang w:eastAsia="ru-RU"/>
        </w:rPr>
        <w:t>Старогутнянского</w:t>
      </w:r>
      <w:proofErr w:type="spellEnd"/>
      <w:r w:rsidRPr="00123DBD">
        <w:rPr>
          <w:rFonts w:ascii="Times New Roman" w:eastAsia="Times New Roman" w:hAnsi="Times New Roman" w:cs="Times New Roman"/>
          <w:sz w:val="28"/>
          <w:szCs w:val="28"/>
          <w:lang w:eastAsia="ru-RU"/>
        </w:rPr>
        <w:t xml:space="preserve"> се</w:t>
      </w:r>
      <w:r>
        <w:rPr>
          <w:rFonts w:ascii="Times New Roman" w:eastAsia="Times New Roman" w:hAnsi="Times New Roman" w:cs="Times New Roman"/>
          <w:sz w:val="28"/>
          <w:szCs w:val="28"/>
          <w:lang w:eastAsia="ru-RU"/>
        </w:rPr>
        <w:t xml:space="preserve">льского поселения представлена </w:t>
      </w:r>
      <w:r w:rsidRPr="00123DBD">
        <w:rPr>
          <w:rFonts w:ascii="Times New Roman" w:eastAsia="Times New Roman" w:hAnsi="Times New Roman" w:cs="Times New Roman"/>
          <w:sz w:val="28"/>
          <w:szCs w:val="28"/>
          <w:lang w:eastAsia="ru-RU"/>
        </w:rPr>
        <w:t>автомобильным и железнодорожным транспортом и принимает нагрузку в направлении международных, межрегиональных, внутриобластных и местных связей.</w:t>
      </w:r>
    </w:p>
    <w:p w:rsidR="00123DBD" w:rsidRPr="00123DBD" w:rsidRDefault="00123DBD" w:rsidP="00123DBD">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123DBD">
        <w:rPr>
          <w:rFonts w:ascii="Times New Roman" w:eastAsia="Times New Roman" w:hAnsi="Times New Roman" w:cs="Times New Roman"/>
          <w:sz w:val="28"/>
          <w:szCs w:val="28"/>
          <w:lang w:eastAsia="ru-RU"/>
        </w:rPr>
        <w:t>Каркас транспортной автомобильной сети поселения состоит из автомобильной дороги регионального значения «</w:t>
      </w:r>
      <w:proofErr w:type="spellStart"/>
      <w:r w:rsidRPr="00123DBD">
        <w:rPr>
          <w:rFonts w:ascii="Times New Roman" w:eastAsia="Times New Roman" w:hAnsi="Times New Roman" w:cs="Times New Roman"/>
          <w:sz w:val="28"/>
          <w:szCs w:val="28"/>
          <w:lang w:eastAsia="ru-RU"/>
        </w:rPr>
        <w:t>Унеча-Робчик</w:t>
      </w:r>
      <w:proofErr w:type="spellEnd"/>
      <w:r w:rsidRPr="00123DBD">
        <w:rPr>
          <w:rFonts w:ascii="Times New Roman" w:eastAsia="Times New Roman" w:hAnsi="Times New Roman" w:cs="Times New Roman"/>
          <w:sz w:val="28"/>
          <w:szCs w:val="28"/>
          <w:lang w:eastAsia="ru-RU"/>
        </w:rPr>
        <w:t>», автомобильных дорог местного значения, а так же улично-дорожной сети населенных пунктов.</w:t>
      </w:r>
    </w:p>
    <w:p w:rsidR="00000748" w:rsidRPr="00CA7B12" w:rsidRDefault="00123DBD" w:rsidP="00123DBD">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123DBD">
        <w:rPr>
          <w:rFonts w:ascii="Times New Roman" w:eastAsia="Times New Roman" w:hAnsi="Times New Roman" w:cs="Times New Roman"/>
          <w:sz w:val="28"/>
          <w:szCs w:val="28"/>
          <w:lang w:eastAsia="ru-RU"/>
        </w:rPr>
        <w:t xml:space="preserve">Железнодорожный транспорт представлен магистральной железной дорогой «Брянск – Гомель», проходящей через </w:t>
      </w:r>
      <w:proofErr w:type="gramStart"/>
      <w:r w:rsidRPr="00123DBD">
        <w:rPr>
          <w:rFonts w:ascii="Times New Roman" w:eastAsia="Times New Roman" w:hAnsi="Times New Roman" w:cs="Times New Roman"/>
          <w:sz w:val="28"/>
          <w:szCs w:val="28"/>
          <w:lang w:eastAsia="ru-RU"/>
        </w:rPr>
        <w:t>г</w:t>
      </w:r>
      <w:proofErr w:type="gramEnd"/>
      <w:r w:rsidRPr="00123DBD">
        <w:rPr>
          <w:rFonts w:ascii="Times New Roman" w:eastAsia="Times New Roman" w:hAnsi="Times New Roman" w:cs="Times New Roman"/>
          <w:sz w:val="28"/>
          <w:szCs w:val="28"/>
          <w:lang w:eastAsia="ru-RU"/>
        </w:rPr>
        <w:t>. Унеча. По указанной железной дороге осуществляется связь  с Белоруссией</w:t>
      </w:r>
      <w:r w:rsidR="00000748" w:rsidRPr="00CA7B12">
        <w:rPr>
          <w:rFonts w:ascii="Times New Roman" w:eastAsia="Times New Roman" w:hAnsi="Times New Roman" w:cs="Times New Roman"/>
          <w:sz w:val="28"/>
          <w:szCs w:val="28"/>
          <w:lang w:eastAsia="ru-RU"/>
        </w:rPr>
        <w:t>.</w:t>
      </w:r>
    </w:p>
    <w:p w:rsidR="00000748" w:rsidRPr="00123DBD" w:rsidRDefault="00000748" w:rsidP="00123DBD">
      <w:pPr>
        <w:tabs>
          <w:tab w:val="left" w:pos="2760"/>
        </w:tabs>
        <w:spacing w:after="0" w:line="240" w:lineRule="auto"/>
        <w:ind w:firstLine="709"/>
        <w:jc w:val="both"/>
        <w:rPr>
          <w:rFonts w:ascii="Times New Roman" w:eastAsia="Times New Roman" w:hAnsi="Times New Roman" w:cs="Times New Roman"/>
          <w:sz w:val="28"/>
          <w:szCs w:val="28"/>
          <w:lang w:eastAsia="ru-RU"/>
        </w:rPr>
      </w:pPr>
    </w:p>
    <w:p w:rsidR="00000748" w:rsidRPr="00CA7B12" w:rsidRDefault="00000748" w:rsidP="006D31D4">
      <w:pPr>
        <w:jc w:val="center"/>
        <w:rPr>
          <w:rFonts w:ascii="Times New Roman" w:eastAsia="Times New Roman" w:hAnsi="Times New Roman" w:cs="Times New Roman"/>
          <w:b/>
          <w:i/>
          <w:sz w:val="28"/>
          <w:szCs w:val="28"/>
          <w:lang w:eastAsia="ru-RU"/>
        </w:rPr>
      </w:pPr>
      <w:bookmarkStart w:id="42" w:name="_Toc286309954"/>
      <w:bookmarkStart w:id="43" w:name="_Toc286310098"/>
      <w:bookmarkStart w:id="44" w:name="_Toc54733844"/>
      <w:r w:rsidRPr="00CA7B12">
        <w:rPr>
          <w:rFonts w:ascii="Times New Roman" w:eastAsia="Times New Roman" w:hAnsi="Times New Roman" w:cs="Times New Roman"/>
          <w:b/>
          <w:i/>
          <w:sz w:val="28"/>
          <w:szCs w:val="28"/>
          <w:lang w:eastAsia="ru-RU"/>
        </w:rPr>
        <w:t>Население и современная демографическая ситуация</w:t>
      </w:r>
      <w:bookmarkEnd w:id="42"/>
      <w:bookmarkEnd w:id="43"/>
      <w:bookmarkEnd w:id="44"/>
    </w:p>
    <w:p w:rsidR="00123DBD" w:rsidRPr="00123DBD" w:rsidRDefault="00123DBD" w:rsidP="00123DBD">
      <w:pPr>
        <w:spacing w:after="0" w:line="240" w:lineRule="auto"/>
        <w:ind w:firstLine="720"/>
        <w:contextualSpacing/>
        <w:jc w:val="both"/>
        <w:rPr>
          <w:rFonts w:ascii="Times New Roman" w:eastAsia="Times New Roman" w:hAnsi="Times New Roman" w:cs="Times New Roman"/>
          <w:sz w:val="28"/>
          <w:szCs w:val="28"/>
          <w:lang w:eastAsia="ru-RU"/>
        </w:rPr>
      </w:pPr>
      <w:r w:rsidRPr="00123DBD">
        <w:rPr>
          <w:rFonts w:ascii="Times New Roman" w:eastAsia="Times New Roman" w:hAnsi="Times New Roman" w:cs="Times New Roman"/>
          <w:sz w:val="28"/>
          <w:szCs w:val="28"/>
          <w:lang w:eastAsia="ru-RU"/>
        </w:rPr>
        <w:t xml:space="preserve">Численность населения – важнейший социально-экономический показатель. Демографические процессы определяют характер воспроизводства населения, изменение его численности, характеризуют состояние рынка труда и устойчивость развития территории. На сегодняшний день демографическая проблема – одна из </w:t>
      </w:r>
      <w:r w:rsidRPr="00123DBD">
        <w:rPr>
          <w:rFonts w:ascii="Times New Roman" w:eastAsia="Times New Roman" w:hAnsi="Times New Roman" w:cs="Times New Roman"/>
          <w:sz w:val="28"/>
          <w:szCs w:val="28"/>
          <w:lang w:eastAsia="ru-RU"/>
        </w:rPr>
        <w:lastRenderedPageBreak/>
        <w:t xml:space="preserve">важнейших социально-экономических проблем как для </w:t>
      </w:r>
      <w:proofErr w:type="spellStart"/>
      <w:r w:rsidRPr="00123DBD">
        <w:rPr>
          <w:rFonts w:ascii="Times New Roman" w:eastAsia="Times New Roman" w:hAnsi="Times New Roman" w:cs="Times New Roman"/>
          <w:sz w:val="28"/>
          <w:szCs w:val="28"/>
          <w:lang w:eastAsia="ru-RU"/>
        </w:rPr>
        <w:t>Унечского</w:t>
      </w:r>
      <w:proofErr w:type="spellEnd"/>
      <w:r w:rsidRPr="00123DBD">
        <w:rPr>
          <w:rFonts w:ascii="Times New Roman" w:eastAsia="Times New Roman" w:hAnsi="Times New Roman" w:cs="Times New Roman"/>
          <w:sz w:val="28"/>
          <w:szCs w:val="28"/>
          <w:lang w:eastAsia="ru-RU"/>
        </w:rPr>
        <w:t xml:space="preserve"> муниципального района в целом, так и </w:t>
      </w:r>
      <w:proofErr w:type="spellStart"/>
      <w:r w:rsidRPr="00123DBD">
        <w:rPr>
          <w:rFonts w:ascii="Times New Roman" w:eastAsia="Times New Roman" w:hAnsi="Times New Roman" w:cs="Times New Roman"/>
          <w:sz w:val="28"/>
          <w:szCs w:val="28"/>
          <w:lang w:eastAsia="ru-RU"/>
        </w:rPr>
        <w:t>Старогутнянского</w:t>
      </w:r>
      <w:proofErr w:type="spellEnd"/>
      <w:r w:rsidRPr="00123DBD">
        <w:rPr>
          <w:rFonts w:ascii="Times New Roman" w:eastAsia="Times New Roman" w:hAnsi="Times New Roman" w:cs="Times New Roman"/>
          <w:sz w:val="28"/>
          <w:szCs w:val="28"/>
          <w:lang w:eastAsia="ru-RU"/>
        </w:rPr>
        <w:t xml:space="preserve"> сельского поселения в частности.</w:t>
      </w:r>
    </w:p>
    <w:p w:rsidR="00123DBD" w:rsidRPr="00123DBD" w:rsidRDefault="00123DBD" w:rsidP="00123DBD">
      <w:pPr>
        <w:spacing w:after="0" w:line="240" w:lineRule="auto"/>
        <w:ind w:firstLine="720"/>
        <w:contextualSpacing/>
        <w:jc w:val="both"/>
        <w:rPr>
          <w:rFonts w:ascii="Times New Roman" w:eastAsia="Times New Roman" w:hAnsi="Times New Roman" w:cs="Times New Roman"/>
          <w:sz w:val="28"/>
          <w:szCs w:val="28"/>
          <w:lang w:eastAsia="ru-RU"/>
        </w:rPr>
      </w:pPr>
      <w:r w:rsidRPr="00123DBD">
        <w:rPr>
          <w:rFonts w:ascii="Times New Roman" w:eastAsia="Times New Roman" w:hAnsi="Times New Roman" w:cs="Times New Roman"/>
          <w:sz w:val="28"/>
          <w:szCs w:val="28"/>
          <w:lang w:eastAsia="ru-RU"/>
        </w:rPr>
        <w:t>На 01.01.20</w:t>
      </w:r>
      <w:r>
        <w:rPr>
          <w:rFonts w:ascii="Times New Roman" w:eastAsia="Times New Roman" w:hAnsi="Times New Roman" w:cs="Times New Roman"/>
          <w:sz w:val="28"/>
          <w:szCs w:val="28"/>
          <w:lang w:eastAsia="ru-RU"/>
        </w:rPr>
        <w:t>2</w:t>
      </w:r>
      <w:r w:rsidRPr="00123DBD">
        <w:rPr>
          <w:rFonts w:ascii="Times New Roman" w:eastAsia="Times New Roman" w:hAnsi="Times New Roman" w:cs="Times New Roman"/>
          <w:sz w:val="28"/>
          <w:szCs w:val="28"/>
          <w:lang w:eastAsia="ru-RU"/>
        </w:rPr>
        <w:t xml:space="preserve">1 численность постоянного населения муниципального образования </w:t>
      </w:r>
      <w:proofErr w:type="spellStart"/>
      <w:r w:rsidRPr="00123DBD">
        <w:rPr>
          <w:rFonts w:ascii="Times New Roman" w:eastAsia="Times New Roman" w:hAnsi="Times New Roman" w:cs="Times New Roman"/>
          <w:sz w:val="28"/>
          <w:szCs w:val="28"/>
          <w:lang w:eastAsia="ru-RU"/>
        </w:rPr>
        <w:t>Старогутнянского</w:t>
      </w:r>
      <w:proofErr w:type="spellEnd"/>
      <w:r w:rsidRPr="00123DBD">
        <w:rPr>
          <w:rFonts w:ascii="Times New Roman" w:eastAsia="Times New Roman" w:hAnsi="Times New Roman" w:cs="Times New Roman"/>
          <w:sz w:val="28"/>
          <w:szCs w:val="28"/>
          <w:lang w:eastAsia="ru-RU"/>
        </w:rPr>
        <w:t xml:space="preserve"> сельского поселение составила 1,</w:t>
      </w:r>
      <w:r>
        <w:rPr>
          <w:rFonts w:ascii="Times New Roman" w:eastAsia="Times New Roman" w:hAnsi="Times New Roman" w:cs="Times New Roman"/>
          <w:sz w:val="28"/>
          <w:szCs w:val="28"/>
          <w:lang w:eastAsia="ru-RU"/>
        </w:rPr>
        <w:t>528</w:t>
      </w:r>
      <w:r w:rsidRPr="00123DBD">
        <w:rPr>
          <w:rFonts w:ascii="Times New Roman" w:eastAsia="Times New Roman" w:hAnsi="Times New Roman" w:cs="Times New Roman"/>
          <w:sz w:val="28"/>
          <w:szCs w:val="28"/>
          <w:lang w:eastAsia="ru-RU"/>
        </w:rPr>
        <w:t xml:space="preserve"> тыс. чел, в состав поселения входит 5 населенных пунктов.</w:t>
      </w:r>
    </w:p>
    <w:p w:rsidR="00000748" w:rsidRPr="00CA7B12" w:rsidRDefault="00000748" w:rsidP="00123DBD">
      <w:pPr>
        <w:spacing w:after="0" w:line="240" w:lineRule="auto"/>
        <w:ind w:firstLine="720"/>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Динамика изменения численности населения тесно связана с экономическими причинами, происходящими в стране, в последние годы в поселении наблюдается </w:t>
      </w:r>
      <w:r w:rsidR="006253EA">
        <w:rPr>
          <w:rFonts w:ascii="Times New Roman" w:eastAsia="Times New Roman" w:hAnsi="Times New Roman" w:cs="Times New Roman"/>
          <w:sz w:val="28"/>
          <w:szCs w:val="28"/>
          <w:lang w:eastAsia="ru-RU"/>
        </w:rPr>
        <w:t>снижение</w:t>
      </w:r>
      <w:r w:rsidRPr="00CA7B12">
        <w:rPr>
          <w:rFonts w:ascii="Times New Roman" w:eastAsia="Times New Roman" w:hAnsi="Times New Roman" w:cs="Times New Roman"/>
          <w:sz w:val="28"/>
          <w:szCs w:val="28"/>
          <w:lang w:eastAsia="ru-RU"/>
        </w:rPr>
        <w:t xml:space="preserve"> численности населения.</w:t>
      </w:r>
    </w:p>
    <w:p w:rsidR="00000748" w:rsidRDefault="00000748" w:rsidP="00000748">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CA7B12">
        <w:rPr>
          <w:rFonts w:ascii="Times New Roman" w:eastAsia="Times New Roman" w:hAnsi="Times New Roman" w:cs="Times New Roman"/>
          <w:b/>
          <w:i/>
          <w:iCs/>
          <w:sz w:val="28"/>
          <w:szCs w:val="28"/>
          <w:lang w:eastAsia="ru-RU"/>
        </w:rPr>
        <w:t xml:space="preserve">Численность населения сельского поселения, на 1 января соответствующего года </w:t>
      </w:r>
    </w:p>
    <w:tbl>
      <w:tblPr>
        <w:tblW w:w="10790"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1876"/>
        <w:gridCol w:w="914"/>
        <w:gridCol w:w="913"/>
        <w:gridCol w:w="914"/>
        <w:gridCol w:w="914"/>
        <w:gridCol w:w="914"/>
        <w:gridCol w:w="914"/>
        <w:gridCol w:w="716"/>
        <w:gridCol w:w="851"/>
        <w:gridCol w:w="709"/>
        <w:gridCol w:w="709"/>
      </w:tblGrid>
      <w:tr w:rsidR="00123DBD" w:rsidRPr="00123DBD" w:rsidTr="00035353">
        <w:trPr>
          <w:trHeight w:val="70"/>
          <w:jc w:val="center"/>
        </w:trPr>
        <w:tc>
          <w:tcPr>
            <w:tcW w:w="446" w:type="dxa"/>
          </w:tcPr>
          <w:p w:rsidR="00123DBD" w:rsidRPr="00123DBD" w:rsidRDefault="00123DBD" w:rsidP="00123DBD">
            <w:pPr>
              <w:spacing w:after="0" w:line="240" w:lineRule="auto"/>
              <w:ind w:left="-34" w:right="-53"/>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w:t>
            </w:r>
          </w:p>
          <w:p w:rsidR="00123DBD" w:rsidRPr="00123DBD" w:rsidRDefault="00123DBD" w:rsidP="00123DBD">
            <w:pPr>
              <w:spacing w:after="0" w:line="240" w:lineRule="auto"/>
              <w:ind w:left="-34" w:right="-53"/>
              <w:jc w:val="both"/>
              <w:rPr>
                <w:rFonts w:ascii="Times New Roman" w:eastAsia="Times New Roman" w:hAnsi="Times New Roman" w:cs="Times New Roman"/>
                <w:lang w:eastAsia="ru-RU"/>
              </w:rPr>
            </w:pPr>
            <w:proofErr w:type="spellStart"/>
            <w:proofErr w:type="gramStart"/>
            <w:r w:rsidRPr="00123DBD">
              <w:rPr>
                <w:rFonts w:ascii="Times New Roman" w:eastAsia="Times New Roman" w:hAnsi="Times New Roman" w:cs="Times New Roman"/>
                <w:lang w:eastAsia="ru-RU"/>
              </w:rPr>
              <w:t>п</w:t>
            </w:r>
            <w:proofErr w:type="spellEnd"/>
            <w:proofErr w:type="gramEnd"/>
            <w:r w:rsidRPr="00123DBD">
              <w:rPr>
                <w:rFonts w:ascii="Times New Roman" w:eastAsia="Times New Roman" w:hAnsi="Times New Roman" w:cs="Times New Roman"/>
                <w:lang w:eastAsia="ru-RU"/>
              </w:rPr>
              <w:t>/</w:t>
            </w:r>
            <w:proofErr w:type="spellStart"/>
            <w:r w:rsidRPr="00123DBD">
              <w:rPr>
                <w:rFonts w:ascii="Times New Roman" w:eastAsia="Times New Roman" w:hAnsi="Times New Roman" w:cs="Times New Roman"/>
                <w:lang w:eastAsia="ru-RU"/>
              </w:rPr>
              <w:t>п</w:t>
            </w:r>
            <w:proofErr w:type="spellEnd"/>
          </w:p>
        </w:tc>
        <w:tc>
          <w:tcPr>
            <w:tcW w:w="1876" w:type="dxa"/>
          </w:tcPr>
          <w:p w:rsidR="00123DBD" w:rsidRPr="00123DBD" w:rsidRDefault="00123DBD" w:rsidP="00123DBD">
            <w:pPr>
              <w:spacing w:after="0" w:line="240" w:lineRule="auto"/>
              <w:ind w:right="-67"/>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Наименование</w:t>
            </w:r>
          </w:p>
        </w:tc>
        <w:tc>
          <w:tcPr>
            <w:tcW w:w="914" w:type="dxa"/>
          </w:tcPr>
          <w:p w:rsidR="00123DBD" w:rsidRPr="00123DBD" w:rsidRDefault="00123DBD" w:rsidP="00123DBD">
            <w:pPr>
              <w:spacing w:after="0" w:line="240" w:lineRule="auto"/>
              <w:ind w:left="-28"/>
              <w:jc w:val="both"/>
              <w:rPr>
                <w:rFonts w:ascii="Times New Roman" w:eastAsia="Times New Roman" w:hAnsi="Times New Roman" w:cs="Times New Roman"/>
                <w:lang w:eastAsia="ru-RU"/>
              </w:rPr>
            </w:pPr>
            <w:r w:rsidRPr="00123DBD">
              <w:rPr>
                <w:rFonts w:ascii="Times New Roman" w:eastAsia="Times New Roman" w:hAnsi="Times New Roman" w:cs="Times New Roman"/>
                <w:lang w:val="en-US" w:eastAsia="ru-RU"/>
              </w:rPr>
              <w:t>201</w:t>
            </w:r>
            <w:r w:rsidRPr="00123DBD">
              <w:rPr>
                <w:rFonts w:ascii="Times New Roman" w:eastAsia="Times New Roman" w:hAnsi="Times New Roman" w:cs="Times New Roman"/>
                <w:lang w:eastAsia="ru-RU"/>
              </w:rPr>
              <w:t>2</w:t>
            </w:r>
          </w:p>
        </w:tc>
        <w:tc>
          <w:tcPr>
            <w:tcW w:w="913" w:type="dxa"/>
          </w:tcPr>
          <w:p w:rsidR="00123DBD" w:rsidRPr="00123DBD" w:rsidRDefault="00123DBD" w:rsidP="00123DBD">
            <w:pPr>
              <w:spacing w:after="0" w:line="240" w:lineRule="auto"/>
              <w:ind w:left="-28"/>
              <w:jc w:val="both"/>
              <w:rPr>
                <w:rFonts w:ascii="Times New Roman" w:eastAsia="Times New Roman" w:hAnsi="Times New Roman" w:cs="Times New Roman"/>
                <w:lang w:eastAsia="ru-RU"/>
              </w:rPr>
            </w:pPr>
            <w:r w:rsidRPr="00123DBD">
              <w:rPr>
                <w:rFonts w:ascii="Times New Roman" w:eastAsia="Times New Roman" w:hAnsi="Times New Roman" w:cs="Times New Roman"/>
                <w:lang w:val="en-US" w:eastAsia="ru-RU"/>
              </w:rPr>
              <w:t>201</w:t>
            </w:r>
            <w:r w:rsidRPr="00123DBD">
              <w:rPr>
                <w:rFonts w:ascii="Times New Roman" w:eastAsia="Times New Roman" w:hAnsi="Times New Roman" w:cs="Times New Roman"/>
                <w:lang w:eastAsia="ru-RU"/>
              </w:rPr>
              <w:t>3</w:t>
            </w:r>
          </w:p>
        </w:tc>
        <w:tc>
          <w:tcPr>
            <w:tcW w:w="914" w:type="dxa"/>
          </w:tcPr>
          <w:p w:rsidR="00123DBD" w:rsidRPr="00123DBD" w:rsidRDefault="00123DBD" w:rsidP="00123DBD">
            <w:pPr>
              <w:spacing w:after="0" w:line="240" w:lineRule="auto"/>
              <w:ind w:left="-28"/>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2014</w:t>
            </w:r>
          </w:p>
        </w:tc>
        <w:tc>
          <w:tcPr>
            <w:tcW w:w="914" w:type="dxa"/>
          </w:tcPr>
          <w:p w:rsidR="00123DBD" w:rsidRPr="00123DBD" w:rsidRDefault="00123DBD" w:rsidP="00123DBD">
            <w:pPr>
              <w:spacing w:after="0" w:line="240" w:lineRule="auto"/>
              <w:ind w:left="-28"/>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2015</w:t>
            </w:r>
          </w:p>
        </w:tc>
        <w:tc>
          <w:tcPr>
            <w:tcW w:w="914" w:type="dxa"/>
          </w:tcPr>
          <w:p w:rsidR="00123DBD" w:rsidRPr="00123DBD" w:rsidRDefault="00123DBD" w:rsidP="00123DBD">
            <w:pPr>
              <w:spacing w:after="0" w:line="240" w:lineRule="auto"/>
              <w:ind w:left="-28"/>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2016</w:t>
            </w:r>
          </w:p>
        </w:tc>
        <w:tc>
          <w:tcPr>
            <w:tcW w:w="914" w:type="dxa"/>
          </w:tcPr>
          <w:p w:rsidR="00123DBD" w:rsidRPr="00123DBD" w:rsidRDefault="00123DBD" w:rsidP="00123DBD">
            <w:pPr>
              <w:spacing w:after="0" w:line="240" w:lineRule="auto"/>
              <w:ind w:left="-28"/>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2017</w:t>
            </w:r>
          </w:p>
        </w:tc>
        <w:tc>
          <w:tcPr>
            <w:tcW w:w="716" w:type="dxa"/>
          </w:tcPr>
          <w:p w:rsidR="00123DBD" w:rsidRPr="00123DBD" w:rsidRDefault="00123DBD" w:rsidP="00123DBD">
            <w:pPr>
              <w:spacing w:after="0" w:line="240" w:lineRule="auto"/>
              <w:ind w:left="-28"/>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2018</w:t>
            </w:r>
          </w:p>
        </w:tc>
        <w:tc>
          <w:tcPr>
            <w:tcW w:w="851" w:type="dxa"/>
          </w:tcPr>
          <w:p w:rsidR="00123DBD" w:rsidRPr="00123DBD" w:rsidRDefault="00123DBD" w:rsidP="00123DBD">
            <w:pPr>
              <w:spacing w:after="0" w:line="240" w:lineRule="auto"/>
              <w:ind w:left="-28"/>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2019</w:t>
            </w:r>
          </w:p>
        </w:tc>
        <w:tc>
          <w:tcPr>
            <w:tcW w:w="709" w:type="dxa"/>
          </w:tcPr>
          <w:p w:rsidR="00123DBD" w:rsidRPr="00123DBD" w:rsidRDefault="00123DBD" w:rsidP="00123DBD">
            <w:pPr>
              <w:spacing w:after="0" w:line="240" w:lineRule="auto"/>
              <w:ind w:left="-28"/>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2020</w:t>
            </w:r>
          </w:p>
        </w:tc>
        <w:tc>
          <w:tcPr>
            <w:tcW w:w="709" w:type="dxa"/>
          </w:tcPr>
          <w:p w:rsidR="00123DBD" w:rsidRPr="00123DBD" w:rsidRDefault="00123DBD" w:rsidP="00123DBD">
            <w:pPr>
              <w:spacing w:after="0" w:line="240" w:lineRule="auto"/>
              <w:ind w:left="-28"/>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2021</w:t>
            </w:r>
          </w:p>
        </w:tc>
      </w:tr>
      <w:tr w:rsidR="00123DBD" w:rsidRPr="00123DBD" w:rsidTr="00035353">
        <w:trPr>
          <w:jc w:val="center"/>
        </w:trPr>
        <w:tc>
          <w:tcPr>
            <w:tcW w:w="446" w:type="dxa"/>
          </w:tcPr>
          <w:p w:rsidR="00123DBD" w:rsidRPr="00123DBD" w:rsidRDefault="00123DBD" w:rsidP="00123DBD">
            <w:pPr>
              <w:spacing w:after="0" w:line="240" w:lineRule="auto"/>
              <w:ind w:left="-34" w:right="-53"/>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w:t>
            </w:r>
          </w:p>
        </w:tc>
        <w:tc>
          <w:tcPr>
            <w:tcW w:w="1876" w:type="dxa"/>
          </w:tcPr>
          <w:p w:rsidR="00123DBD" w:rsidRPr="00123DBD" w:rsidRDefault="00123DBD" w:rsidP="00123DBD">
            <w:pPr>
              <w:spacing w:after="0" w:line="240" w:lineRule="auto"/>
              <w:ind w:right="-67"/>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Численность постоянного населения, тыс</w:t>
            </w:r>
            <w:proofErr w:type="gramStart"/>
            <w:r w:rsidRPr="00123DBD">
              <w:rPr>
                <w:rFonts w:ascii="Times New Roman" w:eastAsia="Times New Roman" w:hAnsi="Times New Roman" w:cs="Times New Roman"/>
                <w:lang w:eastAsia="ru-RU"/>
              </w:rPr>
              <w:t>.ч</w:t>
            </w:r>
            <w:proofErr w:type="gramEnd"/>
            <w:r w:rsidRPr="00123DBD">
              <w:rPr>
                <w:rFonts w:ascii="Times New Roman" w:eastAsia="Times New Roman" w:hAnsi="Times New Roman" w:cs="Times New Roman"/>
                <w:lang w:eastAsia="ru-RU"/>
              </w:rPr>
              <w:t>ел.</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1,755</w:t>
            </w:r>
          </w:p>
        </w:tc>
        <w:tc>
          <w:tcPr>
            <w:tcW w:w="913"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1,731</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1,679</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1,668</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1,674</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1,648</w:t>
            </w:r>
          </w:p>
        </w:tc>
        <w:tc>
          <w:tcPr>
            <w:tcW w:w="716"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1,630</w:t>
            </w:r>
          </w:p>
        </w:tc>
        <w:tc>
          <w:tcPr>
            <w:tcW w:w="851"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1,597</w:t>
            </w:r>
          </w:p>
        </w:tc>
        <w:tc>
          <w:tcPr>
            <w:tcW w:w="709" w:type="dxa"/>
          </w:tcPr>
          <w:p w:rsidR="00123DBD" w:rsidRPr="00123DBD" w:rsidRDefault="00123DBD" w:rsidP="00123DBD">
            <w:pPr>
              <w:spacing w:after="0" w:line="240" w:lineRule="auto"/>
              <w:jc w:val="both"/>
              <w:rPr>
                <w:rFonts w:ascii="Times New Roman" w:eastAsia="Times New Roman" w:hAnsi="Times New Roman" w:cs="Times New Roman"/>
                <w:sz w:val="20"/>
                <w:szCs w:val="20"/>
                <w:lang w:eastAsia="ru-RU"/>
              </w:rPr>
            </w:pPr>
            <w:r w:rsidRPr="00123DBD">
              <w:rPr>
                <w:rFonts w:ascii="Times New Roman" w:eastAsia="Times New Roman" w:hAnsi="Times New Roman" w:cs="Times New Roman"/>
                <w:sz w:val="20"/>
                <w:szCs w:val="20"/>
                <w:lang w:eastAsia="ru-RU"/>
              </w:rPr>
              <w:t>1,538</w:t>
            </w:r>
          </w:p>
        </w:tc>
        <w:tc>
          <w:tcPr>
            <w:tcW w:w="709" w:type="dxa"/>
          </w:tcPr>
          <w:p w:rsidR="00123DBD" w:rsidRPr="00123DBD" w:rsidRDefault="00123DBD" w:rsidP="00123DBD">
            <w:pPr>
              <w:spacing w:after="0" w:line="240" w:lineRule="auto"/>
              <w:jc w:val="both"/>
              <w:rPr>
                <w:rFonts w:ascii="Times New Roman" w:eastAsia="Times New Roman" w:hAnsi="Times New Roman" w:cs="Times New Roman"/>
                <w:sz w:val="20"/>
                <w:szCs w:val="20"/>
                <w:lang w:eastAsia="ru-RU"/>
              </w:rPr>
            </w:pPr>
            <w:r w:rsidRPr="00123DBD">
              <w:rPr>
                <w:rFonts w:ascii="Times New Roman" w:eastAsia="Times New Roman" w:hAnsi="Times New Roman" w:cs="Times New Roman"/>
                <w:sz w:val="20"/>
                <w:szCs w:val="20"/>
                <w:lang w:eastAsia="ru-RU"/>
              </w:rPr>
              <w:t>1,528</w:t>
            </w:r>
          </w:p>
        </w:tc>
      </w:tr>
      <w:tr w:rsidR="00123DBD" w:rsidRPr="00123DBD" w:rsidTr="00035353">
        <w:trPr>
          <w:jc w:val="center"/>
        </w:trPr>
        <w:tc>
          <w:tcPr>
            <w:tcW w:w="446" w:type="dxa"/>
          </w:tcPr>
          <w:p w:rsidR="00123DBD" w:rsidRPr="00123DBD" w:rsidRDefault="00123DBD" w:rsidP="00123DBD">
            <w:pPr>
              <w:spacing w:after="0" w:line="240" w:lineRule="auto"/>
              <w:ind w:left="-34" w:right="-53"/>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w:t>
            </w:r>
          </w:p>
        </w:tc>
        <w:tc>
          <w:tcPr>
            <w:tcW w:w="1876" w:type="dxa"/>
          </w:tcPr>
          <w:p w:rsidR="00123DBD" w:rsidRPr="00123DBD" w:rsidRDefault="00123DBD" w:rsidP="00123DBD">
            <w:pPr>
              <w:spacing w:after="0" w:line="240" w:lineRule="auto"/>
              <w:ind w:right="-67"/>
              <w:jc w:val="both"/>
              <w:rPr>
                <w:rFonts w:ascii="Times New Roman" w:eastAsia="Times New Roman" w:hAnsi="Times New Roman" w:cs="Times New Roman"/>
                <w:lang w:eastAsia="ru-RU"/>
              </w:rPr>
            </w:pPr>
            <w:proofErr w:type="gramStart"/>
            <w:r w:rsidRPr="00123DBD">
              <w:rPr>
                <w:rFonts w:ascii="Times New Roman" w:eastAsia="Times New Roman" w:hAnsi="Times New Roman" w:cs="Times New Roman"/>
                <w:lang w:eastAsia="ru-RU"/>
              </w:rPr>
              <w:t>Родившихся</w:t>
            </w:r>
            <w:proofErr w:type="gramEnd"/>
            <w:r w:rsidRPr="00123DBD">
              <w:rPr>
                <w:rFonts w:ascii="Times New Roman" w:eastAsia="Times New Roman" w:hAnsi="Times New Roman" w:cs="Times New Roman"/>
                <w:lang w:eastAsia="ru-RU"/>
              </w:rPr>
              <w:t>, всего</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24</w:t>
            </w:r>
          </w:p>
        </w:tc>
        <w:tc>
          <w:tcPr>
            <w:tcW w:w="913"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11</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19</w:t>
            </w:r>
          </w:p>
        </w:tc>
        <w:tc>
          <w:tcPr>
            <w:tcW w:w="716"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13</w:t>
            </w:r>
          </w:p>
        </w:tc>
        <w:tc>
          <w:tcPr>
            <w:tcW w:w="851"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10</w:t>
            </w:r>
          </w:p>
        </w:tc>
        <w:tc>
          <w:tcPr>
            <w:tcW w:w="709"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9</w:t>
            </w:r>
          </w:p>
        </w:tc>
        <w:tc>
          <w:tcPr>
            <w:tcW w:w="709"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r>
      <w:tr w:rsidR="00123DBD" w:rsidRPr="00123DBD" w:rsidTr="00035353">
        <w:trPr>
          <w:jc w:val="center"/>
        </w:trPr>
        <w:tc>
          <w:tcPr>
            <w:tcW w:w="446" w:type="dxa"/>
          </w:tcPr>
          <w:p w:rsidR="00123DBD" w:rsidRPr="00123DBD" w:rsidRDefault="00123DBD" w:rsidP="00123DBD">
            <w:pPr>
              <w:spacing w:after="0" w:line="240" w:lineRule="auto"/>
              <w:ind w:left="-34" w:right="-53"/>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3</w:t>
            </w:r>
          </w:p>
        </w:tc>
        <w:tc>
          <w:tcPr>
            <w:tcW w:w="1876" w:type="dxa"/>
          </w:tcPr>
          <w:p w:rsidR="00123DBD" w:rsidRPr="00123DBD" w:rsidRDefault="00123DBD" w:rsidP="00123DBD">
            <w:pPr>
              <w:spacing w:after="0" w:line="240" w:lineRule="auto"/>
              <w:ind w:right="-67"/>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 xml:space="preserve">Число </w:t>
            </w:r>
            <w:proofErr w:type="gramStart"/>
            <w:r w:rsidRPr="00123DBD">
              <w:rPr>
                <w:rFonts w:ascii="Times New Roman" w:eastAsia="Times New Roman" w:hAnsi="Times New Roman" w:cs="Times New Roman"/>
                <w:lang w:eastAsia="ru-RU"/>
              </w:rPr>
              <w:t>умерших</w:t>
            </w:r>
            <w:proofErr w:type="gramEnd"/>
            <w:r w:rsidRPr="00123DBD">
              <w:rPr>
                <w:rFonts w:ascii="Times New Roman" w:eastAsia="Times New Roman" w:hAnsi="Times New Roman" w:cs="Times New Roman"/>
                <w:lang w:eastAsia="ru-RU"/>
              </w:rPr>
              <w:t>, всего</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42</w:t>
            </w:r>
          </w:p>
        </w:tc>
        <w:tc>
          <w:tcPr>
            <w:tcW w:w="913"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33</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33</w:t>
            </w:r>
          </w:p>
        </w:tc>
        <w:tc>
          <w:tcPr>
            <w:tcW w:w="716"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33</w:t>
            </w:r>
          </w:p>
        </w:tc>
        <w:tc>
          <w:tcPr>
            <w:tcW w:w="851"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36</w:t>
            </w:r>
          </w:p>
        </w:tc>
        <w:tc>
          <w:tcPr>
            <w:tcW w:w="709"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32</w:t>
            </w:r>
          </w:p>
        </w:tc>
        <w:tc>
          <w:tcPr>
            <w:tcW w:w="709"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r>
      <w:tr w:rsidR="00123DBD" w:rsidRPr="00123DBD" w:rsidTr="00035353">
        <w:trPr>
          <w:jc w:val="center"/>
        </w:trPr>
        <w:tc>
          <w:tcPr>
            <w:tcW w:w="446" w:type="dxa"/>
          </w:tcPr>
          <w:p w:rsidR="00123DBD" w:rsidRPr="00123DBD" w:rsidRDefault="00123DBD" w:rsidP="00123DBD">
            <w:pPr>
              <w:spacing w:after="0" w:line="240" w:lineRule="auto"/>
              <w:ind w:left="-34" w:right="-53"/>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4</w:t>
            </w:r>
          </w:p>
        </w:tc>
        <w:tc>
          <w:tcPr>
            <w:tcW w:w="1876" w:type="dxa"/>
          </w:tcPr>
          <w:p w:rsidR="00123DBD" w:rsidRPr="00123DBD" w:rsidRDefault="00123DBD" w:rsidP="00123DBD">
            <w:pPr>
              <w:spacing w:after="0" w:line="240" w:lineRule="auto"/>
              <w:ind w:right="-67"/>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Число умерших, на тыс</w:t>
            </w:r>
            <w:proofErr w:type="gramStart"/>
            <w:r w:rsidRPr="00123DBD">
              <w:rPr>
                <w:rFonts w:ascii="Times New Roman" w:eastAsia="Times New Roman" w:hAnsi="Times New Roman" w:cs="Times New Roman"/>
                <w:lang w:eastAsia="ru-RU"/>
              </w:rPr>
              <w:t>.ж</w:t>
            </w:r>
            <w:proofErr w:type="gramEnd"/>
            <w:r w:rsidRPr="00123DBD">
              <w:rPr>
                <w:rFonts w:ascii="Times New Roman" w:eastAsia="Times New Roman" w:hAnsi="Times New Roman" w:cs="Times New Roman"/>
                <w:lang w:eastAsia="ru-RU"/>
              </w:rPr>
              <w:t>ителей</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23,9</w:t>
            </w:r>
          </w:p>
        </w:tc>
        <w:tc>
          <w:tcPr>
            <w:tcW w:w="913"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19,7</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20</w:t>
            </w:r>
          </w:p>
        </w:tc>
        <w:tc>
          <w:tcPr>
            <w:tcW w:w="716"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20,2</w:t>
            </w:r>
          </w:p>
        </w:tc>
        <w:tc>
          <w:tcPr>
            <w:tcW w:w="851"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23</w:t>
            </w:r>
          </w:p>
        </w:tc>
        <w:tc>
          <w:tcPr>
            <w:tcW w:w="709"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21</w:t>
            </w:r>
          </w:p>
        </w:tc>
        <w:tc>
          <w:tcPr>
            <w:tcW w:w="709"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r>
      <w:tr w:rsidR="00123DBD" w:rsidRPr="00123DBD" w:rsidTr="00035353">
        <w:trPr>
          <w:jc w:val="center"/>
        </w:trPr>
        <w:tc>
          <w:tcPr>
            <w:tcW w:w="446" w:type="dxa"/>
          </w:tcPr>
          <w:p w:rsidR="00123DBD" w:rsidRPr="00123DBD" w:rsidRDefault="00123DBD" w:rsidP="00123DBD">
            <w:pPr>
              <w:spacing w:after="0" w:line="240" w:lineRule="auto"/>
              <w:ind w:left="-34" w:right="-53"/>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5</w:t>
            </w:r>
          </w:p>
        </w:tc>
        <w:tc>
          <w:tcPr>
            <w:tcW w:w="1876" w:type="dxa"/>
          </w:tcPr>
          <w:p w:rsidR="00123DBD" w:rsidRPr="00123DBD" w:rsidRDefault="00123DBD" w:rsidP="00123DBD">
            <w:pPr>
              <w:spacing w:after="0" w:line="240" w:lineRule="auto"/>
              <w:ind w:right="-67"/>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Число прибывших жителей, всего</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c>
          <w:tcPr>
            <w:tcW w:w="913"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61</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72</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43</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37</w:t>
            </w:r>
          </w:p>
        </w:tc>
        <w:tc>
          <w:tcPr>
            <w:tcW w:w="716"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39</w:t>
            </w:r>
          </w:p>
        </w:tc>
        <w:tc>
          <w:tcPr>
            <w:tcW w:w="851"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35</w:t>
            </w:r>
          </w:p>
        </w:tc>
        <w:tc>
          <w:tcPr>
            <w:tcW w:w="709"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58</w:t>
            </w:r>
          </w:p>
        </w:tc>
        <w:tc>
          <w:tcPr>
            <w:tcW w:w="709"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r>
      <w:tr w:rsidR="00123DBD" w:rsidRPr="00123DBD" w:rsidTr="00035353">
        <w:trPr>
          <w:jc w:val="center"/>
        </w:trPr>
        <w:tc>
          <w:tcPr>
            <w:tcW w:w="446" w:type="dxa"/>
          </w:tcPr>
          <w:p w:rsidR="00123DBD" w:rsidRPr="00123DBD" w:rsidRDefault="00123DBD" w:rsidP="00123DBD">
            <w:pPr>
              <w:spacing w:after="0" w:line="240" w:lineRule="auto"/>
              <w:ind w:left="-34" w:right="-53"/>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6</w:t>
            </w:r>
          </w:p>
        </w:tc>
        <w:tc>
          <w:tcPr>
            <w:tcW w:w="1876" w:type="dxa"/>
          </w:tcPr>
          <w:p w:rsidR="00123DBD" w:rsidRPr="00123DBD" w:rsidRDefault="00123DBD" w:rsidP="00123DBD">
            <w:pPr>
              <w:spacing w:after="0" w:line="240" w:lineRule="auto"/>
              <w:ind w:right="-67"/>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Число выбывших жителей, всего</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c>
          <w:tcPr>
            <w:tcW w:w="913"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50</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48</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47</w:t>
            </w:r>
          </w:p>
        </w:tc>
        <w:tc>
          <w:tcPr>
            <w:tcW w:w="914"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41</w:t>
            </w:r>
          </w:p>
        </w:tc>
        <w:tc>
          <w:tcPr>
            <w:tcW w:w="716"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52</w:t>
            </w:r>
          </w:p>
        </w:tc>
        <w:tc>
          <w:tcPr>
            <w:tcW w:w="851"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68</w:t>
            </w:r>
          </w:p>
        </w:tc>
        <w:tc>
          <w:tcPr>
            <w:tcW w:w="709"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45</w:t>
            </w:r>
          </w:p>
        </w:tc>
        <w:tc>
          <w:tcPr>
            <w:tcW w:w="709" w:type="dxa"/>
          </w:tcPr>
          <w:p w:rsidR="00123DBD" w:rsidRPr="00123DBD" w:rsidRDefault="00123DBD" w:rsidP="00123DBD">
            <w:pPr>
              <w:spacing w:after="0" w:line="240" w:lineRule="auto"/>
              <w:jc w:val="both"/>
              <w:rPr>
                <w:rFonts w:ascii="Times New Roman" w:eastAsia="Times New Roman" w:hAnsi="Times New Roman" w:cs="Times New Roman"/>
                <w:lang w:eastAsia="ru-RU"/>
              </w:rPr>
            </w:pPr>
          </w:p>
        </w:tc>
      </w:tr>
    </w:tbl>
    <w:p w:rsidR="006253EA" w:rsidRDefault="006253EA" w:rsidP="00000748">
      <w:pPr>
        <w:spacing w:after="0" w:line="240" w:lineRule="auto"/>
        <w:ind w:firstLine="709"/>
        <w:jc w:val="both"/>
        <w:rPr>
          <w:rFonts w:ascii="Times New Roman" w:eastAsia="Times New Roman" w:hAnsi="Times New Roman" w:cs="Times New Roman"/>
          <w:b/>
          <w:sz w:val="28"/>
          <w:szCs w:val="28"/>
          <w:lang w:eastAsia="ru-RU"/>
        </w:rPr>
      </w:pPr>
    </w:p>
    <w:p w:rsidR="00000748" w:rsidRPr="00CA7B12" w:rsidRDefault="00000748" w:rsidP="00000748">
      <w:pPr>
        <w:spacing w:after="0" w:line="240" w:lineRule="auto"/>
        <w:ind w:firstLine="709"/>
        <w:jc w:val="both"/>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Возрастная структура</w:t>
      </w:r>
    </w:p>
    <w:p w:rsidR="00000748" w:rsidRPr="00CA7B12" w:rsidRDefault="00123DBD" w:rsidP="00123DBD">
      <w:pPr>
        <w:spacing w:after="0" w:line="240" w:lineRule="auto"/>
        <w:ind w:firstLine="720"/>
        <w:contextualSpacing/>
        <w:jc w:val="both"/>
        <w:rPr>
          <w:rFonts w:ascii="Times New Roman" w:eastAsia="Times New Roman" w:hAnsi="Times New Roman" w:cs="Times New Roman"/>
          <w:sz w:val="28"/>
          <w:szCs w:val="28"/>
          <w:lang w:eastAsia="ru-RU"/>
        </w:rPr>
      </w:pPr>
      <w:r w:rsidRPr="00123DBD">
        <w:rPr>
          <w:rFonts w:ascii="Times New Roman" w:eastAsia="Times New Roman" w:hAnsi="Times New Roman" w:cs="Times New Roman"/>
          <w:sz w:val="28"/>
          <w:szCs w:val="28"/>
          <w:lang w:eastAsia="ru-RU"/>
        </w:rPr>
        <w:t>С изменением показателей естественного прироста населения произошли сдвиги в его структуре – сегодня отмечается процесс «старения» населения, снижение доли населения младше трудоспособн</w:t>
      </w:r>
      <w:r w:rsidRPr="00123DBD">
        <w:rPr>
          <w:rFonts w:ascii="Times New Roman" w:eastAsia="Times New Roman" w:hAnsi="Times New Roman" w:cs="Times New Roman"/>
          <w:sz w:val="28"/>
          <w:szCs w:val="28"/>
          <w:lang w:eastAsia="ru-RU"/>
        </w:rPr>
        <w:t>о</w:t>
      </w:r>
      <w:r w:rsidRPr="00123DBD">
        <w:rPr>
          <w:rFonts w:ascii="Times New Roman" w:eastAsia="Times New Roman" w:hAnsi="Times New Roman" w:cs="Times New Roman"/>
          <w:sz w:val="28"/>
          <w:szCs w:val="28"/>
          <w:lang w:eastAsia="ru-RU"/>
        </w:rPr>
        <w:t>го возраста, увеличение доли лиц трудоспособного возраста и старше трудоспособного во</w:t>
      </w:r>
      <w:r w:rsidRPr="00123DBD">
        <w:rPr>
          <w:rFonts w:ascii="Times New Roman" w:eastAsia="Times New Roman" w:hAnsi="Times New Roman" w:cs="Times New Roman"/>
          <w:sz w:val="28"/>
          <w:szCs w:val="28"/>
          <w:lang w:eastAsia="ru-RU"/>
        </w:rPr>
        <w:t>з</w:t>
      </w:r>
      <w:r w:rsidRPr="00123DBD">
        <w:rPr>
          <w:rFonts w:ascii="Times New Roman" w:eastAsia="Times New Roman" w:hAnsi="Times New Roman" w:cs="Times New Roman"/>
          <w:sz w:val="28"/>
          <w:szCs w:val="28"/>
          <w:lang w:eastAsia="ru-RU"/>
        </w:rPr>
        <w:t>раста</w:t>
      </w:r>
      <w:r w:rsidR="00000748" w:rsidRPr="00CA7B12">
        <w:rPr>
          <w:rFonts w:ascii="Times New Roman" w:eastAsia="Times New Roman" w:hAnsi="Times New Roman" w:cs="Times New Roman"/>
          <w:sz w:val="28"/>
          <w:szCs w:val="28"/>
          <w:lang w:eastAsia="ru-RU"/>
        </w:rPr>
        <w:t xml:space="preserve">. </w:t>
      </w:r>
    </w:p>
    <w:p w:rsidR="00000748" w:rsidRPr="00CA7B12" w:rsidRDefault="00000748" w:rsidP="00000748">
      <w:pPr>
        <w:spacing w:after="0" w:line="240" w:lineRule="auto"/>
        <w:ind w:firstLine="709"/>
        <w:jc w:val="both"/>
        <w:rPr>
          <w:rFonts w:ascii="Times New Roman" w:eastAsia="Times New Roman" w:hAnsi="Times New Roman" w:cs="Times New Roman"/>
          <w:sz w:val="28"/>
          <w:szCs w:val="28"/>
          <w:lang w:eastAsia="ru-RU"/>
        </w:rPr>
      </w:pPr>
    </w:p>
    <w:p w:rsidR="006253EA" w:rsidRPr="006253EA" w:rsidRDefault="006253EA" w:rsidP="006253EA">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6253EA">
        <w:rPr>
          <w:rFonts w:ascii="Times New Roman" w:eastAsia="Times New Roman" w:hAnsi="Times New Roman" w:cs="Times New Roman"/>
          <w:b/>
          <w:i/>
          <w:iCs/>
          <w:sz w:val="28"/>
          <w:szCs w:val="28"/>
          <w:lang w:eastAsia="ru-RU"/>
        </w:rPr>
        <w:t>Половозрастная структура населения сельского поселения, на 1 января соответствующего года</w:t>
      </w:r>
    </w:p>
    <w:tbl>
      <w:tblPr>
        <w:tblW w:w="6783" w:type="dxa"/>
        <w:jc w:val="center"/>
        <w:tblInd w:w="-2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6"/>
        <w:gridCol w:w="5256"/>
        <w:gridCol w:w="981"/>
      </w:tblGrid>
      <w:tr w:rsidR="00123DBD" w:rsidRPr="00123DBD" w:rsidTr="00123DBD">
        <w:trPr>
          <w:trHeight w:val="111"/>
          <w:jc w:val="center"/>
        </w:trPr>
        <w:tc>
          <w:tcPr>
            <w:tcW w:w="546" w:type="dxa"/>
            <w:vAlign w:val="center"/>
          </w:tcPr>
          <w:p w:rsidR="00123DBD" w:rsidRPr="00123DBD" w:rsidRDefault="00123DBD" w:rsidP="00123DBD">
            <w:pPr>
              <w:spacing w:after="0" w:line="240" w:lineRule="auto"/>
              <w:ind w:right="-123"/>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w:t>
            </w:r>
          </w:p>
          <w:p w:rsidR="00123DBD" w:rsidRPr="00123DBD" w:rsidRDefault="00123DBD" w:rsidP="00123DBD">
            <w:pPr>
              <w:spacing w:after="0" w:line="240" w:lineRule="auto"/>
              <w:ind w:right="-123"/>
              <w:jc w:val="center"/>
              <w:rPr>
                <w:rFonts w:ascii="Times New Roman" w:eastAsia="Times New Roman" w:hAnsi="Times New Roman" w:cs="Times New Roman"/>
                <w:lang w:eastAsia="ru-RU"/>
              </w:rPr>
            </w:pPr>
            <w:proofErr w:type="spellStart"/>
            <w:proofErr w:type="gramStart"/>
            <w:r w:rsidRPr="00123DBD">
              <w:rPr>
                <w:rFonts w:ascii="Times New Roman" w:eastAsia="Times New Roman" w:hAnsi="Times New Roman" w:cs="Times New Roman"/>
                <w:lang w:eastAsia="ru-RU"/>
              </w:rPr>
              <w:t>п</w:t>
            </w:r>
            <w:proofErr w:type="spellEnd"/>
            <w:proofErr w:type="gramEnd"/>
            <w:r w:rsidRPr="00123DBD">
              <w:rPr>
                <w:rFonts w:ascii="Times New Roman" w:eastAsia="Times New Roman" w:hAnsi="Times New Roman" w:cs="Times New Roman"/>
                <w:lang w:eastAsia="ru-RU"/>
              </w:rPr>
              <w:t>/</w:t>
            </w:r>
            <w:proofErr w:type="spellStart"/>
            <w:r w:rsidRPr="00123DBD">
              <w:rPr>
                <w:rFonts w:ascii="Times New Roman" w:eastAsia="Times New Roman" w:hAnsi="Times New Roman" w:cs="Times New Roman"/>
                <w:lang w:eastAsia="ru-RU"/>
              </w:rPr>
              <w:t>п</w:t>
            </w:r>
            <w:proofErr w:type="spellEnd"/>
          </w:p>
        </w:tc>
        <w:tc>
          <w:tcPr>
            <w:tcW w:w="5256" w:type="dxa"/>
            <w:vAlign w:val="center"/>
          </w:tcPr>
          <w:p w:rsidR="00123DBD" w:rsidRPr="00123DBD" w:rsidRDefault="00123DBD" w:rsidP="00123DBD">
            <w:pPr>
              <w:spacing w:after="0" w:line="240" w:lineRule="auto"/>
              <w:ind w:right="-87"/>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Наименование</w:t>
            </w:r>
          </w:p>
        </w:tc>
        <w:tc>
          <w:tcPr>
            <w:tcW w:w="981" w:type="dxa"/>
            <w:vAlign w:val="center"/>
          </w:tcPr>
          <w:p w:rsidR="00123DBD" w:rsidRPr="00123DBD" w:rsidRDefault="00123DBD" w:rsidP="00123DBD">
            <w:pPr>
              <w:spacing w:after="0" w:line="240" w:lineRule="auto"/>
              <w:ind w:left="-28"/>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2021</w:t>
            </w:r>
          </w:p>
        </w:tc>
      </w:tr>
      <w:tr w:rsidR="00123DBD" w:rsidRPr="00123DBD" w:rsidTr="00123DBD">
        <w:trPr>
          <w:jc w:val="center"/>
        </w:trPr>
        <w:tc>
          <w:tcPr>
            <w:tcW w:w="546" w:type="dxa"/>
          </w:tcPr>
          <w:p w:rsidR="00123DBD" w:rsidRPr="00123DBD" w:rsidRDefault="00123DBD" w:rsidP="00123DBD">
            <w:pPr>
              <w:spacing w:after="0" w:line="240" w:lineRule="auto"/>
              <w:ind w:right="-123"/>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w:t>
            </w:r>
          </w:p>
        </w:tc>
        <w:tc>
          <w:tcPr>
            <w:tcW w:w="5256" w:type="dxa"/>
          </w:tcPr>
          <w:p w:rsidR="00123DBD" w:rsidRPr="00123DBD" w:rsidRDefault="00123DBD" w:rsidP="00123DBD">
            <w:pPr>
              <w:spacing w:after="0" w:line="240" w:lineRule="auto"/>
              <w:ind w:right="-87"/>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Население моложе трудоспособного возраста, %%</w:t>
            </w:r>
          </w:p>
        </w:tc>
        <w:tc>
          <w:tcPr>
            <w:tcW w:w="981"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12</w:t>
            </w:r>
          </w:p>
        </w:tc>
      </w:tr>
      <w:tr w:rsidR="00123DBD" w:rsidRPr="00123DBD" w:rsidTr="00123DBD">
        <w:trPr>
          <w:jc w:val="center"/>
        </w:trPr>
        <w:tc>
          <w:tcPr>
            <w:tcW w:w="546" w:type="dxa"/>
          </w:tcPr>
          <w:p w:rsidR="00123DBD" w:rsidRPr="00123DBD" w:rsidRDefault="00123DBD" w:rsidP="00123DBD">
            <w:pPr>
              <w:spacing w:after="0" w:line="240" w:lineRule="auto"/>
              <w:ind w:right="-123"/>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w:t>
            </w:r>
          </w:p>
        </w:tc>
        <w:tc>
          <w:tcPr>
            <w:tcW w:w="5256" w:type="dxa"/>
          </w:tcPr>
          <w:p w:rsidR="00123DBD" w:rsidRPr="00123DBD" w:rsidRDefault="00123DBD" w:rsidP="00123DBD">
            <w:pPr>
              <w:spacing w:after="0" w:line="240" w:lineRule="auto"/>
              <w:ind w:right="-87"/>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Население в трудоспособном возрасте, %%</w:t>
            </w:r>
          </w:p>
        </w:tc>
        <w:tc>
          <w:tcPr>
            <w:tcW w:w="981"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54</w:t>
            </w:r>
          </w:p>
        </w:tc>
      </w:tr>
      <w:tr w:rsidR="00123DBD" w:rsidRPr="00123DBD" w:rsidTr="00123DBD">
        <w:trPr>
          <w:jc w:val="center"/>
        </w:trPr>
        <w:tc>
          <w:tcPr>
            <w:tcW w:w="546" w:type="dxa"/>
          </w:tcPr>
          <w:p w:rsidR="00123DBD" w:rsidRPr="00123DBD" w:rsidRDefault="00123DBD" w:rsidP="00123DBD">
            <w:pPr>
              <w:spacing w:after="0" w:line="240" w:lineRule="auto"/>
              <w:ind w:right="-123"/>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3</w:t>
            </w:r>
          </w:p>
        </w:tc>
        <w:tc>
          <w:tcPr>
            <w:tcW w:w="5256" w:type="dxa"/>
          </w:tcPr>
          <w:p w:rsidR="00123DBD" w:rsidRPr="00123DBD" w:rsidRDefault="00123DBD" w:rsidP="00123DBD">
            <w:pPr>
              <w:spacing w:after="0" w:line="240" w:lineRule="auto"/>
              <w:ind w:right="-87"/>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Население старше трудоспособного возраста, %%</w:t>
            </w:r>
          </w:p>
        </w:tc>
        <w:tc>
          <w:tcPr>
            <w:tcW w:w="981" w:type="dxa"/>
          </w:tcPr>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34</w:t>
            </w:r>
          </w:p>
        </w:tc>
      </w:tr>
    </w:tbl>
    <w:p w:rsidR="006253EA" w:rsidRPr="006253EA" w:rsidRDefault="006253EA" w:rsidP="006253EA">
      <w:pPr>
        <w:spacing w:after="0" w:line="240" w:lineRule="auto"/>
        <w:ind w:left="360"/>
        <w:jc w:val="right"/>
        <w:rPr>
          <w:rFonts w:ascii="Times New Roman" w:eastAsia="Times New Roman" w:hAnsi="Times New Roman" w:cs="Times New Roman"/>
          <w:b/>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6253EA">
        <w:rPr>
          <w:rFonts w:ascii="Times New Roman" w:eastAsia="Times New Roman" w:hAnsi="Times New Roman" w:cs="Times New Roman"/>
          <w:b/>
          <w:i/>
          <w:iCs/>
          <w:sz w:val="28"/>
          <w:szCs w:val="28"/>
          <w:lang w:eastAsia="ru-RU"/>
        </w:rPr>
        <w:lastRenderedPageBreak/>
        <w:t xml:space="preserve">Основные характеристики жилищного фонда </w:t>
      </w:r>
    </w:p>
    <w:p w:rsidR="00897EAE" w:rsidRDefault="00897EAE" w:rsidP="004D163A">
      <w:pPr>
        <w:pStyle w:val="afd"/>
        <w:spacing w:after="0"/>
        <w:ind w:left="685" w:right="3514" w:firstLine="3420"/>
        <w:rPr>
          <w:b/>
          <w:i/>
          <w:sz w:val="28"/>
          <w:szCs w:val="28"/>
        </w:rPr>
      </w:pPr>
    </w:p>
    <w:tbl>
      <w:tblPr>
        <w:tblW w:w="0" w:type="auto"/>
        <w:jc w:val="center"/>
        <w:tblInd w:w="114" w:type="dxa"/>
        <w:tblLayout w:type="fixed"/>
        <w:tblLook w:val="0000"/>
      </w:tblPr>
      <w:tblGrid>
        <w:gridCol w:w="690"/>
        <w:gridCol w:w="4890"/>
        <w:gridCol w:w="1995"/>
        <w:gridCol w:w="1419"/>
      </w:tblGrid>
      <w:tr w:rsidR="00123DBD" w:rsidRPr="00123DBD" w:rsidTr="00123DBD">
        <w:trPr>
          <w:trHeight w:val="551"/>
          <w:jc w:val="center"/>
        </w:trPr>
        <w:tc>
          <w:tcPr>
            <w:tcW w:w="690" w:type="dxa"/>
            <w:tcBorders>
              <w:top w:val="single" w:sz="4" w:space="0" w:color="000000"/>
              <w:left w:val="single" w:sz="4" w:space="0" w:color="000000"/>
              <w:bottom w:val="single" w:sz="4" w:space="0" w:color="000000"/>
            </w:tcBorders>
            <w:shd w:val="clear" w:color="auto" w:fill="FFFFFF"/>
            <w:vAlign w:val="center"/>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 xml:space="preserve">№№ </w:t>
            </w:r>
            <w:proofErr w:type="spellStart"/>
            <w:proofErr w:type="gramStart"/>
            <w:r w:rsidRPr="00123DBD">
              <w:rPr>
                <w:rFonts w:ascii="Times New Roman" w:eastAsia="Times New Roman" w:hAnsi="Times New Roman" w:cs="Times New Roman"/>
                <w:lang w:eastAsia="ru-RU"/>
              </w:rPr>
              <w:t>п</w:t>
            </w:r>
            <w:proofErr w:type="spellEnd"/>
            <w:proofErr w:type="gramEnd"/>
            <w:r w:rsidRPr="00123DBD">
              <w:rPr>
                <w:rFonts w:ascii="Times New Roman" w:eastAsia="Times New Roman" w:hAnsi="Times New Roman" w:cs="Times New Roman"/>
                <w:lang w:eastAsia="ru-RU"/>
              </w:rPr>
              <w:t>/</w:t>
            </w:r>
            <w:proofErr w:type="spellStart"/>
            <w:r w:rsidRPr="00123DBD">
              <w:rPr>
                <w:rFonts w:ascii="Times New Roman" w:eastAsia="Times New Roman" w:hAnsi="Times New Roman" w:cs="Times New Roman"/>
                <w:lang w:eastAsia="ru-RU"/>
              </w:rPr>
              <w:t>п</w:t>
            </w:r>
            <w:proofErr w:type="spellEnd"/>
          </w:p>
        </w:tc>
        <w:tc>
          <w:tcPr>
            <w:tcW w:w="4890" w:type="dxa"/>
            <w:tcBorders>
              <w:top w:val="single" w:sz="4" w:space="0" w:color="000000"/>
              <w:left w:val="single" w:sz="4" w:space="0" w:color="000000"/>
              <w:bottom w:val="single" w:sz="4" w:space="0" w:color="000000"/>
            </w:tcBorders>
            <w:shd w:val="clear" w:color="auto" w:fill="FFFFFF"/>
            <w:vAlign w:val="center"/>
          </w:tcPr>
          <w:p w:rsidR="00123DBD" w:rsidRPr="00123DBD" w:rsidRDefault="00123DBD" w:rsidP="00123DBD">
            <w:pPr>
              <w:snapToGrid w:val="0"/>
              <w:spacing w:after="0" w:line="240" w:lineRule="auto"/>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Наименование</w:t>
            </w:r>
          </w:p>
          <w:p w:rsidR="00123DBD" w:rsidRPr="00123DBD" w:rsidRDefault="00123DBD" w:rsidP="00123DBD">
            <w:pPr>
              <w:spacing w:after="0" w:line="240" w:lineRule="auto"/>
              <w:jc w:val="center"/>
              <w:rPr>
                <w:rFonts w:ascii="Times New Roman" w:eastAsia="Times New Roman" w:hAnsi="Times New Roman" w:cs="Times New Roman"/>
                <w:lang w:eastAsia="ru-RU"/>
              </w:rPr>
            </w:pPr>
          </w:p>
        </w:tc>
        <w:tc>
          <w:tcPr>
            <w:tcW w:w="1995" w:type="dxa"/>
            <w:tcBorders>
              <w:top w:val="single" w:sz="4" w:space="0" w:color="000000"/>
              <w:left w:val="single" w:sz="4" w:space="0" w:color="000000"/>
              <w:bottom w:val="single" w:sz="4" w:space="0" w:color="000000"/>
            </w:tcBorders>
            <w:shd w:val="clear" w:color="auto" w:fill="FFFFFF"/>
            <w:vAlign w:val="center"/>
          </w:tcPr>
          <w:p w:rsidR="00123DBD" w:rsidRPr="00123DBD" w:rsidRDefault="00123DBD" w:rsidP="00123DBD">
            <w:pPr>
              <w:snapToGrid w:val="0"/>
              <w:spacing w:after="0" w:line="240" w:lineRule="auto"/>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Единица</w:t>
            </w:r>
          </w:p>
          <w:p w:rsidR="00123DBD" w:rsidRPr="00123DBD" w:rsidRDefault="00123DBD" w:rsidP="00123DBD">
            <w:pPr>
              <w:spacing w:after="0" w:line="240" w:lineRule="auto"/>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измерения</w:t>
            </w:r>
          </w:p>
        </w:tc>
        <w:tc>
          <w:tcPr>
            <w:tcW w:w="14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2021</w:t>
            </w:r>
            <w:r>
              <w:rPr>
                <w:rFonts w:ascii="Times New Roman" w:eastAsia="Times New Roman" w:hAnsi="Times New Roman" w:cs="Times New Roman"/>
                <w:lang w:eastAsia="ru-RU"/>
              </w:rPr>
              <w:t xml:space="preserve"> </w:t>
            </w:r>
            <w:r w:rsidRPr="00123DBD">
              <w:rPr>
                <w:rFonts w:ascii="Times New Roman" w:eastAsia="Times New Roman" w:hAnsi="Times New Roman" w:cs="Times New Roman"/>
                <w:lang w:eastAsia="ru-RU"/>
              </w:rPr>
              <w:t>год</w:t>
            </w:r>
          </w:p>
        </w:tc>
      </w:tr>
      <w:tr w:rsidR="00123DBD" w:rsidRPr="00123DBD" w:rsidTr="00123DBD">
        <w:trPr>
          <w:trHeight w:val="70"/>
          <w:jc w:val="center"/>
        </w:trPr>
        <w:tc>
          <w:tcPr>
            <w:tcW w:w="690" w:type="dxa"/>
            <w:tcBorders>
              <w:top w:val="single" w:sz="4" w:space="0" w:color="000000"/>
              <w:left w:val="single" w:sz="4" w:space="0" w:color="000000"/>
              <w:bottom w:val="single" w:sz="4" w:space="0" w:color="000000"/>
            </w:tcBorders>
            <w:shd w:val="clear" w:color="auto" w:fill="FFFFFF"/>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w:t>
            </w:r>
          </w:p>
        </w:tc>
        <w:tc>
          <w:tcPr>
            <w:tcW w:w="4890" w:type="dxa"/>
            <w:tcBorders>
              <w:top w:val="single" w:sz="4" w:space="0" w:color="000000"/>
              <w:left w:val="single" w:sz="4" w:space="0" w:color="000000"/>
              <w:bottom w:val="single" w:sz="4" w:space="0" w:color="000000"/>
            </w:tcBorders>
            <w:shd w:val="clear" w:color="auto" w:fill="FFFFFF"/>
          </w:tcPr>
          <w:p w:rsidR="00123DBD" w:rsidRPr="00123DBD" w:rsidRDefault="00123DBD" w:rsidP="00123DBD">
            <w:pPr>
              <w:snapToGrid w:val="0"/>
              <w:spacing w:after="0" w:line="240" w:lineRule="auto"/>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w:t>
            </w:r>
          </w:p>
        </w:tc>
        <w:tc>
          <w:tcPr>
            <w:tcW w:w="1995" w:type="dxa"/>
            <w:tcBorders>
              <w:top w:val="single" w:sz="4" w:space="0" w:color="000000"/>
              <w:left w:val="single" w:sz="4" w:space="0" w:color="000000"/>
              <w:bottom w:val="single" w:sz="4" w:space="0" w:color="000000"/>
            </w:tcBorders>
            <w:shd w:val="clear" w:color="auto" w:fill="FFFFFF"/>
          </w:tcPr>
          <w:p w:rsidR="00123DBD" w:rsidRPr="00123DBD" w:rsidRDefault="00123DBD" w:rsidP="00123DBD">
            <w:pPr>
              <w:snapToGrid w:val="0"/>
              <w:spacing w:after="0" w:line="240" w:lineRule="auto"/>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3</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4</w:t>
            </w:r>
          </w:p>
        </w:tc>
      </w:tr>
      <w:tr w:rsidR="00123DBD" w:rsidRPr="00123DBD" w:rsidTr="00123DBD">
        <w:trPr>
          <w:trHeight w:val="446"/>
          <w:jc w:val="center"/>
        </w:trPr>
        <w:tc>
          <w:tcPr>
            <w:tcW w:w="690" w:type="dxa"/>
            <w:vMerge w:val="restart"/>
            <w:tcBorders>
              <w:top w:val="single" w:sz="4" w:space="0" w:color="000000"/>
              <w:left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w:t>
            </w:r>
          </w:p>
        </w:tc>
        <w:tc>
          <w:tcPr>
            <w:tcW w:w="48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Общая площадь жилого фонда всего</w:t>
            </w:r>
          </w:p>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 xml:space="preserve">в т.ч.: </w:t>
            </w:r>
          </w:p>
        </w:tc>
        <w:tc>
          <w:tcPr>
            <w:tcW w:w="1995" w:type="dxa"/>
            <w:vMerge w:val="restart"/>
            <w:tcBorders>
              <w:top w:val="single" w:sz="4" w:space="0" w:color="000000"/>
              <w:left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тыс. м</w:t>
            </w:r>
            <w:proofErr w:type="gramStart"/>
            <w:r w:rsidRPr="00123DBD">
              <w:rPr>
                <w:rFonts w:ascii="Times New Roman" w:eastAsia="Times New Roman" w:hAnsi="Times New Roman" w:cs="Times New Roman"/>
                <w:vertAlign w:val="superscript"/>
                <w:lang w:eastAsia="ru-RU"/>
              </w:rPr>
              <w:t>2</w:t>
            </w:r>
            <w:proofErr w:type="gramEnd"/>
            <w:r w:rsidRPr="00123DBD">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44,9</w:t>
            </w:r>
          </w:p>
        </w:tc>
      </w:tr>
      <w:tr w:rsidR="00123DBD" w:rsidRPr="00123DBD" w:rsidTr="00123DBD">
        <w:trPr>
          <w:trHeight w:val="446"/>
          <w:jc w:val="center"/>
        </w:trPr>
        <w:tc>
          <w:tcPr>
            <w:tcW w:w="690" w:type="dxa"/>
            <w:vMerge/>
            <w:tcBorders>
              <w:left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 xml:space="preserve">В индивидуальных жилых домах </w:t>
            </w:r>
          </w:p>
        </w:tc>
        <w:tc>
          <w:tcPr>
            <w:tcW w:w="1995" w:type="dxa"/>
            <w:vMerge/>
            <w:tcBorders>
              <w:left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43,4</w:t>
            </w:r>
          </w:p>
        </w:tc>
      </w:tr>
      <w:tr w:rsidR="00123DBD" w:rsidRPr="00123DBD" w:rsidTr="00123DBD">
        <w:trPr>
          <w:trHeight w:val="446"/>
          <w:jc w:val="center"/>
        </w:trPr>
        <w:tc>
          <w:tcPr>
            <w:tcW w:w="690" w:type="dxa"/>
            <w:vMerge/>
            <w:tcBorders>
              <w:left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В многоквартирных жилых домах</w:t>
            </w:r>
          </w:p>
        </w:tc>
        <w:tc>
          <w:tcPr>
            <w:tcW w:w="1995" w:type="dxa"/>
            <w:vMerge/>
            <w:tcBorders>
              <w:left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1,5</w:t>
            </w:r>
          </w:p>
        </w:tc>
      </w:tr>
      <w:tr w:rsidR="00123DBD" w:rsidRPr="00123DBD" w:rsidTr="00123DBD">
        <w:trPr>
          <w:trHeight w:val="446"/>
          <w:jc w:val="center"/>
        </w:trPr>
        <w:tc>
          <w:tcPr>
            <w:tcW w:w="690" w:type="dxa"/>
            <w:vMerge/>
            <w:tcBorders>
              <w:left w:val="single" w:sz="4" w:space="0" w:color="000000"/>
              <w:bottom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Специализированны</w:t>
            </w:r>
            <w:proofErr w:type="gramStart"/>
            <w:r w:rsidRPr="00123DBD">
              <w:rPr>
                <w:rFonts w:ascii="Times New Roman" w:eastAsia="Times New Roman" w:hAnsi="Times New Roman" w:cs="Times New Roman"/>
                <w:lang w:eastAsia="ru-RU"/>
              </w:rPr>
              <w:t>й(</w:t>
            </w:r>
            <w:proofErr w:type="gramEnd"/>
            <w:r w:rsidRPr="00123DBD">
              <w:rPr>
                <w:rFonts w:ascii="Times New Roman" w:eastAsia="Times New Roman" w:hAnsi="Times New Roman" w:cs="Times New Roman"/>
                <w:lang w:eastAsia="ru-RU"/>
              </w:rPr>
              <w:t>дом-интернат)</w:t>
            </w:r>
          </w:p>
        </w:tc>
        <w:tc>
          <w:tcPr>
            <w:tcW w:w="1995" w:type="dxa"/>
            <w:vMerge/>
            <w:tcBorders>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w:t>
            </w:r>
          </w:p>
        </w:tc>
      </w:tr>
      <w:tr w:rsidR="00123DBD" w:rsidRPr="00123DBD" w:rsidTr="00123DBD">
        <w:trPr>
          <w:trHeight w:val="594"/>
          <w:jc w:val="center"/>
        </w:trPr>
        <w:tc>
          <w:tcPr>
            <w:tcW w:w="6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w:t>
            </w:r>
          </w:p>
        </w:tc>
        <w:tc>
          <w:tcPr>
            <w:tcW w:w="48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Аварийный и ветхий фонд</w:t>
            </w:r>
          </w:p>
          <w:p w:rsidR="00123DBD" w:rsidRPr="00123DBD" w:rsidRDefault="00123DBD" w:rsidP="00123DBD">
            <w:pPr>
              <w:spacing w:after="0" w:line="240" w:lineRule="auto"/>
              <w:jc w:val="both"/>
              <w:rPr>
                <w:rFonts w:ascii="Times New Roman" w:eastAsia="Times New Roman" w:hAnsi="Times New Roman" w:cs="Times New Roman"/>
                <w:lang w:eastAsia="ru-RU"/>
              </w:rPr>
            </w:pPr>
          </w:p>
        </w:tc>
        <w:tc>
          <w:tcPr>
            <w:tcW w:w="1995"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тыс. м</w:t>
            </w:r>
            <w:proofErr w:type="gramStart"/>
            <w:r w:rsidRPr="00123DBD">
              <w:rPr>
                <w:rFonts w:ascii="Times New Roman" w:eastAsia="Times New Roman" w:hAnsi="Times New Roman" w:cs="Times New Roman"/>
                <w:vertAlign w:val="superscript"/>
                <w:lang w:eastAsia="ru-RU"/>
              </w:rPr>
              <w:t>2</w:t>
            </w:r>
            <w:proofErr w:type="gramEnd"/>
            <w:r w:rsidRPr="00123DBD">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w:t>
            </w:r>
          </w:p>
        </w:tc>
      </w:tr>
      <w:tr w:rsidR="00123DBD" w:rsidRPr="00123DBD" w:rsidTr="00123DBD">
        <w:trPr>
          <w:trHeight w:val="262"/>
          <w:jc w:val="center"/>
        </w:trPr>
        <w:tc>
          <w:tcPr>
            <w:tcW w:w="6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3</w:t>
            </w:r>
          </w:p>
        </w:tc>
        <w:tc>
          <w:tcPr>
            <w:tcW w:w="48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Общее число жилых зданий/</w:t>
            </w:r>
          </w:p>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из них в аварийном состоянии</w:t>
            </w:r>
          </w:p>
        </w:tc>
        <w:tc>
          <w:tcPr>
            <w:tcW w:w="1995"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единиц</w:t>
            </w: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777</w:t>
            </w:r>
          </w:p>
        </w:tc>
      </w:tr>
      <w:tr w:rsidR="00123DBD" w:rsidRPr="00123DBD" w:rsidTr="00123DBD">
        <w:trPr>
          <w:trHeight w:val="408"/>
          <w:jc w:val="center"/>
        </w:trPr>
        <w:tc>
          <w:tcPr>
            <w:tcW w:w="690" w:type="dxa"/>
            <w:vMerge w:val="restart"/>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4</w:t>
            </w:r>
          </w:p>
        </w:tc>
        <w:tc>
          <w:tcPr>
            <w:tcW w:w="4890" w:type="dxa"/>
            <w:vMerge w:val="restart"/>
            <w:tcBorders>
              <w:top w:val="single" w:sz="4" w:space="0" w:color="000000"/>
              <w:left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Распределение жилого фонда по формам собственности</w:t>
            </w:r>
          </w:p>
          <w:p w:rsidR="00123DBD" w:rsidRPr="00123DBD" w:rsidRDefault="00123DBD" w:rsidP="00123DBD">
            <w:pPr>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в т.ч.:</w:t>
            </w:r>
          </w:p>
        </w:tc>
        <w:tc>
          <w:tcPr>
            <w:tcW w:w="1995" w:type="dxa"/>
            <w:vMerge w:val="restart"/>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тыс. м</w:t>
            </w:r>
            <w:proofErr w:type="gramStart"/>
            <w:r w:rsidRPr="00123DBD">
              <w:rPr>
                <w:rFonts w:ascii="Times New Roman" w:eastAsia="Times New Roman" w:hAnsi="Times New Roman" w:cs="Times New Roman"/>
                <w:vertAlign w:val="superscript"/>
                <w:lang w:eastAsia="ru-RU"/>
              </w:rPr>
              <w:t>2</w:t>
            </w:r>
            <w:proofErr w:type="gramEnd"/>
            <w:r w:rsidRPr="00123DBD">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44,9</w:t>
            </w:r>
          </w:p>
        </w:tc>
      </w:tr>
      <w:tr w:rsidR="00123DBD" w:rsidRPr="00123DBD" w:rsidTr="00123DBD">
        <w:trPr>
          <w:trHeight w:val="122"/>
          <w:jc w:val="center"/>
        </w:trPr>
        <w:tc>
          <w:tcPr>
            <w:tcW w:w="690"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p>
        </w:tc>
        <w:tc>
          <w:tcPr>
            <w:tcW w:w="4890" w:type="dxa"/>
            <w:vMerge/>
            <w:tcBorders>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p>
        </w:tc>
        <w:tc>
          <w:tcPr>
            <w:tcW w:w="1995"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p>
        </w:tc>
      </w:tr>
      <w:tr w:rsidR="00123DBD" w:rsidRPr="00123DBD" w:rsidTr="00123DBD">
        <w:trPr>
          <w:trHeight w:val="70"/>
          <w:jc w:val="center"/>
        </w:trPr>
        <w:tc>
          <w:tcPr>
            <w:tcW w:w="690"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частная</w:t>
            </w:r>
          </w:p>
        </w:tc>
        <w:tc>
          <w:tcPr>
            <w:tcW w:w="1995"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44,8</w:t>
            </w:r>
          </w:p>
        </w:tc>
      </w:tr>
      <w:tr w:rsidR="00123DBD" w:rsidRPr="00123DBD" w:rsidTr="00123DBD">
        <w:trPr>
          <w:trHeight w:val="70"/>
          <w:jc w:val="center"/>
        </w:trPr>
        <w:tc>
          <w:tcPr>
            <w:tcW w:w="690"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муниципальная</w:t>
            </w:r>
          </w:p>
        </w:tc>
        <w:tc>
          <w:tcPr>
            <w:tcW w:w="1995"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0,1</w:t>
            </w:r>
          </w:p>
        </w:tc>
      </w:tr>
      <w:tr w:rsidR="00123DBD" w:rsidRPr="00123DBD" w:rsidTr="00123DBD">
        <w:trPr>
          <w:trHeight w:val="70"/>
          <w:jc w:val="center"/>
        </w:trPr>
        <w:tc>
          <w:tcPr>
            <w:tcW w:w="690"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общественная</w:t>
            </w:r>
          </w:p>
        </w:tc>
        <w:tc>
          <w:tcPr>
            <w:tcW w:w="1995"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w:t>
            </w:r>
          </w:p>
        </w:tc>
      </w:tr>
      <w:tr w:rsidR="00123DBD" w:rsidRPr="00123DBD" w:rsidTr="00123DBD">
        <w:trPr>
          <w:trHeight w:val="70"/>
          <w:jc w:val="center"/>
        </w:trPr>
        <w:tc>
          <w:tcPr>
            <w:tcW w:w="690" w:type="dxa"/>
            <w:vMerge w:val="restart"/>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5</w:t>
            </w:r>
          </w:p>
        </w:tc>
        <w:tc>
          <w:tcPr>
            <w:tcW w:w="48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Инженерное оборудование:</w:t>
            </w:r>
          </w:p>
        </w:tc>
        <w:tc>
          <w:tcPr>
            <w:tcW w:w="1995" w:type="dxa"/>
            <w:vMerge w:val="restart"/>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w:t>
            </w: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p>
        </w:tc>
      </w:tr>
      <w:tr w:rsidR="00123DBD" w:rsidRPr="00123DBD" w:rsidTr="00123DBD">
        <w:trPr>
          <w:trHeight w:val="200"/>
          <w:jc w:val="center"/>
        </w:trPr>
        <w:tc>
          <w:tcPr>
            <w:tcW w:w="690"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водопровод</w:t>
            </w:r>
          </w:p>
        </w:tc>
        <w:tc>
          <w:tcPr>
            <w:tcW w:w="1995"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34,3</w:t>
            </w:r>
          </w:p>
        </w:tc>
      </w:tr>
      <w:tr w:rsidR="00123DBD" w:rsidRPr="00123DBD" w:rsidTr="00123DBD">
        <w:trPr>
          <w:trHeight w:val="70"/>
          <w:jc w:val="center"/>
        </w:trPr>
        <w:tc>
          <w:tcPr>
            <w:tcW w:w="690"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канализация</w:t>
            </w:r>
          </w:p>
        </w:tc>
        <w:tc>
          <w:tcPr>
            <w:tcW w:w="1995"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22,9</w:t>
            </w:r>
          </w:p>
        </w:tc>
      </w:tr>
      <w:tr w:rsidR="00123DBD" w:rsidRPr="00123DBD" w:rsidTr="00123DBD">
        <w:trPr>
          <w:trHeight w:val="166"/>
          <w:jc w:val="center"/>
        </w:trPr>
        <w:tc>
          <w:tcPr>
            <w:tcW w:w="690"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центральное отопление</w:t>
            </w:r>
          </w:p>
        </w:tc>
        <w:tc>
          <w:tcPr>
            <w:tcW w:w="1995"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w:t>
            </w:r>
          </w:p>
        </w:tc>
      </w:tr>
      <w:tr w:rsidR="00123DBD" w:rsidRPr="00123DBD" w:rsidTr="00123DBD">
        <w:trPr>
          <w:trHeight w:val="70"/>
          <w:jc w:val="center"/>
        </w:trPr>
        <w:tc>
          <w:tcPr>
            <w:tcW w:w="690"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газ</w:t>
            </w:r>
          </w:p>
        </w:tc>
        <w:tc>
          <w:tcPr>
            <w:tcW w:w="1995"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95,3</w:t>
            </w:r>
          </w:p>
        </w:tc>
      </w:tr>
      <w:tr w:rsidR="00123DBD" w:rsidRPr="00123DBD" w:rsidTr="00123DBD">
        <w:trPr>
          <w:trHeight w:val="70"/>
          <w:jc w:val="center"/>
        </w:trPr>
        <w:tc>
          <w:tcPr>
            <w:tcW w:w="690"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ванным</w:t>
            </w:r>
            <w:proofErr w:type="gramStart"/>
            <w:r w:rsidRPr="00123DBD">
              <w:rPr>
                <w:rFonts w:ascii="Times New Roman" w:eastAsia="Times New Roman" w:hAnsi="Times New Roman" w:cs="Times New Roman"/>
                <w:lang w:eastAsia="ru-RU"/>
              </w:rPr>
              <w:t>и(</w:t>
            </w:r>
            <w:proofErr w:type="gramEnd"/>
            <w:r w:rsidRPr="00123DBD">
              <w:rPr>
                <w:rFonts w:ascii="Times New Roman" w:eastAsia="Times New Roman" w:hAnsi="Times New Roman" w:cs="Times New Roman"/>
                <w:lang w:eastAsia="ru-RU"/>
              </w:rPr>
              <w:t xml:space="preserve"> душем)</w:t>
            </w:r>
          </w:p>
        </w:tc>
        <w:tc>
          <w:tcPr>
            <w:tcW w:w="1995" w:type="dxa"/>
            <w:vMerge/>
            <w:tcBorders>
              <w:top w:val="single" w:sz="4" w:space="0" w:color="000000"/>
              <w:left w:val="single" w:sz="4" w:space="0" w:color="000000"/>
              <w:bottom w:val="single" w:sz="4" w:space="0" w:color="000000"/>
            </w:tcBorders>
          </w:tcPr>
          <w:p w:rsidR="00123DBD" w:rsidRPr="00123DBD" w:rsidRDefault="00123DBD" w:rsidP="00123DB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123DBD" w:rsidRPr="00123DBD" w:rsidRDefault="00123DBD" w:rsidP="00123DBD">
            <w:pPr>
              <w:snapToGrid w:val="0"/>
              <w:spacing w:after="0" w:line="240" w:lineRule="auto"/>
              <w:ind w:left="-113" w:right="-50"/>
              <w:jc w:val="center"/>
              <w:rPr>
                <w:rFonts w:ascii="Times New Roman" w:eastAsia="Times New Roman" w:hAnsi="Times New Roman" w:cs="Times New Roman"/>
                <w:lang w:eastAsia="ru-RU"/>
              </w:rPr>
            </w:pPr>
            <w:r w:rsidRPr="00123DBD">
              <w:rPr>
                <w:rFonts w:ascii="Times New Roman" w:eastAsia="Times New Roman" w:hAnsi="Times New Roman" w:cs="Times New Roman"/>
                <w:lang w:eastAsia="ru-RU"/>
              </w:rPr>
              <w:t>9,6</w:t>
            </w:r>
          </w:p>
        </w:tc>
      </w:tr>
    </w:tbl>
    <w:p w:rsidR="00123DBD" w:rsidRPr="00CA7B12" w:rsidRDefault="00123DBD" w:rsidP="004D163A">
      <w:pPr>
        <w:pStyle w:val="afd"/>
        <w:spacing w:after="0"/>
        <w:ind w:left="685" w:right="3514" w:firstLine="3420"/>
        <w:rPr>
          <w:b/>
          <w:i/>
          <w:sz w:val="28"/>
          <w:szCs w:val="28"/>
        </w:rPr>
        <w:sectPr w:rsidR="00123DBD" w:rsidRPr="00CA7B12" w:rsidSect="00603918">
          <w:pgSz w:w="11906" w:h="16838"/>
          <w:pgMar w:top="567" w:right="566" w:bottom="567" w:left="1134" w:header="425" w:footer="723" w:gutter="0"/>
          <w:cols w:space="708"/>
          <w:docGrid w:linePitch="360"/>
        </w:sectPr>
      </w:pPr>
    </w:p>
    <w:p w:rsidR="00000748" w:rsidRPr="00CA7B12" w:rsidRDefault="00897EAE" w:rsidP="00897EAE">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45" w:name="_Toc94004200"/>
      <w:r w:rsidRPr="00CA7B12">
        <w:rPr>
          <w:rFonts w:ascii="Times New Roman" w:hAnsi="Times New Roman" w:cs="Times New Roman"/>
          <w:b/>
          <w:sz w:val="28"/>
          <w:szCs w:val="28"/>
        </w:rPr>
        <w:lastRenderedPageBreak/>
        <w:t xml:space="preserve">Перечень областей, для которых в МНГП </w:t>
      </w:r>
      <w:proofErr w:type="spellStart"/>
      <w:r w:rsidR="00D12752">
        <w:rPr>
          <w:rFonts w:ascii="Times New Roman" w:hAnsi="Times New Roman" w:cs="Times New Roman"/>
          <w:b/>
          <w:sz w:val="28"/>
          <w:szCs w:val="28"/>
        </w:rPr>
        <w:t>Старогутнянского</w:t>
      </w:r>
      <w:proofErr w:type="spellEnd"/>
      <w:r w:rsidRPr="00CA7B12">
        <w:rPr>
          <w:rFonts w:ascii="Times New Roman" w:hAnsi="Times New Roman" w:cs="Times New Roman"/>
          <w:b/>
          <w:sz w:val="28"/>
          <w:szCs w:val="28"/>
        </w:rPr>
        <w:t xml:space="preserve"> сельского поселения устанавливаются расчетные показатели, и перечень показателей</w:t>
      </w:r>
      <w:bookmarkEnd w:id="45"/>
    </w:p>
    <w:tbl>
      <w:tblPr>
        <w:tblW w:w="4749" w:type="pct"/>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51"/>
        <w:gridCol w:w="4114"/>
        <w:gridCol w:w="4108"/>
        <w:gridCol w:w="2951"/>
      </w:tblGrid>
      <w:tr w:rsidR="00897EAE" w:rsidRPr="00CA7B12" w:rsidTr="00897EAE">
        <w:tc>
          <w:tcPr>
            <w:tcW w:w="1282"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Показатель</w:t>
            </w:r>
          </w:p>
        </w:tc>
        <w:tc>
          <w:tcPr>
            <w:tcW w:w="1369"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Перечень объектов</w:t>
            </w:r>
          </w:p>
        </w:tc>
        <w:tc>
          <w:tcPr>
            <w:tcW w:w="1367"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Минимальная обеспеченность, ед. измерения</w:t>
            </w:r>
          </w:p>
        </w:tc>
        <w:tc>
          <w:tcPr>
            <w:tcW w:w="981"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Максимальная доступность, </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ед. измерения</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1. Объекты автомобильного транспорта</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b/>
                <w:i/>
                <w:sz w:val="28"/>
                <w:szCs w:val="28"/>
              </w:rPr>
            </w:pPr>
            <w:r w:rsidRPr="00CA7B12">
              <w:rPr>
                <w:rFonts w:ascii="Times New Roman" w:eastAsia="Calibri" w:hAnsi="Times New Roman" w:cs="Times New Roman"/>
                <w:b/>
                <w:i/>
                <w:sz w:val="28"/>
                <w:szCs w:val="28"/>
              </w:rPr>
              <w:t>1.1. Автомобильные дороги местного значения</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t>Область нормирования: обеспеченность населения автомобильными дорогами местного значения общего пользования</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Плотность сети автодорог местного значения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 дороги общего пользования местного значения</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автодорог</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местного значения,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/кв. км площади муниципального образования</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Доля автодорог</w:t>
            </w:r>
          </w:p>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 твердым покрытием всех видов</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дороги с твердым покрытием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Доля автодорог </w:t>
            </w:r>
            <w:proofErr w:type="gramStart"/>
            <w:r w:rsidRPr="00CA7B12">
              <w:rPr>
                <w:rFonts w:ascii="Times New Roman" w:eastAsia="Calibri" w:hAnsi="Times New Roman" w:cs="Times New Roman"/>
                <w:sz w:val="28"/>
                <w:szCs w:val="28"/>
              </w:rPr>
              <w:t>с</w:t>
            </w:r>
            <w:proofErr w:type="gramEnd"/>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твердым покрытием всех</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категорий в общей протяжённости автодорог, %</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t>Область нормирования: обеспеченность населения улично-дорожной сетью общего пользования в пределах населенного пункта</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улично-дорож</w:t>
            </w:r>
            <w:r w:rsidRPr="00CA7B12">
              <w:rPr>
                <w:rFonts w:ascii="Times New Roman" w:eastAsia="Calibri" w:hAnsi="Times New Roman" w:cs="Times New Roman"/>
                <w:sz w:val="28"/>
                <w:szCs w:val="28"/>
              </w:rPr>
              <w:softHyphen/>
              <w:t>ной сети в пре</w:t>
            </w:r>
            <w:r w:rsidRPr="00CA7B12">
              <w:rPr>
                <w:rFonts w:ascii="Times New Roman" w:eastAsia="Calibri" w:hAnsi="Times New Roman" w:cs="Times New Roman"/>
                <w:sz w:val="28"/>
                <w:szCs w:val="28"/>
              </w:rPr>
              <w:softHyphen/>
              <w:t>делах населен</w:t>
            </w:r>
            <w:r w:rsidRPr="00CA7B12">
              <w:rPr>
                <w:rFonts w:ascii="Times New Roman" w:eastAsia="Calibri" w:hAnsi="Times New Roman" w:cs="Times New Roman"/>
                <w:sz w:val="28"/>
                <w:szCs w:val="28"/>
              </w:rPr>
              <w:softHyphen/>
              <w:t>ного пункта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Улицы, автомо</w:t>
            </w:r>
            <w:r w:rsidRPr="00CA7B12">
              <w:rPr>
                <w:rFonts w:ascii="Times New Roman" w:eastAsia="Calibri" w:hAnsi="Times New Roman" w:cs="Times New Roman"/>
                <w:sz w:val="28"/>
                <w:szCs w:val="28"/>
              </w:rPr>
              <w:softHyphen/>
              <w:t>бильные дороги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Протяженность жилых улиц относительно плотности насе</w:t>
            </w:r>
            <w:r w:rsidRPr="00CA7B12">
              <w:rPr>
                <w:rFonts w:ascii="Times New Roman" w:eastAsia="Calibri" w:hAnsi="Times New Roman" w:cs="Times New Roman"/>
                <w:sz w:val="28"/>
                <w:szCs w:val="28"/>
              </w:rPr>
              <w:softHyphen/>
              <w:t xml:space="preserve">ления,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/1000 жителей</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велодорожками всех типов в пределах населенных пунктов</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сети велодорожек</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Велодорожки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Плотность сети велодорожек,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/1 кв. км площади населен</w:t>
            </w:r>
            <w:r w:rsidRPr="00CA7B12">
              <w:rPr>
                <w:rFonts w:ascii="Times New Roman" w:eastAsia="Calibri" w:hAnsi="Times New Roman" w:cs="Times New Roman"/>
                <w:sz w:val="28"/>
                <w:szCs w:val="28"/>
              </w:rPr>
              <w:softHyphen/>
              <w:t>ных пунктов</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личным автотранспортом</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автомо</w:t>
            </w:r>
            <w:r w:rsidRPr="00CA7B12">
              <w:rPr>
                <w:rFonts w:ascii="Times New Roman" w:eastAsia="Calibri" w:hAnsi="Times New Roman" w:cs="Times New Roman"/>
                <w:sz w:val="28"/>
                <w:szCs w:val="28"/>
              </w:rPr>
              <w:softHyphen/>
              <w:t>билизации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автомобилей на 1000 </w:t>
            </w:r>
            <w:r w:rsidRPr="00CA7B12">
              <w:rPr>
                <w:rFonts w:ascii="Times New Roman" w:eastAsia="Calibri" w:hAnsi="Times New Roman" w:cs="Times New Roman"/>
                <w:sz w:val="28"/>
                <w:szCs w:val="28"/>
              </w:rPr>
              <w:lastRenderedPageBreak/>
              <w:t>жите</w:t>
            </w:r>
            <w:r w:rsidRPr="00CA7B12">
              <w:rPr>
                <w:rFonts w:ascii="Times New Roman" w:eastAsia="Calibri" w:hAnsi="Times New Roman" w:cs="Times New Roman"/>
                <w:sz w:val="28"/>
                <w:szCs w:val="28"/>
              </w:rPr>
              <w:softHyphen/>
              <w:t>лей</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lastRenderedPageBreak/>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lastRenderedPageBreak/>
              <w:t>Область нормирования: обеспеченность населения местами постоянного хранения личного автотранспорта</w:t>
            </w:r>
          </w:p>
        </w:tc>
      </w:tr>
      <w:tr w:rsidR="00897EAE" w:rsidRPr="00CA7B12" w:rsidTr="00897EAE">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w:t>
            </w:r>
            <w:r w:rsidRPr="00CA7B12">
              <w:rPr>
                <w:rFonts w:ascii="Times New Roman" w:eastAsia="Calibri" w:hAnsi="Times New Roman" w:cs="Times New Roman"/>
                <w:sz w:val="28"/>
                <w:szCs w:val="28"/>
              </w:rPr>
              <w:softHyphen/>
              <w:t>шиномест</w:t>
            </w:r>
            <w:proofErr w:type="spellEnd"/>
            <w:r w:rsidRPr="00CA7B12">
              <w:rPr>
                <w:rFonts w:ascii="Times New Roman" w:eastAsia="Calibri" w:hAnsi="Times New Roman" w:cs="Times New Roman"/>
                <w:sz w:val="28"/>
                <w:szCs w:val="28"/>
              </w:rPr>
              <w:t xml:space="preserve"> для постоянного хранения лич</w:t>
            </w:r>
            <w:r w:rsidRPr="00CA7B12">
              <w:rPr>
                <w:rFonts w:ascii="Times New Roman" w:eastAsia="Calibri" w:hAnsi="Times New Roman" w:cs="Times New Roman"/>
                <w:sz w:val="28"/>
                <w:szCs w:val="28"/>
              </w:rPr>
              <w:softHyphen/>
              <w:t>ного транспорта для многоквар</w:t>
            </w:r>
            <w:r w:rsidRPr="00CA7B12">
              <w:rPr>
                <w:rFonts w:ascii="Times New Roman" w:eastAsia="Calibri" w:hAnsi="Times New Roman" w:cs="Times New Roman"/>
                <w:sz w:val="28"/>
                <w:szCs w:val="28"/>
              </w:rPr>
              <w:softHyphen/>
              <w:t>тирной за</w:t>
            </w:r>
            <w:r w:rsidRPr="00CA7B12">
              <w:rPr>
                <w:rFonts w:ascii="Times New Roman" w:eastAsia="Calibri" w:hAnsi="Times New Roman" w:cs="Times New Roman"/>
                <w:sz w:val="28"/>
                <w:szCs w:val="28"/>
              </w:rPr>
              <w:softHyphen/>
              <w:t>стройки</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Гаражи, стоянки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для постоянного хранения легковых автомобилей, находящихся в собственности граждан, ед. на 1000 жителей</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в пре</w:t>
            </w:r>
            <w:r w:rsidRPr="00CA7B12">
              <w:rPr>
                <w:rFonts w:ascii="Times New Roman" w:eastAsia="Calibri" w:hAnsi="Times New Roman" w:cs="Times New Roman"/>
                <w:sz w:val="28"/>
                <w:szCs w:val="28"/>
              </w:rPr>
              <w:softHyphen/>
              <w:t>делах населенного пункта, пла</w:t>
            </w:r>
            <w:r w:rsidRPr="00CA7B12">
              <w:rPr>
                <w:rFonts w:ascii="Times New Roman" w:eastAsia="Calibri" w:hAnsi="Times New Roman" w:cs="Times New Roman"/>
                <w:sz w:val="28"/>
                <w:szCs w:val="28"/>
              </w:rPr>
              <w:softHyphen/>
              <w:t>нировочной единицы на</w:t>
            </w:r>
            <w:r w:rsidRPr="00CA7B12">
              <w:rPr>
                <w:rFonts w:ascii="Times New Roman" w:eastAsia="Calibri" w:hAnsi="Times New Roman" w:cs="Times New Roman"/>
                <w:sz w:val="28"/>
                <w:szCs w:val="28"/>
              </w:rPr>
              <w:softHyphen/>
              <w:t>селен</w:t>
            </w:r>
            <w:r w:rsidRPr="00CA7B12">
              <w:rPr>
                <w:rFonts w:ascii="Times New Roman" w:eastAsia="Calibri" w:hAnsi="Times New Roman" w:cs="Times New Roman"/>
                <w:sz w:val="28"/>
                <w:szCs w:val="28"/>
              </w:rPr>
              <w:softHyphen/>
              <w:t>ного пункта, ед. на 1000 лич</w:t>
            </w:r>
            <w:r w:rsidRPr="00CA7B12">
              <w:rPr>
                <w:rFonts w:ascii="Times New Roman" w:eastAsia="Calibri" w:hAnsi="Times New Roman" w:cs="Times New Roman"/>
                <w:sz w:val="28"/>
                <w:szCs w:val="28"/>
              </w:rPr>
              <w:softHyphen/>
              <w:t>ных автомобилей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мест для постоян</w:t>
            </w:r>
            <w:r w:rsidRPr="00CA7B12">
              <w:rPr>
                <w:rFonts w:ascii="Times New Roman" w:eastAsia="Calibri" w:hAnsi="Times New Roman" w:cs="Times New Roman"/>
                <w:sz w:val="28"/>
                <w:szCs w:val="28"/>
              </w:rPr>
              <w:softHyphen/>
              <w:t>ного хранения автотранс</w:t>
            </w:r>
            <w:r w:rsidRPr="00CA7B12">
              <w:rPr>
                <w:rFonts w:ascii="Times New Roman" w:eastAsia="Calibri" w:hAnsi="Times New Roman" w:cs="Times New Roman"/>
                <w:sz w:val="28"/>
                <w:szCs w:val="28"/>
              </w:rPr>
              <w:softHyphen/>
              <w:t xml:space="preserve">порта,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на 1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временными и гостевыми стоянками (парковками)</w:t>
            </w:r>
          </w:p>
        </w:tc>
      </w:tr>
      <w:tr w:rsidR="00897EAE" w:rsidRPr="00CA7B12" w:rsidTr="00897EAE">
        <w:trPr>
          <w:trHeight w:val="132"/>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пар</w:t>
            </w:r>
            <w:r w:rsidRPr="00CA7B12">
              <w:rPr>
                <w:rFonts w:ascii="Times New Roman" w:eastAsia="Calibri" w:hAnsi="Times New Roman" w:cs="Times New Roman"/>
                <w:sz w:val="28"/>
                <w:szCs w:val="28"/>
              </w:rPr>
              <w:softHyphen/>
              <w:t>ковочных еди</w:t>
            </w:r>
            <w:r w:rsidRPr="00CA7B12">
              <w:rPr>
                <w:rFonts w:ascii="Times New Roman" w:eastAsia="Calibri" w:hAnsi="Times New Roman" w:cs="Times New Roman"/>
                <w:sz w:val="28"/>
                <w:szCs w:val="28"/>
              </w:rPr>
              <w:softHyphen/>
              <w:t>ниц личного транспорта</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Парковки; парко</w:t>
            </w:r>
            <w:r w:rsidRPr="00CA7B12">
              <w:rPr>
                <w:rFonts w:ascii="Times New Roman" w:eastAsia="Calibri" w:hAnsi="Times New Roman" w:cs="Times New Roman"/>
                <w:sz w:val="28"/>
                <w:szCs w:val="28"/>
              </w:rPr>
              <w:softHyphen/>
              <w:t>вочные места улично-дорожной сети, перехваты</w:t>
            </w:r>
            <w:r w:rsidRPr="00CA7B12">
              <w:rPr>
                <w:rFonts w:ascii="Times New Roman" w:eastAsia="Calibri" w:hAnsi="Times New Roman" w:cs="Times New Roman"/>
                <w:sz w:val="28"/>
                <w:szCs w:val="28"/>
              </w:rPr>
              <w:softHyphen/>
              <w:t>вающие и госте</w:t>
            </w:r>
            <w:r w:rsidRPr="00CA7B12">
              <w:rPr>
                <w:rFonts w:ascii="Times New Roman" w:eastAsia="Calibri" w:hAnsi="Times New Roman" w:cs="Times New Roman"/>
                <w:sz w:val="28"/>
                <w:szCs w:val="28"/>
              </w:rPr>
              <w:softHyphen/>
              <w:t>вые парковки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proofErr w:type="spellStart"/>
            <w:proofErr w:type="gramStart"/>
            <w:r w:rsidRPr="00CA7B12">
              <w:rPr>
                <w:rFonts w:ascii="Times New Roman" w:eastAsia="Times New Roman" w:hAnsi="Times New Roman" w:cs="Times New Roman"/>
                <w:sz w:val="28"/>
                <w:szCs w:val="28"/>
                <w:lang w:eastAsia="ru-RU"/>
              </w:rPr>
              <w:t>Машино-место</w:t>
            </w:r>
            <w:proofErr w:type="spellEnd"/>
            <w:proofErr w:type="gramEnd"/>
            <w:r w:rsidRPr="00CA7B12">
              <w:rPr>
                <w:rFonts w:ascii="Times New Roman" w:eastAsia="Times New Roman" w:hAnsi="Times New Roman" w:cs="Times New Roman"/>
                <w:sz w:val="28"/>
                <w:szCs w:val="28"/>
                <w:lang w:eastAsia="ru-RU"/>
              </w:rPr>
              <w:t xml:space="preserve"> на количество расчетных единиц</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r w:rsidR="00897EAE" w:rsidRPr="00CA7B12" w:rsidTr="00897EAE">
        <w:trPr>
          <w:trHeight w:val="13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мест </w:t>
            </w:r>
            <w:r w:rsidRPr="00CA7B12">
              <w:rPr>
                <w:rFonts w:ascii="Times New Roman" w:eastAsia="Times New Roman" w:hAnsi="Times New Roman" w:cs="Times New Roman"/>
                <w:sz w:val="28"/>
                <w:szCs w:val="28"/>
                <w:lang w:eastAsia="ru-RU"/>
              </w:rPr>
              <w:t>для временного хранения автотранспорта</w:t>
            </w:r>
            <w:r w:rsidRPr="00CA7B12">
              <w:rPr>
                <w:rFonts w:ascii="Times New Roman" w:eastAsia="Calibri" w:hAnsi="Times New Roman" w:cs="Times New Roman"/>
                <w:sz w:val="28"/>
                <w:szCs w:val="28"/>
              </w:rPr>
              <w:t xml:space="preserve">,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на 1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 Объекты единой государственной системы предупреждения и ликвидации чрезвычайных ситуаций</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2.1. Объекты обеспечения пожарной безопасности, противопо</w:t>
            </w:r>
            <w:r w:rsidRPr="00CA7B12">
              <w:rPr>
                <w:rFonts w:ascii="Times New Roman" w:eastAsia="Calibri" w:hAnsi="Times New Roman" w:cs="Times New Roman"/>
                <w:b/>
                <w:sz w:val="28"/>
                <w:szCs w:val="28"/>
              </w:rPr>
              <w:softHyphen/>
              <w:t>жарного водо</w:t>
            </w:r>
            <w:r w:rsidRPr="00CA7B12">
              <w:rPr>
                <w:rFonts w:ascii="Times New Roman" w:eastAsia="Calibri" w:hAnsi="Times New Roman" w:cs="Times New Roman"/>
                <w:b/>
                <w:sz w:val="28"/>
                <w:szCs w:val="28"/>
              </w:rPr>
              <w:softHyphen/>
              <w:t>снабжения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пожарной охраны (пожарные депо)</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пожарной охраны (пожар</w:t>
            </w:r>
            <w:r w:rsidRPr="00CA7B12">
              <w:rPr>
                <w:rFonts w:ascii="Times New Roman" w:eastAsia="Calibri" w:hAnsi="Times New Roman" w:cs="Times New Roman"/>
                <w:sz w:val="28"/>
                <w:szCs w:val="28"/>
              </w:rPr>
              <w:softHyphen/>
              <w:t>ными депо)</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Пожарные депо, точки размещения пожарной авиации</w:t>
            </w:r>
          </w:p>
        </w:tc>
        <w:tc>
          <w:tcPr>
            <w:tcW w:w="1367"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Количество депо, количество пожарных автомобилей на 1000 населения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Транспортная доступность до основных эле</w:t>
            </w:r>
            <w:r w:rsidRPr="00CA7B12">
              <w:rPr>
                <w:rFonts w:ascii="Times New Roman" w:eastAsia="Times New Roman" w:hAnsi="Times New Roman" w:cs="Times New Roman"/>
                <w:sz w:val="28"/>
                <w:szCs w:val="28"/>
                <w:lang w:eastAsia="ar-SA"/>
              </w:rPr>
              <w:softHyphen/>
              <w:t>ментов планиро</w:t>
            </w:r>
            <w:r w:rsidRPr="00CA7B12">
              <w:rPr>
                <w:rFonts w:ascii="Times New Roman" w:eastAsia="Times New Roman" w:hAnsi="Times New Roman" w:cs="Times New Roman"/>
                <w:sz w:val="28"/>
                <w:szCs w:val="28"/>
                <w:lang w:eastAsia="ar-SA"/>
              </w:rPr>
              <w:softHyphen/>
              <w:t>вочной струк</w:t>
            </w:r>
            <w:r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lastRenderedPageBreak/>
              <w:t>туры населенных пунктов</w:t>
            </w:r>
            <w:r w:rsidRPr="00CA7B12">
              <w:rPr>
                <w:rFonts w:ascii="Times New Roman" w:eastAsia="Calibri" w:hAnsi="Times New Roman" w:cs="Times New Roman"/>
                <w:sz w:val="28"/>
                <w:szCs w:val="28"/>
              </w:rPr>
              <w:t xml:space="preserve"> (время прибы</w:t>
            </w:r>
            <w:r w:rsidRPr="00CA7B12">
              <w:rPr>
                <w:rFonts w:ascii="Times New Roman" w:eastAsia="Calibri" w:hAnsi="Times New Roman" w:cs="Times New Roman"/>
                <w:sz w:val="28"/>
                <w:szCs w:val="28"/>
              </w:rPr>
              <w:softHyphen/>
              <w:t>тия пер</w:t>
            </w:r>
            <w:r w:rsidRPr="00CA7B12">
              <w:rPr>
                <w:rFonts w:ascii="Times New Roman" w:eastAsia="Calibri" w:hAnsi="Times New Roman" w:cs="Times New Roman"/>
                <w:sz w:val="28"/>
                <w:szCs w:val="28"/>
              </w:rPr>
              <w:softHyphen/>
              <w:t>вого подразделе</w:t>
            </w:r>
            <w:r w:rsidRPr="00CA7B12">
              <w:rPr>
                <w:rFonts w:ascii="Times New Roman" w:eastAsia="Calibri" w:hAnsi="Times New Roman" w:cs="Times New Roman"/>
                <w:sz w:val="28"/>
                <w:szCs w:val="28"/>
              </w:rPr>
              <w:softHyphen/>
              <w:t>ния к месту вызова),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противопожарного водоснабжения</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противопо</w:t>
            </w:r>
            <w:r w:rsidRPr="00CA7B12">
              <w:rPr>
                <w:rFonts w:ascii="Times New Roman" w:eastAsia="Calibri" w:hAnsi="Times New Roman" w:cs="Times New Roman"/>
                <w:sz w:val="28"/>
                <w:szCs w:val="28"/>
              </w:rPr>
              <w:softHyphen/>
              <w:t>жарного водо</w:t>
            </w:r>
            <w:r w:rsidRPr="00CA7B12">
              <w:rPr>
                <w:rFonts w:ascii="Times New Roman" w:eastAsia="Calibri" w:hAnsi="Times New Roman" w:cs="Times New Roman"/>
                <w:sz w:val="28"/>
                <w:szCs w:val="28"/>
              </w:rPr>
              <w:softHyphen/>
              <w:t>снабжения</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Пожарные водо</w:t>
            </w:r>
            <w:r w:rsidRPr="00CA7B12">
              <w:rPr>
                <w:rFonts w:ascii="Times New Roman" w:eastAsia="Calibri" w:hAnsi="Times New Roman" w:cs="Times New Roman"/>
                <w:sz w:val="28"/>
                <w:szCs w:val="28"/>
              </w:rPr>
              <w:softHyphen/>
              <w:t>емы, пожарные хранилища, гид</w:t>
            </w:r>
            <w:r w:rsidRPr="00CA7B12">
              <w:rPr>
                <w:rFonts w:ascii="Times New Roman" w:eastAsia="Calibri" w:hAnsi="Times New Roman" w:cs="Times New Roman"/>
                <w:sz w:val="28"/>
                <w:szCs w:val="28"/>
              </w:rPr>
              <w:softHyphen/>
              <w:t>ранты пожарного водопровода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Количество объектов в муниципальном округе или населенном пункте, ед.</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Расстояние от объекта до об</w:t>
            </w:r>
            <w:r w:rsidRPr="00CA7B12">
              <w:rPr>
                <w:rFonts w:ascii="Times New Roman" w:eastAsia="Calibri" w:hAnsi="Times New Roman" w:cs="Times New Roman"/>
                <w:sz w:val="28"/>
                <w:szCs w:val="28"/>
              </w:rPr>
              <w:softHyphen/>
              <w:t xml:space="preserve">служиваемых им зданий,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2.2. Объекты гражданской обороны</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защитные сооружения гражданской обороны</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сооружений гражданской обо</w:t>
            </w:r>
            <w:r w:rsidRPr="00CA7B12">
              <w:rPr>
                <w:rFonts w:ascii="Times New Roman" w:eastAsia="Calibri" w:hAnsi="Times New Roman" w:cs="Times New Roman"/>
                <w:sz w:val="28"/>
                <w:szCs w:val="28"/>
              </w:rPr>
              <w:softHyphen/>
              <w:t>роны</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Убежища и укрытия</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w:t>
            </w:r>
            <w:r w:rsidRPr="00CA7B12">
              <w:rPr>
                <w:rFonts w:ascii="Times New Roman" w:eastAsia="Calibri" w:hAnsi="Times New Roman" w:cs="Times New Roman"/>
                <w:sz w:val="28"/>
                <w:szCs w:val="28"/>
              </w:rPr>
              <w:softHyphen/>
              <w:t>печенности объектами со</w:t>
            </w:r>
            <w:r w:rsidRPr="00CA7B12">
              <w:rPr>
                <w:rFonts w:ascii="Times New Roman" w:eastAsia="Calibri" w:hAnsi="Times New Roman" w:cs="Times New Roman"/>
                <w:sz w:val="28"/>
                <w:szCs w:val="28"/>
              </w:rPr>
              <w:softHyphen/>
              <w:t>оружений гра</w:t>
            </w:r>
            <w:r w:rsidRPr="00CA7B12">
              <w:rPr>
                <w:rFonts w:ascii="Times New Roman" w:eastAsia="Calibri" w:hAnsi="Times New Roman" w:cs="Times New Roman"/>
                <w:sz w:val="28"/>
                <w:szCs w:val="28"/>
              </w:rPr>
              <w:softHyphen/>
              <w:t>жданской обо</w:t>
            </w:r>
            <w:r w:rsidRPr="00CA7B12">
              <w:rPr>
                <w:rFonts w:ascii="Times New Roman" w:eastAsia="Calibri" w:hAnsi="Times New Roman" w:cs="Times New Roman"/>
                <w:sz w:val="28"/>
                <w:szCs w:val="28"/>
              </w:rPr>
              <w:softHyphen/>
              <w:t>роны, % от об</w:t>
            </w:r>
            <w:r w:rsidRPr="00CA7B12">
              <w:rPr>
                <w:rFonts w:ascii="Times New Roman" w:eastAsia="Calibri" w:hAnsi="Times New Roman" w:cs="Times New Roman"/>
                <w:sz w:val="28"/>
                <w:szCs w:val="28"/>
              </w:rPr>
              <w:softHyphen/>
              <w:t>щей численно</w:t>
            </w:r>
            <w:r w:rsidRPr="00CA7B12">
              <w:rPr>
                <w:rFonts w:ascii="Times New Roman" w:eastAsia="Calibri" w:hAnsi="Times New Roman" w:cs="Times New Roman"/>
                <w:sz w:val="28"/>
                <w:szCs w:val="28"/>
              </w:rPr>
              <w:softHyphen/>
              <w:t>сти населения</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доступность,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2.3. Объекты защиты от опасных природных явлений</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сооружения </w:t>
            </w:r>
            <w:proofErr w:type="gramStart"/>
            <w:r w:rsidRPr="00CA7B12">
              <w:rPr>
                <w:rFonts w:ascii="Times New Roman" w:eastAsia="Courier New" w:hAnsi="Times New Roman" w:cs="Times New Roman"/>
                <w:i/>
                <w:sz w:val="28"/>
                <w:szCs w:val="28"/>
              </w:rPr>
              <w:t>инженерной</w:t>
            </w:r>
            <w:proofErr w:type="gramEnd"/>
            <w:r w:rsidRPr="00CA7B12">
              <w:rPr>
                <w:rFonts w:ascii="Times New Roman" w:eastAsia="Courier New" w:hAnsi="Times New Roman" w:cs="Times New Roman"/>
                <w:i/>
                <w:sz w:val="28"/>
                <w:szCs w:val="28"/>
              </w:rPr>
              <w:t xml:space="preserve"> зашиты от затопления и подтопления</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защиты от затопле</w:t>
            </w:r>
            <w:r w:rsidRPr="00CA7B12">
              <w:rPr>
                <w:rFonts w:ascii="Times New Roman" w:eastAsia="Calibri" w:hAnsi="Times New Roman" w:cs="Times New Roman"/>
                <w:sz w:val="28"/>
                <w:szCs w:val="28"/>
              </w:rPr>
              <w:softHyphen/>
              <w:t>ния и подтопления</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Обвалование, искус</w:t>
            </w:r>
            <w:r w:rsidRPr="00CA7B12">
              <w:rPr>
                <w:rFonts w:ascii="Times New Roman" w:eastAsia="Calibri" w:hAnsi="Times New Roman" w:cs="Times New Roman"/>
                <w:sz w:val="28"/>
                <w:szCs w:val="28"/>
              </w:rPr>
              <w:softHyphen/>
              <w:t>ственная подсыпка грунта, сооружения регулирования от</w:t>
            </w:r>
            <w:r w:rsidRPr="00CA7B12">
              <w:rPr>
                <w:rFonts w:ascii="Times New Roman" w:eastAsia="Calibri" w:hAnsi="Times New Roman" w:cs="Times New Roman"/>
                <w:sz w:val="28"/>
                <w:szCs w:val="28"/>
              </w:rPr>
              <w:softHyphen/>
              <w:t>вода поверхност</w:t>
            </w:r>
            <w:r w:rsidRPr="00CA7B12">
              <w:rPr>
                <w:rFonts w:ascii="Times New Roman" w:eastAsia="Calibri" w:hAnsi="Times New Roman" w:cs="Times New Roman"/>
                <w:sz w:val="28"/>
                <w:szCs w:val="28"/>
              </w:rPr>
              <w:softHyphen/>
              <w:t>ного стока</w:t>
            </w:r>
          </w:p>
        </w:tc>
        <w:tc>
          <w:tcPr>
            <w:tcW w:w="1367"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Количество (протяженность, площадь) на 1000 жителей территорий, подверженных затоплению и подтоплению</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b/>
                <w:sz w:val="28"/>
                <w:szCs w:val="28"/>
              </w:rPr>
              <w:t xml:space="preserve">3. Объекты </w:t>
            </w:r>
            <w:r w:rsidRPr="00CA7B12">
              <w:rPr>
                <w:rFonts w:ascii="Times New Roman" w:eastAsia="Times New Roman" w:hAnsi="Times New Roman" w:cs="Times New Roman"/>
                <w:b/>
                <w:bCs/>
                <w:sz w:val="28"/>
                <w:szCs w:val="28"/>
                <w:lang w:eastAsia="ru-RU"/>
              </w:rPr>
              <w:t>физической культуры и массового спорта</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плоскостные спортивные сооружения</w:t>
            </w:r>
          </w:p>
        </w:tc>
      </w:tr>
      <w:tr w:rsidR="00897EAE" w:rsidRPr="00CA7B12" w:rsidTr="00897EAE">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плоскостными спортивными сооружениями для занятия физкультурой и массовым спортом</w:t>
            </w:r>
          </w:p>
        </w:tc>
        <w:tc>
          <w:tcPr>
            <w:tcW w:w="1369"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Хоккейные ко</w:t>
            </w:r>
            <w:r w:rsidRPr="00CA7B12">
              <w:rPr>
                <w:rFonts w:ascii="Times New Roman" w:eastAsia="Calibri" w:hAnsi="Times New Roman" w:cs="Times New Roman"/>
                <w:sz w:val="28"/>
                <w:szCs w:val="28"/>
              </w:rPr>
              <w:softHyphen/>
              <w:t>робки, баскет</w:t>
            </w:r>
            <w:r w:rsidRPr="00CA7B12">
              <w:rPr>
                <w:rFonts w:ascii="Times New Roman" w:eastAsia="Calibri" w:hAnsi="Times New Roman" w:cs="Times New Roman"/>
                <w:sz w:val="28"/>
                <w:szCs w:val="28"/>
              </w:rPr>
              <w:softHyphen/>
              <w:t>больные, волей</w:t>
            </w:r>
            <w:r w:rsidRPr="00CA7B12">
              <w:rPr>
                <w:rFonts w:ascii="Times New Roman" w:eastAsia="Calibri" w:hAnsi="Times New Roman" w:cs="Times New Roman"/>
                <w:sz w:val="28"/>
                <w:szCs w:val="28"/>
              </w:rPr>
              <w:softHyphen/>
              <w:t>больные, универ</w:t>
            </w:r>
            <w:r w:rsidRPr="00CA7B12">
              <w:rPr>
                <w:rFonts w:ascii="Times New Roman" w:eastAsia="Calibri" w:hAnsi="Times New Roman" w:cs="Times New Roman"/>
                <w:sz w:val="28"/>
                <w:szCs w:val="28"/>
              </w:rPr>
              <w:softHyphen/>
              <w:t>сальные пло</w:t>
            </w:r>
            <w:r w:rsidRPr="00CA7B12">
              <w:rPr>
                <w:rFonts w:ascii="Times New Roman" w:eastAsia="Calibri" w:hAnsi="Times New Roman" w:cs="Times New Roman"/>
                <w:sz w:val="28"/>
                <w:szCs w:val="28"/>
              </w:rPr>
              <w:softHyphen/>
              <w:t>щадки, поля для мини-футбола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плоскостными спортив</w:t>
            </w:r>
            <w:r w:rsidRPr="00CA7B12">
              <w:rPr>
                <w:rFonts w:ascii="Times New Roman" w:eastAsia="Calibri" w:hAnsi="Times New Roman" w:cs="Times New Roman"/>
                <w:sz w:val="28"/>
                <w:szCs w:val="28"/>
              </w:rPr>
              <w:softHyphen/>
              <w:t xml:space="preserve">ными сооружениями, </w:t>
            </w:r>
            <w:proofErr w:type="gramStart"/>
            <w:r w:rsidRPr="00CA7B12">
              <w:rPr>
                <w:rFonts w:ascii="Times New Roman" w:eastAsia="Calibri" w:hAnsi="Times New Roman" w:cs="Times New Roman"/>
                <w:sz w:val="28"/>
                <w:szCs w:val="28"/>
              </w:rPr>
              <w:t>га</w:t>
            </w:r>
            <w:proofErr w:type="gramEnd"/>
            <w:r w:rsidRPr="00CA7B12">
              <w:rPr>
                <w:rFonts w:ascii="Times New Roman" w:eastAsia="Calibri" w:hAnsi="Times New Roman" w:cs="Times New Roman"/>
                <w:sz w:val="28"/>
                <w:szCs w:val="28"/>
              </w:rPr>
              <w:t xml:space="preserve"> территории объектов на 1000 жителей</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w:t>
            </w:r>
            <w:r w:rsidRPr="00CA7B12">
              <w:rPr>
                <w:rFonts w:ascii="Times New Roman" w:eastAsia="Calibri" w:hAnsi="Times New Roman" w:cs="Times New Roman"/>
                <w:sz w:val="28"/>
                <w:szCs w:val="28"/>
              </w:rPr>
              <w:lastRenderedPageBreak/>
              <w:t>населения плоскостными спортив</w:t>
            </w:r>
            <w:r w:rsidRPr="00CA7B12">
              <w:rPr>
                <w:rFonts w:ascii="Times New Roman" w:eastAsia="Calibri" w:hAnsi="Times New Roman" w:cs="Times New Roman"/>
                <w:sz w:val="28"/>
                <w:szCs w:val="28"/>
              </w:rPr>
              <w:softHyphen/>
              <w:t>ными сооружениями на 1000 жителей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спортивные залы</w:t>
            </w:r>
          </w:p>
        </w:tc>
      </w:tr>
      <w:tr w:rsidR="00897EAE" w:rsidRPr="00CA7B12" w:rsidTr="00897EAE">
        <w:trPr>
          <w:trHeight w:val="670"/>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спортивными залами для круглогодичных заняти</w:t>
            </w:r>
            <w:proofErr w:type="gramStart"/>
            <w:r w:rsidRPr="00CA7B12">
              <w:rPr>
                <w:rFonts w:ascii="Times New Roman" w:eastAsia="Calibri" w:hAnsi="Times New Roman" w:cs="Times New Roman"/>
                <w:sz w:val="28"/>
                <w:szCs w:val="28"/>
              </w:rPr>
              <w:t>1</w:t>
            </w:r>
            <w:proofErr w:type="gramEnd"/>
            <w:r w:rsidRPr="00CA7B12">
              <w:rPr>
                <w:rFonts w:ascii="Times New Roman" w:eastAsia="Calibri" w:hAnsi="Times New Roman" w:cs="Times New Roman"/>
                <w:sz w:val="28"/>
                <w:szCs w:val="28"/>
              </w:rPr>
              <w:t xml:space="preserve"> физкультурой и массовым спортом</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Площадки </w:t>
            </w:r>
            <w:proofErr w:type="spellStart"/>
            <w:r w:rsidRPr="00CA7B12">
              <w:rPr>
                <w:rFonts w:ascii="Times New Roman" w:eastAsia="Calibri" w:hAnsi="Times New Roman" w:cs="Times New Roman"/>
                <w:sz w:val="28"/>
                <w:szCs w:val="28"/>
              </w:rPr>
              <w:t>воркаута</w:t>
            </w:r>
            <w:proofErr w:type="spellEnd"/>
            <w:r w:rsidRPr="00CA7B12">
              <w:rPr>
                <w:rFonts w:ascii="Times New Roman" w:eastAsia="Calibri" w:hAnsi="Times New Roman" w:cs="Times New Roman"/>
                <w:sz w:val="28"/>
                <w:szCs w:val="28"/>
              </w:rPr>
              <w:t>, хоккейные коробки, баскетбольные, волейбольные, универсальные площадки, поля для мини-футбола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спортивными залами, кв. м площади пола на 1000 жителей</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мин</w:t>
            </w:r>
          </w:p>
        </w:tc>
      </w:tr>
      <w:tr w:rsidR="00897EAE" w:rsidRPr="00CA7B12" w:rsidTr="00897EAE">
        <w:trPr>
          <w:trHeight w:val="670"/>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спортивными залами на 1000 жителей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369"/>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4. Объекты </w:t>
            </w:r>
            <w:r w:rsidRPr="00CA7B12">
              <w:rPr>
                <w:rFonts w:ascii="Times New Roman" w:eastAsia="Times New Roman" w:hAnsi="Times New Roman" w:cs="Times New Roman"/>
                <w:b/>
                <w:bCs/>
                <w:sz w:val="28"/>
                <w:szCs w:val="28"/>
                <w:lang w:eastAsia="ru-RU"/>
              </w:rPr>
              <w:t>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p>
        </w:tc>
      </w:tr>
      <w:tr w:rsidR="00897EAE" w:rsidRPr="00CA7B12" w:rsidTr="00897EAE">
        <w:trPr>
          <w:trHeight w:val="369"/>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электроснабжения населения</w:t>
            </w:r>
          </w:p>
        </w:tc>
      </w:tr>
      <w:tr w:rsidR="00897EAE" w:rsidRPr="00CA7B12" w:rsidTr="00897EAE">
        <w:trPr>
          <w:trHeight w:val="675"/>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w:t>
            </w:r>
            <w:r w:rsidRPr="00CA7B12">
              <w:rPr>
                <w:rFonts w:ascii="Times New Roman" w:eastAsia="Calibri" w:hAnsi="Times New Roman" w:cs="Times New Roman"/>
                <w:sz w:val="28"/>
                <w:szCs w:val="28"/>
              </w:rPr>
              <w:softHyphen/>
              <w:t>ченность населения электри</w:t>
            </w:r>
            <w:r w:rsidRPr="00CA7B12">
              <w:rPr>
                <w:rFonts w:ascii="Times New Roman" w:eastAsia="Calibri" w:hAnsi="Times New Roman" w:cs="Times New Roman"/>
                <w:sz w:val="28"/>
                <w:szCs w:val="28"/>
              </w:rPr>
              <w:softHyphen/>
              <w:t>ческой энергией</w:t>
            </w:r>
          </w:p>
        </w:tc>
        <w:tc>
          <w:tcPr>
            <w:tcW w:w="1369" w:type="pct"/>
            <w:vMerge w:val="restart"/>
            <w:tcMar>
              <w:left w:w="57" w:type="dxa"/>
              <w:right w:w="57" w:type="dxa"/>
            </w:tcMar>
          </w:tcPr>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Электростанции (в том числе солнеч</w:t>
            </w:r>
            <w:r w:rsidRPr="00CA7B12">
              <w:rPr>
                <w:rFonts w:ascii="Times New Roman" w:eastAsia="Times New Roman" w:hAnsi="Times New Roman" w:cs="Times New Roman"/>
                <w:sz w:val="28"/>
                <w:szCs w:val="28"/>
              </w:rPr>
              <w:softHyphen/>
              <w:t>ные, ветровые и иные электростан</w:t>
            </w:r>
            <w:r w:rsidRPr="00CA7B12">
              <w:rPr>
                <w:rFonts w:ascii="Times New Roman" w:eastAsia="Times New Roman" w:hAnsi="Times New Roman" w:cs="Times New Roman"/>
                <w:sz w:val="28"/>
                <w:szCs w:val="28"/>
              </w:rPr>
              <w:softHyphen/>
              <w:t>ции на основе не</w:t>
            </w:r>
            <w:r w:rsidRPr="00CA7B12">
              <w:rPr>
                <w:rFonts w:ascii="Times New Roman" w:eastAsia="Times New Roman" w:hAnsi="Times New Roman" w:cs="Times New Roman"/>
                <w:sz w:val="28"/>
                <w:szCs w:val="28"/>
              </w:rPr>
              <w:softHyphen/>
              <w:t>традиционных возобновляе</w:t>
            </w:r>
            <w:r w:rsidRPr="00CA7B12">
              <w:rPr>
                <w:rFonts w:ascii="Times New Roman" w:eastAsia="Times New Roman" w:hAnsi="Times New Roman" w:cs="Times New Roman"/>
                <w:sz w:val="28"/>
                <w:szCs w:val="28"/>
              </w:rPr>
              <w:softHyphen/>
              <w:t>мых ис</w:t>
            </w:r>
            <w:r w:rsidRPr="00CA7B12">
              <w:rPr>
                <w:rFonts w:ascii="Times New Roman" w:eastAsia="Times New Roman" w:hAnsi="Times New Roman" w:cs="Times New Roman"/>
                <w:sz w:val="28"/>
                <w:szCs w:val="28"/>
              </w:rPr>
              <w:softHyphen/>
              <w:t>точников энергии) мощностью менее 5 МВт.</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Понизительные подстанции, пере</w:t>
            </w:r>
            <w:r w:rsidRPr="00CA7B12">
              <w:rPr>
                <w:rFonts w:ascii="Times New Roman" w:eastAsia="Times New Roman" w:hAnsi="Times New Roman" w:cs="Times New Roman"/>
                <w:sz w:val="28"/>
                <w:szCs w:val="28"/>
              </w:rPr>
              <w:softHyphen/>
              <w:t>ключательные пункты номиналь</w:t>
            </w:r>
            <w:r w:rsidRPr="00CA7B12">
              <w:rPr>
                <w:rFonts w:ascii="Times New Roman" w:eastAsia="Times New Roman" w:hAnsi="Times New Roman" w:cs="Times New Roman"/>
                <w:sz w:val="28"/>
                <w:szCs w:val="28"/>
              </w:rPr>
              <w:softHyphen/>
              <w:t>ным напряжением до 35 кВ включи</w:t>
            </w:r>
            <w:r w:rsidRPr="00CA7B12">
              <w:rPr>
                <w:rFonts w:ascii="Times New Roman" w:eastAsia="Times New Roman" w:hAnsi="Times New Roman" w:cs="Times New Roman"/>
                <w:sz w:val="28"/>
                <w:szCs w:val="28"/>
              </w:rPr>
              <w:softHyphen/>
              <w:t>тельно.</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Трансформаторные подстан</w:t>
            </w:r>
            <w:r w:rsidRPr="00CA7B12">
              <w:rPr>
                <w:rFonts w:ascii="Times New Roman" w:eastAsia="Times New Roman" w:hAnsi="Times New Roman" w:cs="Times New Roman"/>
                <w:sz w:val="28"/>
                <w:szCs w:val="28"/>
              </w:rPr>
              <w:softHyphen/>
              <w:t>ции, рас</w:t>
            </w:r>
            <w:r w:rsidRPr="00CA7B12">
              <w:rPr>
                <w:rFonts w:ascii="Times New Roman" w:eastAsia="Times New Roman" w:hAnsi="Times New Roman" w:cs="Times New Roman"/>
                <w:sz w:val="28"/>
                <w:szCs w:val="28"/>
              </w:rPr>
              <w:softHyphen/>
              <w:t>пределительные пункты номиналь</w:t>
            </w:r>
            <w:r w:rsidRPr="00CA7B12">
              <w:rPr>
                <w:rFonts w:ascii="Times New Roman" w:eastAsia="Times New Roman" w:hAnsi="Times New Roman" w:cs="Times New Roman"/>
                <w:sz w:val="28"/>
                <w:szCs w:val="28"/>
              </w:rPr>
              <w:softHyphen/>
              <w:t>ным напря</w:t>
            </w:r>
            <w:r w:rsidRPr="00CA7B12">
              <w:rPr>
                <w:rFonts w:ascii="Times New Roman" w:eastAsia="Times New Roman" w:hAnsi="Times New Roman" w:cs="Times New Roman"/>
                <w:sz w:val="28"/>
                <w:szCs w:val="28"/>
              </w:rPr>
              <w:softHyphen/>
              <w:t xml:space="preserve">жением от </w:t>
            </w:r>
            <w:r w:rsidRPr="00CA7B12">
              <w:rPr>
                <w:rFonts w:ascii="Times New Roman" w:eastAsia="Times New Roman" w:hAnsi="Times New Roman" w:cs="Times New Roman"/>
                <w:sz w:val="28"/>
                <w:szCs w:val="28"/>
              </w:rPr>
              <w:lastRenderedPageBreak/>
              <w:t>10(6) до 20 кВ включительно.</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Линии электропе</w:t>
            </w:r>
            <w:r w:rsidRPr="00CA7B12">
              <w:rPr>
                <w:rFonts w:ascii="Times New Roman" w:eastAsia="Times New Roman" w:hAnsi="Times New Roman" w:cs="Times New Roman"/>
                <w:sz w:val="28"/>
                <w:szCs w:val="28"/>
              </w:rPr>
              <w:softHyphen/>
              <w:t>редачи на</w:t>
            </w:r>
            <w:r w:rsidRPr="00CA7B12">
              <w:rPr>
                <w:rFonts w:ascii="Times New Roman" w:eastAsia="Times New Roman" w:hAnsi="Times New Roman" w:cs="Times New Roman"/>
                <w:sz w:val="28"/>
                <w:szCs w:val="28"/>
              </w:rPr>
              <w:softHyphen/>
              <w:t>пряже</w:t>
            </w:r>
            <w:r w:rsidRPr="00CA7B12">
              <w:rPr>
                <w:rFonts w:ascii="Times New Roman" w:eastAsia="Times New Roman" w:hAnsi="Times New Roman" w:cs="Times New Roman"/>
                <w:sz w:val="28"/>
                <w:szCs w:val="28"/>
              </w:rPr>
              <w:softHyphen/>
              <w:t>нием от 10(6) до          35 кВ включи</w:t>
            </w:r>
            <w:r w:rsidRPr="00CA7B12">
              <w:rPr>
                <w:rFonts w:ascii="Times New Roman" w:eastAsia="Times New Roman" w:hAnsi="Times New Roman" w:cs="Times New Roman"/>
                <w:sz w:val="28"/>
                <w:szCs w:val="28"/>
              </w:rPr>
              <w:softHyphen/>
              <w:t>тельно.</w:t>
            </w: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Размер земельного уча</w:t>
            </w:r>
            <w:r w:rsidRPr="00CA7B12">
              <w:rPr>
                <w:rFonts w:ascii="Times New Roman" w:eastAsia="Times New Roman" w:hAnsi="Times New Roman" w:cs="Times New Roman"/>
                <w:sz w:val="28"/>
                <w:szCs w:val="28"/>
              </w:rPr>
              <w:softHyphen/>
              <w:t>стка, отводимого для по</w:t>
            </w:r>
            <w:r w:rsidRPr="00CA7B12">
              <w:rPr>
                <w:rFonts w:ascii="Times New Roman" w:eastAsia="Times New Roman" w:hAnsi="Times New Roman" w:cs="Times New Roman"/>
                <w:sz w:val="28"/>
                <w:szCs w:val="28"/>
              </w:rPr>
              <w:softHyphen/>
              <w:t>низитель</w:t>
            </w:r>
            <w:r w:rsidRPr="00CA7B12">
              <w:rPr>
                <w:rFonts w:ascii="Times New Roman" w:eastAsia="Times New Roman" w:hAnsi="Times New Roman" w:cs="Times New Roman"/>
                <w:sz w:val="28"/>
                <w:szCs w:val="28"/>
              </w:rPr>
              <w:softHyphen/>
              <w:t>ных подстанций и переключа</w:t>
            </w:r>
            <w:r w:rsidRPr="00CA7B12">
              <w:rPr>
                <w:rFonts w:ascii="Times New Roman" w:eastAsia="Times New Roman" w:hAnsi="Times New Roman" w:cs="Times New Roman"/>
                <w:sz w:val="28"/>
                <w:szCs w:val="28"/>
              </w:rPr>
              <w:softHyphen/>
              <w:t>тельных пунктов напряже</w:t>
            </w:r>
            <w:r w:rsidRPr="00CA7B12">
              <w:rPr>
                <w:rFonts w:ascii="Times New Roman" w:eastAsia="Times New Roman" w:hAnsi="Times New Roman" w:cs="Times New Roman"/>
                <w:sz w:val="28"/>
                <w:szCs w:val="28"/>
              </w:rPr>
              <w:softHyphen/>
              <w:t>нием до 35 кВ включительно,  кв</w:t>
            </w:r>
            <w:proofErr w:type="gramStart"/>
            <w:r w:rsidRPr="00CA7B12">
              <w:rPr>
                <w:rFonts w:ascii="Times New Roman" w:eastAsia="Times New Roman" w:hAnsi="Times New Roman" w:cs="Times New Roman"/>
                <w:sz w:val="28"/>
                <w:szCs w:val="28"/>
              </w:rPr>
              <w:t>.м</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отводимого для трансформа</w:t>
            </w:r>
            <w:r w:rsidRPr="00CA7B12">
              <w:rPr>
                <w:rFonts w:ascii="Times New Roman" w:eastAsia="Times New Roman" w:hAnsi="Times New Roman" w:cs="Times New Roman"/>
                <w:sz w:val="28"/>
                <w:szCs w:val="28"/>
              </w:rPr>
              <w:softHyphen/>
              <w:t>торных под</w:t>
            </w:r>
            <w:r w:rsidRPr="00CA7B12">
              <w:rPr>
                <w:rFonts w:ascii="Times New Roman" w:eastAsia="Times New Roman" w:hAnsi="Times New Roman" w:cs="Times New Roman"/>
                <w:sz w:val="28"/>
                <w:szCs w:val="28"/>
              </w:rPr>
              <w:softHyphen/>
              <w:t>станций и распре</w:t>
            </w:r>
            <w:r w:rsidRPr="00CA7B12">
              <w:rPr>
                <w:rFonts w:ascii="Times New Roman" w:eastAsia="Times New Roman" w:hAnsi="Times New Roman" w:cs="Times New Roman"/>
                <w:sz w:val="28"/>
                <w:szCs w:val="28"/>
              </w:rPr>
              <w:softHyphen/>
              <w:t>дели</w:t>
            </w:r>
            <w:r w:rsidRPr="00CA7B12">
              <w:rPr>
                <w:rFonts w:ascii="Times New Roman" w:eastAsia="Times New Roman" w:hAnsi="Times New Roman" w:cs="Times New Roman"/>
                <w:sz w:val="28"/>
                <w:szCs w:val="28"/>
              </w:rPr>
              <w:softHyphen/>
              <w:t>тельных пунктов напря</w:t>
            </w:r>
            <w:r w:rsidRPr="00CA7B12">
              <w:rPr>
                <w:rFonts w:ascii="Times New Roman" w:eastAsia="Times New Roman" w:hAnsi="Times New Roman" w:cs="Times New Roman"/>
                <w:sz w:val="28"/>
                <w:szCs w:val="28"/>
              </w:rPr>
              <w:softHyphen/>
              <w:t>жением 10 кВ, кв</w:t>
            </w:r>
            <w:proofErr w:type="gramStart"/>
            <w:r w:rsidRPr="00CA7B12">
              <w:rPr>
                <w:rFonts w:ascii="Times New Roman" w:eastAsia="Times New Roman" w:hAnsi="Times New Roman" w:cs="Times New Roman"/>
                <w:sz w:val="28"/>
                <w:szCs w:val="28"/>
              </w:rPr>
              <w:t>.м</w:t>
            </w:r>
            <w:proofErr w:type="gramEnd"/>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Укрупненные показатели рас</w:t>
            </w:r>
            <w:r w:rsidRPr="00CA7B12">
              <w:rPr>
                <w:rFonts w:ascii="Times New Roman" w:eastAsia="Times New Roman" w:hAnsi="Times New Roman" w:cs="Times New Roman"/>
                <w:sz w:val="28"/>
                <w:szCs w:val="28"/>
              </w:rPr>
              <w:softHyphen/>
              <w:t>хода электроэнергии, кВт*</w:t>
            </w:r>
            <w:proofErr w:type="gramStart"/>
            <w:r w:rsidRPr="00CA7B12">
              <w:rPr>
                <w:rFonts w:ascii="Times New Roman" w:eastAsia="Times New Roman" w:hAnsi="Times New Roman" w:cs="Times New Roman"/>
                <w:sz w:val="28"/>
                <w:szCs w:val="28"/>
              </w:rPr>
              <w:t>ч</w:t>
            </w:r>
            <w:proofErr w:type="gramEnd"/>
            <w:r w:rsidRPr="00CA7B12">
              <w:rPr>
                <w:rFonts w:ascii="Times New Roman" w:eastAsia="Times New Roman" w:hAnsi="Times New Roman" w:cs="Times New Roman"/>
                <w:sz w:val="28"/>
                <w:szCs w:val="28"/>
              </w:rPr>
              <w:t>/ чел. в год</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Годовое число часов ис</w:t>
            </w:r>
            <w:r w:rsidRPr="00CA7B12">
              <w:rPr>
                <w:rFonts w:ascii="Times New Roman" w:eastAsia="Times New Roman" w:hAnsi="Times New Roman" w:cs="Times New Roman"/>
                <w:sz w:val="28"/>
                <w:szCs w:val="28"/>
              </w:rPr>
              <w:softHyphen/>
              <w:t>поль</w:t>
            </w:r>
            <w:r w:rsidRPr="00CA7B12">
              <w:rPr>
                <w:rFonts w:ascii="Times New Roman" w:eastAsia="Times New Roman" w:hAnsi="Times New Roman" w:cs="Times New Roman"/>
                <w:sz w:val="28"/>
                <w:szCs w:val="28"/>
              </w:rPr>
              <w:softHyphen/>
              <w:t>зования максимума электри</w:t>
            </w:r>
            <w:r w:rsidRPr="00CA7B12">
              <w:rPr>
                <w:rFonts w:ascii="Times New Roman" w:eastAsia="Times New Roman" w:hAnsi="Times New Roman" w:cs="Times New Roman"/>
                <w:sz w:val="28"/>
                <w:szCs w:val="28"/>
              </w:rPr>
              <w:softHyphen/>
              <w:t xml:space="preserve">ческой нагрузки, </w:t>
            </w:r>
            <w:proofErr w:type="gramStart"/>
            <w:r w:rsidRPr="00CA7B12">
              <w:rPr>
                <w:rFonts w:ascii="Times New Roman" w:eastAsia="Times New Roman" w:hAnsi="Times New Roman" w:cs="Times New Roman"/>
                <w:sz w:val="28"/>
                <w:szCs w:val="28"/>
              </w:rPr>
              <w:t>ч</w:t>
            </w:r>
            <w:proofErr w:type="gramEnd"/>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Удельная расчетная электри</w:t>
            </w:r>
            <w:r w:rsidRPr="00CA7B12">
              <w:rPr>
                <w:rFonts w:ascii="Times New Roman" w:eastAsia="Times New Roman" w:hAnsi="Times New Roman" w:cs="Times New Roman"/>
                <w:sz w:val="28"/>
                <w:szCs w:val="28"/>
              </w:rPr>
              <w:softHyphen/>
              <w:t xml:space="preserve">ческая нагрузка </w:t>
            </w:r>
            <w:proofErr w:type="spellStart"/>
            <w:r w:rsidRPr="00CA7B12">
              <w:rPr>
                <w:rFonts w:ascii="Times New Roman" w:eastAsia="Times New Roman" w:hAnsi="Times New Roman" w:cs="Times New Roman"/>
                <w:sz w:val="28"/>
                <w:szCs w:val="28"/>
              </w:rPr>
              <w:t>электропри</w:t>
            </w:r>
            <w:r w:rsidRPr="00CA7B12">
              <w:rPr>
                <w:rFonts w:ascii="Times New Roman" w:eastAsia="Times New Roman" w:hAnsi="Times New Roman" w:cs="Times New Roman"/>
                <w:sz w:val="28"/>
                <w:szCs w:val="28"/>
              </w:rPr>
              <w:softHyphen/>
              <w:t>емников</w:t>
            </w:r>
            <w:proofErr w:type="spellEnd"/>
            <w:r w:rsidRPr="00CA7B12">
              <w:rPr>
                <w:rFonts w:ascii="Times New Roman" w:eastAsia="Times New Roman" w:hAnsi="Times New Roman" w:cs="Times New Roman"/>
                <w:sz w:val="28"/>
                <w:szCs w:val="28"/>
              </w:rPr>
              <w:t xml:space="preserve"> квартир жилых зда</w:t>
            </w:r>
            <w:r w:rsidRPr="00CA7B12">
              <w:rPr>
                <w:rFonts w:ascii="Times New Roman" w:eastAsia="Times New Roman" w:hAnsi="Times New Roman" w:cs="Times New Roman"/>
                <w:sz w:val="28"/>
                <w:szCs w:val="28"/>
              </w:rPr>
              <w:softHyphen/>
              <w:t>ний, кВт на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Удельная расчетная электри</w:t>
            </w:r>
            <w:r w:rsidRPr="00CA7B12">
              <w:rPr>
                <w:rFonts w:ascii="Times New Roman" w:eastAsia="Times New Roman" w:hAnsi="Times New Roman" w:cs="Times New Roman"/>
                <w:sz w:val="28"/>
                <w:szCs w:val="28"/>
              </w:rPr>
              <w:softHyphen/>
              <w:t xml:space="preserve">ческая нагрузка </w:t>
            </w:r>
            <w:proofErr w:type="spellStart"/>
            <w:r w:rsidRPr="00CA7B12">
              <w:rPr>
                <w:rFonts w:ascii="Times New Roman" w:eastAsia="Times New Roman" w:hAnsi="Times New Roman" w:cs="Times New Roman"/>
                <w:sz w:val="28"/>
                <w:szCs w:val="28"/>
              </w:rPr>
              <w:t>электропри</w:t>
            </w:r>
            <w:r w:rsidRPr="00CA7B12">
              <w:rPr>
                <w:rFonts w:ascii="Times New Roman" w:eastAsia="Times New Roman" w:hAnsi="Times New Roman" w:cs="Times New Roman"/>
                <w:sz w:val="28"/>
                <w:szCs w:val="28"/>
              </w:rPr>
              <w:softHyphen/>
              <w:t>емников</w:t>
            </w:r>
            <w:proofErr w:type="spellEnd"/>
            <w:r w:rsidRPr="00CA7B12">
              <w:rPr>
                <w:rFonts w:ascii="Times New Roman" w:eastAsia="Times New Roman" w:hAnsi="Times New Roman" w:cs="Times New Roman"/>
                <w:sz w:val="28"/>
                <w:szCs w:val="28"/>
              </w:rPr>
              <w:t xml:space="preserve"> кот</w:t>
            </w:r>
            <w:r w:rsidRPr="00CA7B12">
              <w:rPr>
                <w:rFonts w:ascii="Times New Roman" w:eastAsia="Times New Roman" w:hAnsi="Times New Roman" w:cs="Times New Roman"/>
                <w:sz w:val="28"/>
                <w:szCs w:val="28"/>
              </w:rPr>
              <w:softHyphen/>
              <w:t>теджей, кВт на коттедж</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Удельные расчетные электри</w:t>
            </w:r>
            <w:r w:rsidRPr="00CA7B12">
              <w:rPr>
                <w:rFonts w:ascii="Times New Roman" w:eastAsia="Times New Roman" w:hAnsi="Times New Roman" w:cs="Times New Roman"/>
                <w:sz w:val="28"/>
                <w:szCs w:val="28"/>
              </w:rPr>
              <w:softHyphen/>
              <w:t>ческие нагрузки обществен</w:t>
            </w:r>
            <w:r w:rsidRPr="00CA7B12">
              <w:rPr>
                <w:rFonts w:ascii="Times New Roman" w:eastAsia="Times New Roman" w:hAnsi="Times New Roman" w:cs="Times New Roman"/>
                <w:sz w:val="28"/>
                <w:szCs w:val="28"/>
              </w:rPr>
              <w:softHyphen/>
              <w:t>ных зданий, кВт на количе</w:t>
            </w:r>
            <w:r w:rsidRPr="00CA7B12">
              <w:rPr>
                <w:rFonts w:ascii="Times New Roman" w:eastAsia="Times New Roman" w:hAnsi="Times New Roman" w:cs="Times New Roman"/>
                <w:sz w:val="28"/>
                <w:szCs w:val="28"/>
              </w:rPr>
              <w:softHyphen/>
              <w:t>ство рас</w:t>
            </w:r>
            <w:r w:rsidRPr="00CA7B12">
              <w:rPr>
                <w:rFonts w:ascii="Times New Roman" w:eastAsia="Times New Roman" w:hAnsi="Times New Roman" w:cs="Times New Roman"/>
                <w:sz w:val="28"/>
                <w:szCs w:val="28"/>
              </w:rPr>
              <w:softHyphen/>
              <w:t>четных единиц</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Норматив потребления ком</w:t>
            </w:r>
            <w:r w:rsidRPr="00CA7B12">
              <w:rPr>
                <w:rFonts w:ascii="Times New Roman" w:eastAsia="Times New Roman" w:hAnsi="Times New Roman" w:cs="Times New Roman"/>
                <w:sz w:val="28"/>
                <w:szCs w:val="28"/>
              </w:rPr>
              <w:softHyphen/>
              <w:t>мунальных услуг по электро</w:t>
            </w:r>
            <w:r w:rsidRPr="00CA7B12">
              <w:rPr>
                <w:rFonts w:ascii="Times New Roman" w:eastAsia="Times New Roman" w:hAnsi="Times New Roman" w:cs="Times New Roman"/>
                <w:sz w:val="28"/>
                <w:szCs w:val="28"/>
              </w:rPr>
              <w:softHyphen/>
              <w:t>снабжению в жилых помеще</w:t>
            </w:r>
            <w:r w:rsidRPr="00CA7B12">
              <w:rPr>
                <w:rFonts w:ascii="Times New Roman" w:eastAsia="Times New Roman" w:hAnsi="Times New Roman" w:cs="Times New Roman"/>
                <w:sz w:val="28"/>
                <w:szCs w:val="28"/>
              </w:rPr>
              <w:softHyphen/>
              <w:t>ниях, в целях содержания сельскохозяйственных жи</w:t>
            </w:r>
            <w:r w:rsidRPr="00CA7B12">
              <w:rPr>
                <w:rFonts w:ascii="Times New Roman" w:eastAsia="Times New Roman" w:hAnsi="Times New Roman" w:cs="Times New Roman"/>
                <w:sz w:val="28"/>
                <w:szCs w:val="28"/>
              </w:rPr>
              <w:softHyphen/>
              <w:t>вот</w:t>
            </w:r>
            <w:r w:rsidRPr="00CA7B12">
              <w:rPr>
                <w:rFonts w:ascii="Times New Roman" w:eastAsia="Times New Roman" w:hAnsi="Times New Roman" w:cs="Times New Roman"/>
                <w:sz w:val="28"/>
                <w:szCs w:val="28"/>
              </w:rPr>
              <w:softHyphen/>
              <w:t>ных, при использова</w:t>
            </w:r>
            <w:r w:rsidRPr="00CA7B12">
              <w:rPr>
                <w:rFonts w:ascii="Times New Roman" w:eastAsia="Times New Roman" w:hAnsi="Times New Roman" w:cs="Times New Roman"/>
                <w:sz w:val="28"/>
                <w:szCs w:val="28"/>
              </w:rPr>
              <w:softHyphen/>
              <w:t>нии зе</w:t>
            </w:r>
            <w:r w:rsidRPr="00CA7B12">
              <w:rPr>
                <w:rFonts w:ascii="Times New Roman" w:eastAsia="Times New Roman" w:hAnsi="Times New Roman" w:cs="Times New Roman"/>
                <w:sz w:val="28"/>
                <w:szCs w:val="28"/>
              </w:rPr>
              <w:softHyphen/>
              <w:t>мельного участка, кВт*</w:t>
            </w:r>
            <w:proofErr w:type="gramStart"/>
            <w:r w:rsidRPr="00CA7B12">
              <w:rPr>
                <w:rFonts w:ascii="Times New Roman" w:eastAsia="Times New Roman" w:hAnsi="Times New Roman" w:cs="Times New Roman"/>
                <w:sz w:val="28"/>
                <w:szCs w:val="28"/>
              </w:rPr>
              <w:t>ч</w:t>
            </w:r>
            <w:proofErr w:type="gramEnd"/>
            <w:r w:rsidRPr="00CA7B12">
              <w:rPr>
                <w:rFonts w:ascii="Times New Roman" w:eastAsia="Times New Roman" w:hAnsi="Times New Roman" w:cs="Times New Roman"/>
                <w:sz w:val="28"/>
                <w:szCs w:val="28"/>
              </w:rPr>
              <w:t>/чел в месяц</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81"/>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газоснабжения населения</w:t>
            </w:r>
          </w:p>
        </w:tc>
      </w:tr>
      <w:tr w:rsidR="00897EAE" w:rsidRPr="00CA7B12" w:rsidTr="00897EAE">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природным газом</w:t>
            </w:r>
          </w:p>
        </w:tc>
        <w:tc>
          <w:tcPr>
            <w:tcW w:w="1369" w:type="pct"/>
            <w:vMerge w:val="restart"/>
            <w:tcMar>
              <w:left w:w="57" w:type="dxa"/>
              <w:right w:w="57" w:type="dxa"/>
            </w:tcMar>
          </w:tcPr>
          <w:p w:rsidR="00897EAE" w:rsidRPr="00CA7B12" w:rsidRDefault="00897EAE" w:rsidP="00897EAE">
            <w:pPr>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Объекты распределитель</w:t>
            </w:r>
            <w:r w:rsidRPr="00CA7B12">
              <w:rPr>
                <w:rFonts w:ascii="Times New Roman" w:eastAsia="Times New Roman" w:hAnsi="Times New Roman" w:cs="Times New Roman"/>
                <w:sz w:val="28"/>
                <w:szCs w:val="28"/>
              </w:rPr>
              <w:softHyphen/>
              <w:t>ной сети, осуществ</w:t>
            </w:r>
            <w:r w:rsidRPr="00CA7B12">
              <w:rPr>
                <w:rFonts w:ascii="Times New Roman" w:eastAsia="Times New Roman" w:hAnsi="Times New Roman" w:cs="Times New Roman"/>
                <w:sz w:val="28"/>
                <w:szCs w:val="28"/>
              </w:rPr>
              <w:softHyphen/>
              <w:t>ляющие передачу энергии конеч</w:t>
            </w:r>
            <w:r w:rsidRPr="00CA7B12">
              <w:rPr>
                <w:rFonts w:ascii="Times New Roman" w:eastAsia="Times New Roman" w:hAnsi="Times New Roman" w:cs="Times New Roman"/>
                <w:sz w:val="28"/>
                <w:szCs w:val="28"/>
              </w:rPr>
              <w:softHyphen/>
              <w:t>ному потреби</w:t>
            </w:r>
            <w:r w:rsidRPr="00CA7B12">
              <w:rPr>
                <w:rFonts w:ascii="Times New Roman" w:eastAsia="Times New Roman" w:hAnsi="Times New Roman" w:cs="Times New Roman"/>
                <w:sz w:val="28"/>
                <w:szCs w:val="28"/>
              </w:rPr>
              <w:softHyphen/>
              <w:t xml:space="preserve">телю </w:t>
            </w:r>
            <w:r w:rsidRPr="00CA7B12">
              <w:rPr>
                <w:rFonts w:ascii="Times New Roman" w:eastAsia="Times New Roman" w:hAnsi="Times New Roman" w:cs="Times New Roman"/>
                <w:sz w:val="28"/>
                <w:szCs w:val="28"/>
              </w:rPr>
              <w:lastRenderedPageBreak/>
              <w:t>(пункты ре</w:t>
            </w:r>
            <w:r w:rsidRPr="00CA7B12">
              <w:rPr>
                <w:rFonts w:ascii="Times New Roman" w:eastAsia="Times New Roman" w:hAnsi="Times New Roman" w:cs="Times New Roman"/>
                <w:sz w:val="28"/>
                <w:szCs w:val="28"/>
              </w:rPr>
              <w:softHyphen/>
              <w:t>дуцирования газа, газо</w:t>
            </w:r>
            <w:r w:rsidRPr="00CA7B12">
              <w:rPr>
                <w:rFonts w:ascii="Times New Roman" w:eastAsia="Times New Roman" w:hAnsi="Times New Roman" w:cs="Times New Roman"/>
                <w:sz w:val="28"/>
                <w:szCs w:val="28"/>
              </w:rPr>
              <w:softHyphen/>
              <w:t>напол</w:t>
            </w:r>
            <w:r w:rsidRPr="00CA7B12">
              <w:rPr>
                <w:rFonts w:ascii="Times New Roman" w:eastAsia="Times New Roman" w:hAnsi="Times New Roman" w:cs="Times New Roman"/>
                <w:sz w:val="28"/>
                <w:szCs w:val="28"/>
              </w:rPr>
              <w:softHyphen/>
              <w:t>нительные стан</w:t>
            </w:r>
            <w:r w:rsidRPr="00CA7B12">
              <w:rPr>
                <w:rFonts w:ascii="Times New Roman" w:eastAsia="Times New Roman" w:hAnsi="Times New Roman" w:cs="Times New Roman"/>
                <w:sz w:val="28"/>
                <w:szCs w:val="28"/>
              </w:rPr>
              <w:softHyphen/>
              <w:t>ции, резервуар</w:t>
            </w:r>
            <w:r w:rsidRPr="00CA7B12">
              <w:rPr>
                <w:rFonts w:ascii="Times New Roman" w:eastAsia="Times New Roman" w:hAnsi="Times New Roman" w:cs="Times New Roman"/>
                <w:sz w:val="28"/>
                <w:szCs w:val="28"/>
              </w:rPr>
              <w:softHyphen/>
              <w:t>ные установки сжиженных угле</w:t>
            </w:r>
            <w:r w:rsidRPr="00CA7B12">
              <w:rPr>
                <w:rFonts w:ascii="Times New Roman" w:eastAsia="Times New Roman" w:hAnsi="Times New Roman" w:cs="Times New Roman"/>
                <w:sz w:val="28"/>
                <w:szCs w:val="28"/>
              </w:rPr>
              <w:softHyphen/>
              <w:t>водород</w:t>
            </w:r>
            <w:r w:rsidRPr="00CA7B12">
              <w:rPr>
                <w:rFonts w:ascii="Times New Roman" w:eastAsia="Times New Roman" w:hAnsi="Times New Roman" w:cs="Times New Roman"/>
                <w:sz w:val="28"/>
                <w:szCs w:val="28"/>
              </w:rPr>
              <w:softHyphen/>
              <w:t>ных га</w:t>
            </w:r>
            <w:r w:rsidRPr="00CA7B12">
              <w:rPr>
                <w:rFonts w:ascii="Times New Roman" w:eastAsia="Times New Roman" w:hAnsi="Times New Roman" w:cs="Times New Roman"/>
                <w:sz w:val="28"/>
                <w:szCs w:val="28"/>
              </w:rPr>
              <w:softHyphen/>
              <w:t>зов, газопроводы низкого, сред</w:t>
            </w:r>
            <w:r w:rsidRPr="00CA7B12">
              <w:rPr>
                <w:rFonts w:ascii="Times New Roman" w:eastAsia="Times New Roman" w:hAnsi="Times New Roman" w:cs="Times New Roman"/>
                <w:sz w:val="28"/>
                <w:szCs w:val="28"/>
              </w:rPr>
              <w:softHyphen/>
              <w:t>него, высо</w:t>
            </w:r>
            <w:r w:rsidRPr="00CA7B12">
              <w:rPr>
                <w:rFonts w:ascii="Times New Roman" w:eastAsia="Times New Roman" w:hAnsi="Times New Roman" w:cs="Times New Roman"/>
                <w:sz w:val="28"/>
                <w:szCs w:val="28"/>
              </w:rPr>
              <w:softHyphen/>
              <w:t>кого давления)</w:t>
            </w:r>
          </w:p>
        </w:tc>
        <w:tc>
          <w:tcPr>
            <w:tcW w:w="1367" w:type="pct"/>
            <w:tcMar>
              <w:left w:w="57" w:type="dxa"/>
              <w:right w:w="57" w:type="dxa"/>
            </w:tcMar>
            <w:vAlign w:val="center"/>
          </w:tcPr>
          <w:p w:rsidR="00897EAE" w:rsidRPr="00CA7B12" w:rsidRDefault="00897EAE" w:rsidP="00897EAE">
            <w:pPr>
              <w:widowControl w:val="0"/>
              <w:spacing w:after="0" w:line="240" w:lineRule="auto"/>
              <w:ind w:left="59" w:right="7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Удельные расходы природ</w:t>
            </w:r>
            <w:r w:rsidRPr="00CA7B12">
              <w:rPr>
                <w:rFonts w:ascii="Times New Roman" w:eastAsia="Times New Roman" w:hAnsi="Times New Roman" w:cs="Times New Roman"/>
                <w:sz w:val="28"/>
                <w:szCs w:val="28"/>
              </w:rPr>
              <w:softHyphen/>
              <w:t>ного газа для различных коммуналь</w:t>
            </w:r>
            <w:r w:rsidRPr="00CA7B12">
              <w:rPr>
                <w:rFonts w:ascii="Times New Roman" w:eastAsia="Times New Roman" w:hAnsi="Times New Roman" w:cs="Times New Roman"/>
                <w:sz w:val="28"/>
                <w:szCs w:val="28"/>
              </w:rPr>
              <w:softHyphen/>
              <w:t>ных нужд, куб</w:t>
            </w:r>
            <w:proofErr w:type="gramStart"/>
            <w:r w:rsidRPr="00CA7B12">
              <w:rPr>
                <w:rFonts w:ascii="Times New Roman" w:eastAsia="Times New Roman" w:hAnsi="Times New Roman" w:cs="Times New Roman"/>
                <w:sz w:val="28"/>
                <w:szCs w:val="28"/>
              </w:rPr>
              <w:t>.м</w:t>
            </w:r>
            <w:proofErr w:type="gramEnd"/>
            <w:r w:rsidRPr="00CA7B12">
              <w:rPr>
                <w:rFonts w:ascii="Times New Roman" w:eastAsia="Times New Roman" w:hAnsi="Times New Roman" w:cs="Times New Roman"/>
                <w:sz w:val="28"/>
                <w:szCs w:val="28"/>
              </w:rPr>
              <w:t xml:space="preserve"> на человека в </w:t>
            </w:r>
            <w:r w:rsidRPr="00CA7B12">
              <w:rPr>
                <w:rFonts w:ascii="Times New Roman" w:eastAsia="Times New Roman" w:hAnsi="Times New Roman" w:cs="Times New Roman"/>
                <w:sz w:val="28"/>
                <w:szCs w:val="28"/>
              </w:rPr>
              <w:lastRenderedPageBreak/>
              <w:t>год</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lastRenderedPageBreak/>
              <w:t>Не устанавли</w:t>
            </w:r>
            <w:r w:rsidRPr="00CA7B12">
              <w:rPr>
                <w:rFonts w:ascii="Times New Roman" w:eastAsia="Calibri" w:hAnsi="Times New Roman" w:cs="Times New Roman"/>
                <w:sz w:val="28"/>
                <w:szCs w:val="28"/>
              </w:rPr>
              <w:softHyphen/>
              <w:t>вается</w:t>
            </w: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59" w:right="12"/>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для размещения пунктов ре</w:t>
            </w:r>
            <w:r w:rsidRPr="00CA7B12">
              <w:rPr>
                <w:rFonts w:ascii="Times New Roman" w:eastAsia="Times New Roman" w:hAnsi="Times New Roman" w:cs="Times New Roman"/>
                <w:sz w:val="28"/>
                <w:szCs w:val="28"/>
              </w:rPr>
              <w:softHyphen/>
              <w:t>дуцирования газа, кв. м</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59" w:right="12"/>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для размещения га</w:t>
            </w:r>
            <w:r w:rsidRPr="00CA7B12">
              <w:rPr>
                <w:rFonts w:ascii="Times New Roman" w:eastAsia="Times New Roman" w:hAnsi="Times New Roman" w:cs="Times New Roman"/>
                <w:sz w:val="28"/>
                <w:szCs w:val="28"/>
              </w:rPr>
              <w:softHyphen/>
              <w:t>зонаполни</w:t>
            </w:r>
            <w:r w:rsidRPr="00CA7B12">
              <w:rPr>
                <w:rFonts w:ascii="Times New Roman" w:eastAsia="Times New Roman" w:hAnsi="Times New Roman" w:cs="Times New Roman"/>
                <w:sz w:val="28"/>
                <w:szCs w:val="28"/>
              </w:rPr>
              <w:softHyphen/>
              <w:t>тельной стан</w:t>
            </w:r>
            <w:r w:rsidRPr="00CA7B12">
              <w:rPr>
                <w:rFonts w:ascii="Times New Roman" w:eastAsia="Times New Roman" w:hAnsi="Times New Roman" w:cs="Times New Roman"/>
                <w:sz w:val="28"/>
                <w:szCs w:val="28"/>
              </w:rPr>
              <w:softHyphen/>
              <w:t xml:space="preserve">ции, </w:t>
            </w:r>
            <w:proofErr w:type="gramStart"/>
            <w:r w:rsidRPr="00CA7B12">
              <w:rPr>
                <w:rFonts w:ascii="Times New Roman" w:eastAsia="Times New Roman" w:hAnsi="Times New Roman" w:cs="Times New Roman"/>
                <w:sz w:val="28"/>
                <w:szCs w:val="28"/>
              </w:rPr>
              <w:t>га</w:t>
            </w:r>
            <w:proofErr w:type="gramEnd"/>
            <w:r w:rsidRPr="00CA7B12">
              <w:rPr>
                <w:rFonts w:ascii="Times New Roman" w:eastAsia="Times New Roman" w:hAnsi="Times New Roman" w:cs="Times New Roman"/>
                <w:sz w:val="28"/>
                <w:szCs w:val="28"/>
              </w:rPr>
              <w:t>.</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5. Объекты </w:t>
            </w:r>
            <w:r w:rsidRPr="00CA7B12">
              <w:rPr>
                <w:rFonts w:ascii="Times New Roman" w:eastAsia="Times New Roman" w:hAnsi="Times New Roman" w:cs="Times New Roman"/>
                <w:b/>
                <w:bCs/>
                <w:sz w:val="28"/>
                <w:szCs w:val="28"/>
                <w:lang w:eastAsia="ru-RU"/>
              </w:rPr>
              <w:t>тепло- и водоснабжения населения, водоотведения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теплоснабжения населения</w:t>
            </w:r>
          </w:p>
        </w:tc>
      </w:tr>
      <w:tr w:rsidR="00897EAE" w:rsidRPr="00CA7B12" w:rsidTr="00897EAE">
        <w:trPr>
          <w:trHeight w:val="808"/>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тепловой энергией (для нужд отопления, вентиляции горячего водоснабжения)</w:t>
            </w:r>
          </w:p>
        </w:tc>
        <w:tc>
          <w:tcPr>
            <w:tcW w:w="1369"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Объекты цен</w:t>
            </w:r>
            <w:r w:rsidRPr="00CA7B12">
              <w:rPr>
                <w:rFonts w:ascii="Times New Roman" w:eastAsia="Times New Roman" w:hAnsi="Times New Roman" w:cs="Times New Roman"/>
                <w:sz w:val="28"/>
                <w:szCs w:val="28"/>
                <w:lang w:eastAsia="ar-SA"/>
              </w:rPr>
              <w:softHyphen/>
              <w:t>трализованной системы тепло</w:t>
            </w:r>
            <w:r w:rsidRPr="00CA7B12">
              <w:rPr>
                <w:rFonts w:ascii="Times New Roman" w:eastAsia="Times New Roman" w:hAnsi="Times New Roman" w:cs="Times New Roman"/>
                <w:sz w:val="28"/>
                <w:szCs w:val="28"/>
                <w:lang w:eastAsia="ar-SA"/>
              </w:rPr>
              <w:softHyphen/>
              <w:t>снабжения, осу</w:t>
            </w:r>
            <w:r w:rsidRPr="00CA7B12">
              <w:rPr>
                <w:rFonts w:ascii="Times New Roman" w:eastAsia="Times New Roman" w:hAnsi="Times New Roman" w:cs="Times New Roman"/>
                <w:sz w:val="28"/>
                <w:szCs w:val="28"/>
                <w:lang w:eastAsia="ar-SA"/>
              </w:rPr>
              <w:softHyphen/>
              <w:t>ществляющие выработку и по</w:t>
            </w:r>
            <w:r w:rsidRPr="00CA7B12">
              <w:rPr>
                <w:rFonts w:ascii="Times New Roman" w:eastAsia="Times New Roman" w:hAnsi="Times New Roman" w:cs="Times New Roman"/>
                <w:sz w:val="28"/>
                <w:szCs w:val="28"/>
                <w:lang w:eastAsia="ar-SA"/>
              </w:rPr>
              <w:softHyphen/>
              <w:t>дачу тепловой энергии конеч</w:t>
            </w:r>
            <w:r w:rsidRPr="00CA7B12">
              <w:rPr>
                <w:rFonts w:ascii="Times New Roman" w:eastAsia="Times New Roman" w:hAnsi="Times New Roman" w:cs="Times New Roman"/>
                <w:sz w:val="28"/>
                <w:szCs w:val="28"/>
                <w:lang w:eastAsia="ar-SA"/>
              </w:rPr>
              <w:softHyphen/>
              <w:t>ному потреби</w:t>
            </w:r>
            <w:r w:rsidRPr="00CA7B12">
              <w:rPr>
                <w:rFonts w:ascii="Times New Roman" w:eastAsia="Times New Roman" w:hAnsi="Times New Roman" w:cs="Times New Roman"/>
                <w:sz w:val="28"/>
                <w:szCs w:val="28"/>
                <w:lang w:eastAsia="ar-SA"/>
              </w:rPr>
              <w:softHyphen/>
              <w:t>телю:</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котельные</w:t>
            </w:r>
          </w:p>
        </w:tc>
        <w:tc>
          <w:tcPr>
            <w:tcW w:w="1367" w:type="pct"/>
            <w:tcMar>
              <w:left w:w="57" w:type="dxa"/>
              <w:right w:w="57" w:type="dxa"/>
            </w:tcMa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Размеры земельных участков для от</w:t>
            </w:r>
            <w:r w:rsidRPr="00CA7B12">
              <w:rPr>
                <w:rFonts w:ascii="Times New Roman" w:eastAsia="Times New Roman" w:hAnsi="Times New Roman" w:cs="Times New Roman"/>
                <w:sz w:val="28"/>
                <w:szCs w:val="28"/>
              </w:rPr>
              <w:softHyphen/>
              <w:t>дельно стоящих ото</w:t>
            </w:r>
            <w:r w:rsidRPr="00CA7B12">
              <w:rPr>
                <w:rFonts w:ascii="Times New Roman" w:eastAsia="Times New Roman" w:hAnsi="Times New Roman" w:cs="Times New Roman"/>
                <w:sz w:val="28"/>
                <w:szCs w:val="28"/>
              </w:rPr>
              <w:softHyphen/>
              <w:t>пительных котель</w:t>
            </w:r>
            <w:r w:rsidRPr="00CA7B12">
              <w:rPr>
                <w:rFonts w:ascii="Times New Roman" w:eastAsia="Times New Roman" w:hAnsi="Times New Roman" w:cs="Times New Roman"/>
                <w:sz w:val="28"/>
                <w:szCs w:val="28"/>
              </w:rPr>
              <w:softHyphen/>
              <w:t xml:space="preserve">ных,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80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Укрупненные пока</w:t>
            </w:r>
            <w:r w:rsidRPr="00CA7B12">
              <w:rPr>
                <w:rFonts w:ascii="Times New Roman" w:eastAsia="Times New Roman" w:hAnsi="Times New Roman" w:cs="Times New Roman"/>
                <w:sz w:val="28"/>
                <w:szCs w:val="28"/>
              </w:rPr>
              <w:softHyphen/>
              <w:t>затели объемов теп</w:t>
            </w:r>
            <w:r w:rsidRPr="00CA7B12">
              <w:rPr>
                <w:rFonts w:ascii="Times New Roman" w:eastAsia="Times New Roman" w:hAnsi="Times New Roman" w:cs="Times New Roman"/>
                <w:sz w:val="28"/>
                <w:szCs w:val="28"/>
              </w:rPr>
              <w:softHyphen/>
              <w:t>лопотребления на 1 человека, в зависи</w:t>
            </w:r>
            <w:r w:rsidRPr="00CA7B12">
              <w:rPr>
                <w:rFonts w:ascii="Times New Roman" w:eastAsia="Times New Roman" w:hAnsi="Times New Roman" w:cs="Times New Roman"/>
                <w:sz w:val="28"/>
                <w:szCs w:val="28"/>
              </w:rPr>
              <w:softHyphen/>
              <w:t>мости от степени благоустройства, Гкал/год</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374"/>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водоснабжения населения</w:t>
            </w:r>
          </w:p>
        </w:tc>
      </w:tr>
      <w:tr w:rsidR="00897EAE" w:rsidRPr="00CA7B12" w:rsidTr="00897EAE">
        <w:trPr>
          <w:trHeight w:val="1747"/>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водой питьевого качества на хозяйственно-питьевые нужды и пожаротушение</w:t>
            </w:r>
          </w:p>
        </w:tc>
        <w:tc>
          <w:tcPr>
            <w:tcW w:w="1369" w:type="pct"/>
            <w:vMerge w:val="restart"/>
            <w:tcMar>
              <w:left w:w="57" w:type="dxa"/>
              <w:right w:w="57" w:type="dxa"/>
            </w:tcMa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Объекты централизован</w:t>
            </w:r>
            <w:r w:rsidRPr="00CA7B12">
              <w:rPr>
                <w:rFonts w:ascii="Times New Roman" w:eastAsia="Times New Roman" w:hAnsi="Times New Roman" w:cs="Times New Roman"/>
                <w:sz w:val="28"/>
                <w:szCs w:val="28"/>
                <w:lang w:eastAsia="ar-SA"/>
              </w:rPr>
              <w:softHyphen/>
              <w:t>ной системы водоснаб</w:t>
            </w:r>
            <w:r w:rsidRPr="00CA7B12">
              <w:rPr>
                <w:rFonts w:ascii="Times New Roman" w:eastAsia="Times New Roman" w:hAnsi="Times New Roman" w:cs="Times New Roman"/>
                <w:sz w:val="28"/>
                <w:szCs w:val="28"/>
                <w:lang w:eastAsia="ar-SA"/>
              </w:rPr>
              <w:softHyphen/>
              <w:t>жения, осуществляющие отбор и подачу воды ко</w:t>
            </w:r>
            <w:r w:rsidRPr="00CA7B12">
              <w:rPr>
                <w:rFonts w:ascii="Times New Roman" w:eastAsia="Times New Roman" w:hAnsi="Times New Roman" w:cs="Times New Roman"/>
                <w:sz w:val="28"/>
                <w:szCs w:val="28"/>
                <w:lang w:eastAsia="ar-SA"/>
              </w:rPr>
              <w:softHyphen/>
              <w:t>нечному потребителю,</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Водозаборы.</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Станции водоподготовки </w:t>
            </w:r>
            <w:r w:rsidRPr="00CA7B12">
              <w:rPr>
                <w:rFonts w:ascii="Times New Roman" w:eastAsia="Times New Roman" w:hAnsi="Times New Roman" w:cs="Times New Roman"/>
                <w:sz w:val="28"/>
                <w:szCs w:val="28"/>
                <w:lang w:eastAsia="ar-SA"/>
              </w:rPr>
              <w:lastRenderedPageBreak/>
              <w:t>(водопроводные очист</w:t>
            </w:r>
            <w:r w:rsidRPr="00CA7B12">
              <w:rPr>
                <w:rFonts w:ascii="Times New Roman" w:eastAsia="Times New Roman" w:hAnsi="Times New Roman" w:cs="Times New Roman"/>
                <w:sz w:val="28"/>
                <w:szCs w:val="28"/>
                <w:lang w:eastAsia="ar-SA"/>
              </w:rPr>
              <w:softHyphen/>
              <w:t>ные сооружения).</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На</w:t>
            </w:r>
            <w:r w:rsidRPr="00CA7B12">
              <w:rPr>
                <w:rFonts w:ascii="Times New Roman" w:eastAsia="Times New Roman" w:hAnsi="Times New Roman" w:cs="Times New Roman"/>
                <w:sz w:val="28"/>
                <w:szCs w:val="28"/>
                <w:lang w:eastAsia="ar-SA"/>
              </w:rPr>
              <w:softHyphen/>
              <w:t>сосные станции. Резер</w:t>
            </w:r>
            <w:r w:rsidRPr="00CA7B12">
              <w:rPr>
                <w:rFonts w:ascii="Times New Roman" w:eastAsia="Times New Roman" w:hAnsi="Times New Roman" w:cs="Times New Roman"/>
                <w:sz w:val="28"/>
                <w:szCs w:val="28"/>
                <w:lang w:eastAsia="ar-SA"/>
              </w:rPr>
              <w:softHyphen/>
              <w:t>вуары для хранения воды.</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Водонапорные башни. Магистральные водо</w:t>
            </w:r>
            <w:r w:rsidRPr="00CA7B12">
              <w:rPr>
                <w:rFonts w:ascii="Times New Roman" w:eastAsia="Times New Roman" w:hAnsi="Times New Roman" w:cs="Times New Roman"/>
                <w:sz w:val="28"/>
                <w:szCs w:val="28"/>
                <w:lang w:eastAsia="ar-SA"/>
              </w:rPr>
              <w:softHyphen/>
              <w:t>проводы.</w:t>
            </w:r>
          </w:p>
        </w:tc>
        <w:tc>
          <w:tcPr>
            <w:tcW w:w="1367" w:type="pct"/>
            <w:tcMar>
              <w:left w:w="57" w:type="dxa"/>
              <w:right w:w="57" w:type="dxa"/>
            </w:tcMar>
            <w:vAlign w:val="cente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Размер земельного участка для размещения станций водоподготовки (водопро</w:t>
            </w:r>
            <w:r w:rsidRPr="00CA7B12">
              <w:rPr>
                <w:rFonts w:ascii="Times New Roman" w:eastAsia="Times New Roman" w:hAnsi="Times New Roman" w:cs="Times New Roman"/>
                <w:sz w:val="28"/>
                <w:szCs w:val="28"/>
              </w:rPr>
              <w:softHyphen/>
              <w:t>водные очистные сооруже</w:t>
            </w:r>
            <w:r w:rsidRPr="00CA7B12">
              <w:rPr>
                <w:rFonts w:ascii="Times New Roman" w:eastAsia="Times New Roman" w:hAnsi="Times New Roman" w:cs="Times New Roman"/>
                <w:sz w:val="28"/>
                <w:szCs w:val="28"/>
              </w:rPr>
              <w:softHyphen/>
              <w:t xml:space="preserve">ния) в зависимости от их производительности,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174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Усредненный показатель удельного водопотребле</w:t>
            </w:r>
            <w:r w:rsidRPr="00CA7B12">
              <w:rPr>
                <w:rFonts w:ascii="Times New Roman" w:eastAsia="Times New Roman" w:hAnsi="Times New Roman" w:cs="Times New Roman"/>
                <w:sz w:val="28"/>
                <w:szCs w:val="28"/>
              </w:rPr>
              <w:softHyphen/>
              <w:t xml:space="preserve">ния, </w:t>
            </w:r>
            <w:proofErr w:type="gramStart"/>
            <w:r w:rsidRPr="00CA7B12">
              <w:rPr>
                <w:rFonts w:ascii="Times New Roman" w:eastAsia="Times New Roman" w:hAnsi="Times New Roman" w:cs="Times New Roman"/>
                <w:sz w:val="28"/>
                <w:szCs w:val="28"/>
              </w:rPr>
              <w:t>л</w:t>
            </w:r>
            <w:proofErr w:type="gramEnd"/>
            <w:r w:rsidRPr="00CA7B12">
              <w:rPr>
                <w:rFonts w:ascii="Times New Roman" w:eastAsia="Times New Roman" w:hAnsi="Times New Roman" w:cs="Times New Roman"/>
                <w:sz w:val="28"/>
                <w:szCs w:val="28"/>
              </w:rPr>
              <w:t>/чел. в сутки</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водоотведения населения</w:t>
            </w:r>
          </w:p>
        </w:tc>
      </w:tr>
      <w:tr w:rsidR="00897EAE" w:rsidRPr="00CA7B12" w:rsidTr="00897EAE">
        <w:trPr>
          <w:trHeight w:val="1077"/>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сбором, от</w:t>
            </w:r>
            <w:r w:rsidRPr="00CA7B12">
              <w:rPr>
                <w:rFonts w:ascii="Times New Roman" w:eastAsia="Times New Roman" w:hAnsi="Times New Roman" w:cs="Times New Roman"/>
                <w:sz w:val="28"/>
                <w:szCs w:val="28"/>
                <w:lang w:eastAsia="ar-SA"/>
              </w:rPr>
              <w:softHyphen/>
              <w:t>водом и очи</w:t>
            </w:r>
            <w:r w:rsidRPr="00CA7B12">
              <w:rPr>
                <w:rFonts w:ascii="Times New Roman" w:eastAsia="Times New Roman" w:hAnsi="Times New Roman" w:cs="Times New Roman"/>
                <w:sz w:val="28"/>
                <w:szCs w:val="28"/>
                <w:lang w:eastAsia="ar-SA"/>
              </w:rPr>
              <w:softHyphen/>
              <w:t>сткой быто</w:t>
            </w:r>
            <w:r w:rsidRPr="00CA7B12">
              <w:rPr>
                <w:rFonts w:ascii="Times New Roman" w:eastAsia="Times New Roman" w:hAnsi="Times New Roman" w:cs="Times New Roman"/>
                <w:sz w:val="28"/>
                <w:szCs w:val="28"/>
                <w:lang w:eastAsia="ar-SA"/>
              </w:rPr>
              <w:softHyphen/>
              <w:t>вых стоков</w:t>
            </w:r>
          </w:p>
        </w:tc>
        <w:tc>
          <w:tcPr>
            <w:tcW w:w="1369" w:type="pct"/>
            <w:vMerge w:val="restar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Объекты центра</w:t>
            </w:r>
            <w:r w:rsidRPr="00CA7B12">
              <w:rPr>
                <w:rFonts w:ascii="Times New Roman" w:eastAsia="Times New Roman" w:hAnsi="Times New Roman" w:cs="Times New Roman"/>
                <w:sz w:val="28"/>
                <w:szCs w:val="28"/>
              </w:rPr>
              <w:softHyphen/>
              <w:t>лизованной сис</w:t>
            </w:r>
            <w:r w:rsidRPr="00CA7B12">
              <w:rPr>
                <w:rFonts w:ascii="Times New Roman" w:eastAsia="Times New Roman" w:hAnsi="Times New Roman" w:cs="Times New Roman"/>
                <w:sz w:val="28"/>
                <w:szCs w:val="28"/>
              </w:rPr>
              <w:softHyphen/>
              <w:t>темы водоотведе</w:t>
            </w:r>
            <w:r w:rsidRPr="00CA7B12">
              <w:rPr>
                <w:rFonts w:ascii="Times New Roman" w:eastAsia="Times New Roman" w:hAnsi="Times New Roman" w:cs="Times New Roman"/>
                <w:sz w:val="28"/>
                <w:szCs w:val="28"/>
              </w:rPr>
              <w:softHyphen/>
              <w:t>ния, осуществ</w:t>
            </w:r>
            <w:r w:rsidRPr="00CA7B12">
              <w:rPr>
                <w:rFonts w:ascii="Times New Roman" w:eastAsia="Times New Roman" w:hAnsi="Times New Roman" w:cs="Times New Roman"/>
                <w:sz w:val="28"/>
                <w:szCs w:val="28"/>
              </w:rPr>
              <w:softHyphen/>
              <w:t>ляющие сбор, от</w:t>
            </w:r>
            <w:r w:rsidRPr="00CA7B12">
              <w:rPr>
                <w:rFonts w:ascii="Times New Roman" w:eastAsia="Times New Roman" w:hAnsi="Times New Roman" w:cs="Times New Roman"/>
                <w:sz w:val="28"/>
                <w:szCs w:val="28"/>
              </w:rPr>
              <w:softHyphen/>
              <w:t>вод и очистку бы</w:t>
            </w:r>
            <w:r w:rsidRPr="00CA7B12">
              <w:rPr>
                <w:rFonts w:ascii="Times New Roman" w:eastAsia="Times New Roman" w:hAnsi="Times New Roman" w:cs="Times New Roman"/>
                <w:sz w:val="28"/>
                <w:szCs w:val="28"/>
              </w:rPr>
              <w:softHyphen/>
              <w:t>товых стоков.</w:t>
            </w:r>
          </w:p>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Канализационные очистные соору</w:t>
            </w:r>
            <w:r w:rsidRPr="00CA7B12">
              <w:rPr>
                <w:rFonts w:ascii="Times New Roman" w:eastAsia="Times New Roman" w:hAnsi="Times New Roman" w:cs="Times New Roman"/>
                <w:sz w:val="28"/>
                <w:szCs w:val="28"/>
              </w:rPr>
              <w:softHyphen/>
              <w:t>жения.</w:t>
            </w:r>
          </w:p>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Канализационные насосные станции.</w:t>
            </w:r>
          </w:p>
        </w:tc>
        <w:tc>
          <w:tcPr>
            <w:tcW w:w="1367" w:type="pct"/>
            <w:tcMar>
              <w:left w:w="57" w:type="dxa"/>
              <w:right w:w="57" w:type="dxa"/>
            </w:tcMar>
            <w:vAlign w:val="center"/>
          </w:tcPr>
          <w:p w:rsidR="00897EAE" w:rsidRPr="00CA7B12" w:rsidRDefault="00897EAE" w:rsidP="00897EAE">
            <w:pPr>
              <w:widowControl w:val="0"/>
              <w:spacing w:after="0" w:line="240" w:lineRule="auto"/>
              <w:ind w:left="34" w:right="3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Размеры земель</w:t>
            </w:r>
            <w:r w:rsidRPr="00CA7B12">
              <w:rPr>
                <w:rFonts w:ascii="Times New Roman" w:eastAsia="Times New Roman" w:hAnsi="Times New Roman" w:cs="Times New Roman"/>
                <w:sz w:val="28"/>
                <w:szCs w:val="28"/>
              </w:rPr>
              <w:softHyphen/>
              <w:t>ного участка для размещения ка</w:t>
            </w:r>
            <w:r w:rsidRPr="00CA7B12">
              <w:rPr>
                <w:rFonts w:ascii="Times New Roman" w:eastAsia="Times New Roman" w:hAnsi="Times New Roman" w:cs="Times New Roman"/>
                <w:sz w:val="28"/>
                <w:szCs w:val="28"/>
              </w:rPr>
              <w:softHyphen/>
              <w:t>нализационных очистных соору</w:t>
            </w:r>
            <w:r w:rsidRPr="00CA7B12">
              <w:rPr>
                <w:rFonts w:ascii="Times New Roman" w:eastAsia="Times New Roman" w:hAnsi="Times New Roman" w:cs="Times New Roman"/>
                <w:sz w:val="28"/>
                <w:szCs w:val="28"/>
              </w:rPr>
              <w:softHyphen/>
              <w:t>жений в зависи</w:t>
            </w:r>
            <w:r w:rsidRPr="00CA7B12">
              <w:rPr>
                <w:rFonts w:ascii="Times New Roman" w:eastAsia="Times New Roman" w:hAnsi="Times New Roman" w:cs="Times New Roman"/>
                <w:sz w:val="28"/>
                <w:szCs w:val="28"/>
              </w:rPr>
              <w:softHyphen/>
              <w:t>мости от их про</w:t>
            </w:r>
            <w:r w:rsidRPr="00CA7B12">
              <w:rPr>
                <w:rFonts w:ascii="Times New Roman" w:eastAsia="Times New Roman" w:hAnsi="Times New Roman" w:cs="Times New Roman"/>
                <w:sz w:val="28"/>
                <w:szCs w:val="28"/>
              </w:rPr>
              <w:softHyphen/>
              <w:t xml:space="preserve">изводительности,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107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tcPr>
          <w:p w:rsidR="00897EAE" w:rsidRPr="00CA7B12" w:rsidRDefault="00897EAE" w:rsidP="00897EAE">
            <w:pPr>
              <w:widowControl w:val="0"/>
              <w:spacing w:after="0" w:line="240" w:lineRule="auto"/>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ind w:left="34" w:right="3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Усредненный по</w:t>
            </w:r>
            <w:r w:rsidRPr="00CA7B12">
              <w:rPr>
                <w:rFonts w:ascii="Times New Roman" w:eastAsia="Times New Roman" w:hAnsi="Times New Roman" w:cs="Times New Roman"/>
                <w:sz w:val="28"/>
                <w:szCs w:val="28"/>
              </w:rPr>
              <w:softHyphen/>
              <w:t>казатель удель</w:t>
            </w:r>
            <w:r w:rsidRPr="00CA7B12">
              <w:rPr>
                <w:rFonts w:ascii="Times New Roman" w:eastAsia="Times New Roman" w:hAnsi="Times New Roman" w:cs="Times New Roman"/>
                <w:sz w:val="28"/>
                <w:szCs w:val="28"/>
              </w:rPr>
              <w:softHyphen/>
              <w:t>ного водоотведе</w:t>
            </w:r>
            <w:r w:rsidRPr="00CA7B12">
              <w:rPr>
                <w:rFonts w:ascii="Times New Roman" w:eastAsia="Times New Roman" w:hAnsi="Times New Roman" w:cs="Times New Roman"/>
                <w:sz w:val="28"/>
                <w:szCs w:val="28"/>
              </w:rPr>
              <w:softHyphen/>
              <w:t xml:space="preserve">ния, </w:t>
            </w:r>
            <w:proofErr w:type="gramStart"/>
            <w:r w:rsidRPr="00CA7B12">
              <w:rPr>
                <w:rFonts w:ascii="Times New Roman" w:eastAsia="Times New Roman" w:hAnsi="Times New Roman" w:cs="Times New Roman"/>
                <w:sz w:val="28"/>
                <w:szCs w:val="28"/>
              </w:rPr>
              <w:t>л</w:t>
            </w:r>
            <w:proofErr w:type="gramEnd"/>
            <w:r w:rsidRPr="00CA7B12">
              <w:rPr>
                <w:rFonts w:ascii="Times New Roman" w:eastAsia="Times New Roman" w:hAnsi="Times New Roman" w:cs="Times New Roman"/>
                <w:sz w:val="28"/>
                <w:szCs w:val="28"/>
              </w:rPr>
              <w:t>/чел. в сутки</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6. Объекты </w:t>
            </w:r>
            <w:r w:rsidRPr="00CA7B12">
              <w:rPr>
                <w:rFonts w:ascii="Times New Roman" w:eastAsia="Times New Roman" w:hAnsi="Times New Roman" w:cs="Times New Roman"/>
                <w:b/>
                <w:bCs/>
                <w:sz w:val="28"/>
                <w:szCs w:val="28"/>
                <w:lang w:eastAsia="ru-RU"/>
              </w:rPr>
              <w:t>благоустройства и озеленения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озеленения на территориях общего пользования населенных пунктов</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Суммарная обеспеченность населения озелененными территориями общего пользования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sz w:val="28"/>
                <w:szCs w:val="28"/>
                <w:lang w:eastAsia="ar-SA"/>
              </w:rPr>
              <w:t>Парки, сады, зоны отдыха; аллеи, бульвары, скверы; озелененные пешеходные зоны; газоны</w:t>
            </w:r>
            <w:proofErr w:type="gramEnd"/>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озелененными террито</w:t>
            </w:r>
            <w:r w:rsidRPr="00CA7B12">
              <w:rPr>
                <w:rFonts w:ascii="Times New Roman" w:eastAsia="Calibri" w:hAnsi="Times New Roman" w:cs="Times New Roman"/>
                <w:sz w:val="28"/>
                <w:szCs w:val="28"/>
              </w:rPr>
              <w:softHyphen/>
              <w:t>риями общего пользова</w:t>
            </w:r>
            <w:r w:rsidRPr="00CA7B12">
              <w:rPr>
                <w:rFonts w:ascii="Times New Roman" w:eastAsia="Calibri" w:hAnsi="Times New Roman" w:cs="Times New Roman"/>
                <w:sz w:val="28"/>
                <w:szCs w:val="28"/>
              </w:rPr>
              <w:softHyphen/>
              <w:t>ния (всех видов), кв. м на жителя</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благоустройства и озеленения рекреационных территорий</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благоустройства и озеленения рекреа</w:t>
            </w:r>
            <w:r w:rsidRPr="00CA7B12">
              <w:rPr>
                <w:rFonts w:ascii="Times New Roman" w:eastAsia="Calibri" w:hAnsi="Times New Roman" w:cs="Times New Roman"/>
                <w:sz w:val="28"/>
                <w:szCs w:val="28"/>
              </w:rPr>
              <w:softHyphen/>
              <w:t>ционных террито</w:t>
            </w:r>
            <w:r w:rsidRPr="00CA7B12">
              <w:rPr>
                <w:rFonts w:ascii="Times New Roman" w:eastAsia="Calibri" w:hAnsi="Times New Roman" w:cs="Times New Roman"/>
                <w:sz w:val="28"/>
                <w:szCs w:val="28"/>
              </w:rPr>
              <w:softHyphen/>
              <w:t>рий (населенных пунктов)</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Парки, лесопарки, городские леса</w:t>
            </w:r>
          </w:p>
        </w:tc>
        <w:tc>
          <w:tcPr>
            <w:tcW w:w="1367" w:type="pct"/>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ar-SA"/>
              </w:rPr>
              <w:t>Обеспеченность населения озелененными рекреацион</w:t>
            </w:r>
            <w:r w:rsidRPr="00CA7B12">
              <w:rPr>
                <w:rFonts w:ascii="Times New Roman" w:eastAsia="Times New Roman" w:hAnsi="Times New Roman" w:cs="Times New Roman"/>
                <w:sz w:val="28"/>
                <w:szCs w:val="28"/>
                <w:lang w:eastAsia="ar-SA"/>
              </w:rPr>
              <w:softHyphen/>
              <w:t>ными территориями, % от площади населенных пунктов</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объекты благоустройства прибрежной полосы</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благоустройства прибрежной полосы</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Набережные, пляжи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объектами благоустрой</w:t>
            </w:r>
            <w:r w:rsidRPr="00CA7B12">
              <w:rPr>
                <w:rFonts w:ascii="Times New Roman" w:eastAsia="Calibri" w:hAnsi="Times New Roman" w:cs="Times New Roman"/>
                <w:sz w:val="28"/>
                <w:szCs w:val="28"/>
              </w:rPr>
              <w:softHyphen/>
              <w:t>ства прибрежной полосы, %% от протяженности бе</w:t>
            </w:r>
            <w:r w:rsidRPr="00CA7B12">
              <w:rPr>
                <w:rFonts w:ascii="Times New Roman" w:eastAsia="Calibri" w:hAnsi="Times New Roman" w:cs="Times New Roman"/>
                <w:sz w:val="28"/>
                <w:szCs w:val="28"/>
              </w:rPr>
              <w:softHyphen/>
              <w:t>реговой линии</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специализированные объекты благоустройства жилых территорий</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специали</w:t>
            </w:r>
            <w:r w:rsidRPr="00CA7B12">
              <w:rPr>
                <w:rFonts w:ascii="Times New Roman" w:eastAsia="Calibri" w:hAnsi="Times New Roman" w:cs="Times New Roman"/>
                <w:sz w:val="28"/>
                <w:szCs w:val="28"/>
              </w:rPr>
              <w:softHyphen/>
              <w:t>зированными объектами благоуст</w:t>
            </w:r>
            <w:r w:rsidRPr="00CA7B12">
              <w:rPr>
                <w:rFonts w:ascii="Times New Roman" w:eastAsia="Calibri" w:hAnsi="Times New Roman" w:cs="Times New Roman"/>
                <w:sz w:val="28"/>
                <w:szCs w:val="28"/>
              </w:rPr>
              <w:softHyphen/>
              <w:t>ройства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Общественные туалеты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туалетами в обществен</w:t>
            </w:r>
            <w:r w:rsidRPr="00CA7B12">
              <w:rPr>
                <w:rFonts w:ascii="Times New Roman" w:eastAsia="Calibri" w:hAnsi="Times New Roman" w:cs="Times New Roman"/>
                <w:sz w:val="28"/>
                <w:szCs w:val="28"/>
              </w:rPr>
              <w:softHyphen/>
              <w:t>ных пространствах, ед. на 1000 резидентов</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пешеходная сеть вне улично-дорожной сети</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дорожками пешеходными, вне улично-дорожной сети</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Дорожки пешеходные, пандусы, лестницы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пешеходными дорожками вне улично-дорожной сети,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/га застроенной территории</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Рекомендованное расстояние между пешеходными прохо</w:t>
            </w:r>
            <w:r w:rsidRPr="00CA7B12">
              <w:rPr>
                <w:rFonts w:ascii="Times New Roman" w:eastAsia="Times New Roman" w:hAnsi="Times New Roman" w:cs="Times New Roman"/>
                <w:sz w:val="28"/>
                <w:szCs w:val="28"/>
                <w:lang w:eastAsia="ar-SA"/>
              </w:rPr>
              <w:softHyphen/>
              <w:t>дами вне уличной сети, обес</w:t>
            </w:r>
            <w:r w:rsidRPr="00CA7B12">
              <w:rPr>
                <w:rFonts w:ascii="Times New Roman" w:eastAsia="Times New Roman" w:hAnsi="Times New Roman" w:cs="Times New Roman"/>
                <w:sz w:val="28"/>
                <w:szCs w:val="28"/>
                <w:lang w:eastAsia="ar-SA"/>
              </w:rPr>
              <w:softHyphen/>
              <w:t>печивающими проницаемость территории - не более 150 м.</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bookmarkStart w:id="46" w:name="_Toc87581935"/>
            <w:r w:rsidRPr="00CA7B12">
              <w:rPr>
                <w:rFonts w:ascii="Times New Roman" w:eastAsia="Calibri" w:hAnsi="Times New Roman" w:cs="Times New Roman"/>
                <w:b/>
                <w:sz w:val="28"/>
                <w:szCs w:val="28"/>
              </w:rPr>
              <w:t>7. 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46"/>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7.1. Объекты </w:t>
            </w:r>
            <w:r w:rsidRPr="00CA7B12">
              <w:rPr>
                <w:rFonts w:ascii="Times New Roman" w:eastAsia="Times New Roman" w:hAnsi="Times New Roman" w:cs="Times New Roman"/>
                <w:b/>
                <w:bCs/>
                <w:sz w:val="28"/>
                <w:szCs w:val="28"/>
              </w:rPr>
              <w:t>культуры</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b/>
                <w:sz w:val="28"/>
                <w:szCs w:val="28"/>
              </w:rPr>
              <w:t>7.1.1. Организации библиотечного обслуживания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библиотечного обслуживания населения</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Обеспеченность населения муниципальными </w:t>
            </w:r>
            <w:r w:rsidRPr="00CA7B12">
              <w:rPr>
                <w:rFonts w:ascii="Times New Roman" w:eastAsia="Times New Roman" w:hAnsi="Times New Roman" w:cs="Times New Roman"/>
                <w:sz w:val="28"/>
                <w:szCs w:val="28"/>
                <w:lang w:eastAsia="ar-SA"/>
              </w:rPr>
              <w:lastRenderedPageBreak/>
              <w:t>библиотеками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Общедоступная библиотека с дет</w:t>
            </w:r>
            <w:r w:rsidRPr="00CA7B12">
              <w:rPr>
                <w:rFonts w:ascii="Times New Roman" w:eastAsia="Calibri" w:hAnsi="Times New Roman" w:cs="Times New Roman"/>
                <w:sz w:val="28"/>
                <w:szCs w:val="28"/>
              </w:rPr>
              <w:softHyphen/>
              <w:t xml:space="preserve">ским отделением, точка </w:t>
            </w:r>
            <w:r w:rsidRPr="00CA7B12">
              <w:rPr>
                <w:rFonts w:ascii="Times New Roman" w:eastAsia="Calibri" w:hAnsi="Times New Roman" w:cs="Times New Roman"/>
                <w:sz w:val="28"/>
                <w:szCs w:val="28"/>
              </w:rPr>
              <w:lastRenderedPageBreak/>
              <w:t>доступа к полнотекстовым информационным ресурсам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Уровень обеспеченности населения муниципаль</w:t>
            </w:r>
            <w:r w:rsidRPr="00CA7B12">
              <w:rPr>
                <w:rFonts w:ascii="Times New Roman" w:eastAsia="Calibri" w:hAnsi="Times New Roman" w:cs="Times New Roman"/>
                <w:sz w:val="28"/>
                <w:szCs w:val="28"/>
              </w:rPr>
              <w:softHyphen/>
              <w:t xml:space="preserve">ными </w:t>
            </w:r>
            <w:r w:rsidRPr="00CA7B12">
              <w:rPr>
                <w:rFonts w:ascii="Times New Roman" w:eastAsia="Calibri" w:hAnsi="Times New Roman" w:cs="Times New Roman"/>
                <w:sz w:val="28"/>
                <w:szCs w:val="28"/>
              </w:rPr>
              <w:lastRenderedPageBreak/>
              <w:t>библиотеками, ед. на муниципальное образо</w:t>
            </w:r>
            <w:r w:rsidRPr="00CA7B12">
              <w:rPr>
                <w:rFonts w:ascii="Times New Roman" w:eastAsia="Calibri" w:hAnsi="Times New Roman" w:cs="Times New Roman"/>
                <w:sz w:val="28"/>
                <w:szCs w:val="28"/>
              </w:rPr>
              <w:softHyphen/>
              <w:t>вание</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 xml:space="preserve">Пешеходная доступность, </w:t>
            </w:r>
            <w:r w:rsidRPr="00CA7B12">
              <w:rPr>
                <w:rFonts w:ascii="Times New Roman" w:eastAsia="Times New Roman" w:hAnsi="Times New Roman" w:cs="Times New Roman"/>
                <w:sz w:val="28"/>
                <w:szCs w:val="28"/>
                <w:lang w:eastAsia="ar-SA"/>
              </w:rPr>
              <w:lastRenderedPageBreak/>
              <w:t>комбинированная доступность, мин.</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общедос</w:t>
            </w:r>
            <w:r w:rsidRPr="00CA7B12">
              <w:rPr>
                <w:rFonts w:ascii="Times New Roman" w:eastAsia="Calibri" w:hAnsi="Times New Roman" w:cs="Times New Roman"/>
                <w:sz w:val="28"/>
                <w:szCs w:val="28"/>
              </w:rPr>
              <w:softHyphen/>
              <w:t>тупных библиотек с детским отделе</w:t>
            </w:r>
            <w:r w:rsidRPr="00CA7B12">
              <w:rPr>
                <w:rFonts w:ascii="Times New Roman" w:eastAsia="Calibri" w:hAnsi="Times New Roman" w:cs="Times New Roman"/>
                <w:sz w:val="28"/>
                <w:szCs w:val="28"/>
              </w:rPr>
              <w:softHyphen/>
              <w:t>нием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кол-во единиц хранения на 1000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22"/>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b/>
                <w:sz w:val="28"/>
                <w:szCs w:val="28"/>
              </w:rPr>
              <w:t>7.1.2. Организации в сферах культуры и искусства</w:t>
            </w: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учреждения культуры клубного типа</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учреждениями культуры клубного типа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Дом культуры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Pr="00CA7B12">
              <w:rPr>
                <w:rFonts w:ascii="Times New Roman" w:eastAsia="Calibri" w:hAnsi="Times New Roman" w:cs="Times New Roman"/>
                <w:sz w:val="28"/>
                <w:szCs w:val="28"/>
              </w:rPr>
              <w:softHyphen/>
              <w:t>ниями культуры клубного типа, ед. на муниципаль</w:t>
            </w:r>
            <w:r w:rsidRPr="00CA7B12">
              <w:rPr>
                <w:rFonts w:ascii="Times New Roman" w:eastAsia="Calibri" w:hAnsi="Times New Roman" w:cs="Times New Roman"/>
                <w:sz w:val="28"/>
                <w:szCs w:val="28"/>
              </w:rPr>
              <w:softHyphen/>
              <w:t>ное образо</w:t>
            </w:r>
            <w:r w:rsidRPr="00CA7B12">
              <w:rPr>
                <w:rFonts w:ascii="Times New Roman" w:eastAsia="Calibri" w:hAnsi="Times New Roman" w:cs="Times New Roman"/>
                <w:sz w:val="28"/>
                <w:szCs w:val="28"/>
              </w:rPr>
              <w:softHyphen/>
              <w:t>вание</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комбинированная доступность, мин.</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сельского дома культуры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Pr="00CA7B12">
              <w:rPr>
                <w:rFonts w:ascii="Times New Roman" w:eastAsia="Calibri" w:hAnsi="Times New Roman" w:cs="Times New Roman"/>
                <w:sz w:val="28"/>
                <w:szCs w:val="28"/>
              </w:rPr>
              <w:softHyphen/>
              <w:t>ниями культуры клубного типа, мест на 1000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7.2. Объекты </w:t>
            </w:r>
            <w:r w:rsidRPr="00CA7B12">
              <w:rPr>
                <w:rFonts w:ascii="Times New Roman" w:eastAsia="Times New Roman" w:hAnsi="Times New Roman" w:cs="Times New Roman"/>
                <w:b/>
                <w:bCs/>
                <w:sz w:val="28"/>
                <w:szCs w:val="28"/>
              </w:rPr>
              <w:t>массового отдыха</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массового отдыха</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объектами в местах массового отдыха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Пригородные рек</w:t>
            </w:r>
            <w:r w:rsidRPr="00CA7B12">
              <w:rPr>
                <w:rFonts w:ascii="Times New Roman" w:eastAsia="Calibri" w:hAnsi="Times New Roman" w:cs="Times New Roman"/>
                <w:sz w:val="28"/>
                <w:szCs w:val="28"/>
              </w:rPr>
              <w:softHyphen/>
              <w:t>реационные зоны, зоны проведения организованных массовых меро</w:t>
            </w:r>
            <w:r w:rsidRPr="00CA7B12">
              <w:rPr>
                <w:rFonts w:ascii="Times New Roman" w:eastAsia="Calibri" w:hAnsi="Times New Roman" w:cs="Times New Roman"/>
                <w:sz w:val="28"/>
                <w:szCs w:val="28"/>
              </w:rPr>
              <w:softHyphen/>
              <w:t>приятий</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в местах массового отдыха, кв. м на посетителя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доступность общественным транспортом, </w:t>
            </w:r>
            <w:proofErr w:type="gramStart"/>
            <w:r w:rsidRPr="00CA7B12">
              <w:rPr>
                <w:rFonts w:ascii="Times New Roman" w:eastAsia="Calibri" w:hAnsi="Times New Roman" w:cs="Times New Roman"/>
                <w:sz w:val="28"/>
                <w:szCs w:val="28"/>
              </w:rPr>
              <w:t>ч</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7.3. Места </w:t>
            </w:r>
            <w:r w:rsidRPr="00CA7B12">
              <w:rPr>
                <w:rFonts w:ascii="Times New Roman" w:eastAsia="Times New Roman" w:hAnsi="Times New Roman" w:cs="Times New Roman"/>
                <w:b/>
                <w:bCs/>
                <w:sz w:val="28"/>
                <w:szCs w:val="28"/>
              </w:rPr>
              <w:t>захоронения, организация ритуальных услуг</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места захоронения</w:t>
            </w:r>
          </w:p>
        </w:tc>
      </w:tr>
      <w:tr w:rsidR="00897EAE" w:rsidRPr="00CA7B12" w:rsidTr="00897EAE">
        <w:trPr>
          <w:trHeight w:val="401"/>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Обеспеченность населения местами захоронения </w:t>
            </w:r>
            <w:proofErr w:type="gramStart"/>
            <w:r w:rsidRPr="00CA7B12">
              <w:rPr>
                <w:rFonts w:ascii="Times New Roman" w:eastAsia="Times New Roman" w:hAnsi="Times New Roman" w:cs="Times New Roman"/>
                <w:sz w:val="28"/>
                <w:szCs w:val="28"/>
                <w:lang w:eastAsia="ar-SA"/>
              </w:rPr>
              <w:t>умерших</w:t>
            </w:r>
            <w:proofErr w:type="gramEnd"/>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Кладбище тра</w:t>
            </w:r>
            <w:r w:rsidRPr="00CA7B12">
              <w:rPr>
                <w:rFonts w:ascii="Times New Roman" w:eastAsia="Calibri" w:hAnsi="Times New Roman" w:cs="Times New Roman"/>
                <w:sz w:val="28"/>
                <w:szCs w:val="28"/>
              </w:rPr>
              <w:softHyphen/>
              <w:t>диционного за</w:t>
            </w:r>
            <w:r w:rsidRPr="00CA7B12">
              <w:rPr>
                <w:rFonts w:ascii="Times New Roman" w:eastAsia="Calibri" w:hAnsi="Times New Roman" w:cs="Times New Roman"/>
                <w:sz w:val="28"/>
                <w:szCs w:val="28"/>
              </w:rPr>
              <w:softHyphen/>
              <w:t>хоронения</w:t>
            </w:r>
          </w:p>
        </w:tc>
        <w:tc>
          <w:tcPr>
            <w:tcW w:w="1367"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Уровень обеспеченности местами захоронения умерших, </w:t>
            </w:r>
            <w:proofErr w:type="gramStart"/>
            <w:r w:rsidRPr="00CA7B12">
              <w:rPr>
                <w:rFonts w:ascii="Times New Roman" w:eastAsia="Times New Roman" w:hAnsi="Times New Roman" w:cs="Times New Roman"/>
                <w:sz w:val="28"/>
                <w:szCs w:val="28"/>
                <w:lang w:eastAsia="ar-SA"/>
              </w:rPr>
              <w:t>га</w:t>
            </w:r>
            <w:proofErr w:type="gramEnd"/>
            <w:r w:rsidRPr="00CA7B12">
              <w:rPr>
                <w:rFonts w:ascii="Times New Roman" w:eastAsia="Times New Roman" w:hAnsi="Times New Roman" w:cs="Times New Roman"/>
                <w:sz w:val="28"/>
                <w:szCs w:val="28"/>
                <w:lang w:eastAsia="ar-SA"/>
              </w:rPr>
              <w:t xml:space="preserve"> на 1000 умерших</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w:t>
            </w:r>
            <w:r w:rsidRPr="00CA7B12">
              <w:rPr>
                <w:rFonts w:ascii="Times New Roman" w:eastAsia="Calibri" w:hAnsi="Times New Roman" w:cs="Times New Roman"/>
                <w:sz w:val="28"/>
                <w:szCs w:val="28"/>
              </w:rPr>
              <w:softHyphen/>
              <w:t>лена</w:t>
            </w:r>
            <w:proofErr w:type="gramEnd"/>
            <w:r w:rsidRPr="00CA7B12">
              <w:rPr>
                <w:rFonts w:ascii="Times New Roman" w:eastAsia="Calibri" w:hAnsi="Times New Roman" w:cs="Times New Roman"/>
                <w:sz w:val="28"/>
                <w:szCs w:val="28"/>
              </w:rPr>
              <w:t>, рекомен</w:t>
            </w:r>
            <w:r w:rsidRPr="00CA7B12">
              <w:rPr>
                <w:rFonts w:ascii="Times New Roman" w:eastAsia="Calibri" w:hAnsi="Times New Roman" w:cs="Times New Roman"/>
                <w:sz w:val="28"/>
                <w:szCs w:val="28"/>
              </w:rPr>
              <w:softHyphen/>
              <w:t>дуется не бо</w:t>
            </w:r>
            <w:r w:rsidRPr="00CA7B12">
              <w:rPr>
                <w:rFonts w:ascii="Times New Roman" w:eastAsia="Calibri" w:hAnsi="Times New Roman" w:cs="Times New Roman"/>
                <w:sz w:val="28"/>
                <w:szCs w:val="28"/>
              </w:rPr>
              <w:softHyphen/>
              <w:t>лее 45 мин</w:t>
            </w:r>
          </w:p>
        </w:tc>
      </w:tr>
      <w:tr w:rsidR="00897EAE" w:rsidRPr="00CA7B12" w:rsidTr="00897EAE">
        <w:trPr>
          <w:trHeight w:val="400"/>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Кладбище </w:t>
            </w:r>
            <w:proofErr w:type="spellStart"/>
            <w:r w:rsidRPr="00CA7B12">
              <w:rPr>
                <w:rFonts w:ascii="Times New Roman" w:eastAsia="Calibri" w:hAnsi="Times New Roman" w:cs="Times New Roman"/>
                <w:sz w:val="28"/>
                <w:szCs w:val="28"/>
              </w:rPr>
              <w:t>ур</w:t>
            </w:r>
            <w:r w:rsidRPr="00CA7B12">
              <w:rPr>
                <w:rFonts w:ascii="Times New Roman" w:eastAsia="Calibri" w:hAnsi="Times New Roman" w:cs="Times New Roman"/>
                <w:sz w:val="28"/>
                <w:szCs w:val="28"/>
              </w:rPr>
              <w:softHyphen/>
              <w:t>новых</w:t>
            </w:r>
            <w:proofErr w:type="spellEnd"/>
            <w:r w:rsidRPr="00CA7B12">
              <w:rPr>
                <w:rFonts w:ascii="Times New Roman" w:eastAsia="Calibri" w:hAnsi="Times New Roman" w:cs="Times New Roman"/>
                <w:sz w:val="28"/>
                <w:szCs w:val="28"/>
              </w:rPr>
              <w:t xml:space="preserve"> захоро</w:t>
            </w:r>
            <w:r w:rsidRPr="00CA7B12">
              <w:rPr>
                <w:rFonts w:ascii="Times New Roman" w:eastAsia="Calibri" w:hAnsi="Times New Roman" w:cs="Times New Roman"/>
                <w:sz w:val="28"/>
                <w:szCs w:val="28"/>
              </w:rPr>
              <w:softHyphen/>
              <w:t>нений после кремации</w:t>
            </w:r>
          </w:p>
        </w:tc>
        <w:tc>
          <w:tcPr>
            <w:tcW w:w="1367"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7.4. Объекты </w:t>
            </w:r>
            <w:r w:rsidRPr="00CA7B12">
              <w:rPr>
                <w:rFonts w:ascii="Times New Roman" w:eastAsia="Times New Roman" w:hAnsi="Times New Roman" w:cs="Times New Roman"/>
                <w:b/>
                <w:bCs/>
                <w:sz w:val="28"/>
                <w:szCs w:val="28"/>
              </w:rPr>
              <w:t>связи, общественного питания, торговли и бытового обслуживания</w:t>
            </w: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объекты бытового обслуживания населения и торговли</w:t>
            </w:r>
          </w:p>
        </w:tc>
      </w:tr>
      <w:tr w:rsidR="00897EAE" w:rsidRPr="00CA7B12" w:rsidTr="00897EAE">
        <w:trPr>
          <w:trHeight w:val="171"/>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бытового обслуживания населения и тор</w:t>
            </w:r>
            <w:r w:rsidRPr="00CA7B12">
              <w:rPr>
                <w:rFonts w:ascii="Times New Roman" w:eastAsia="Calibri" w:hAnsi="Times New Roman" w:cs="Times New Roman"/>
                <w:sz w:val="28"/>
                <w:szCs w:val="28"/>
              </w:rPr>
              <w:softHyphen/>
              <w:t>говли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Магазины, в том числе:</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тор</w:t>
            </w:r>
            <w:r w:rsidRPr="00CA7B12">
              <w:rPr>
                <w:rFonts w:ascii="Times New Roman" w:eastAsia="Calibri" w:hAnsi="Times New Roman" w:cs="Times New Roman"/>
                <w:sz w:val="28"/>
                <w:szCs w:val="28"/>
              </w:rPr>
              <w:softHyphen/>
              <w:t>говли, кв. м торговой площади на 1 тыс. человек</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продовольствен</w:t>
            </w:r>
            <w:r w:rsidRPr="00CA7B12">
              <w:rPr>
                <w:rFonts w:ascii="Times New Roman" w:eastAsia="Calibri" w:hAnsi="Times New Roman" w:cs="Times New Roman"/>
                <w:sz w:val="28"/>
                <w:szCs w:val="28"/>
              </w:rPr>
              <w:softHyphen/>
              <w:t>ных товаров, объ</w:t>
            </w:r>
            <w:r w:rsidRPr="00CA7B12">
              <w:rPr>
                <w:rFonts w:ascii="Times New Roman" w:eastAsia="Calibri" w:hAnsi="Times New Roman" w:cs="Times New Roman"/>
                <w:sz w:val="28"/>
                <w:szCs w:val="28"/>
              </w:rPr>
              <w:softHyphen/>
              <w:t>ект</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непродовольст</w:t>
            </w:r>
            <w:r w:rsidRPr="00CA7B12">
              <w:rPr>
                <w:rFonts w:ascii="Times New Roman" w:eastAsia="Calibri" w:hAnsi="Times New Roman" w:cs="Times New Roman"/>
                <w:sz w:val="28"/>
                <w:szCs w:val="28"/>
              </w:rPr>
              <w:softHyphen/>
              <w:t>венных товаров, объект</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Предприятия бы</w:t>
            </w:r>
            <w:r w:rsidRPr="00CA7B12">
              <w:rPr>
                <w:rFonts w:ascii="Times New Roman" w:eastAsia="Calibri" w:hAnsi="Times New Roman" w:cs="Times New Roman"/>
                <w:sz w:val="28"/>
                <w:szCs w:val="28"/>
              </w:rPr>
              <w:softHyphen/>
              <w:t>тового обслужи</w:t>
            </w:r>
            <w:r w:rsidRPr="00CA7B12">
              <w:rPr>
                <w:rFonts w:ascii="Times New Roman" w:eastAsia="Calibri" w:hAnsi="Times New Roman" w:cs="Times New Roman"/>
                <w:sz w:val="28"/>
                <w:szCs w:val="28"/>
              </w:rPr>
              <w:softHyphen/>
              <w:t>вания, в том числе:</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ра</w:t>
            </w:r>
            <w:r w:rsidRPr="00CA7B12">
              <w:rPr>
                <w:rFonts w:ascii="Times New Roman" w:eastAsia="Calibri" w:hAnsi="Times New Roman" w:cs="Times New Roman"/>
                <w:sz w:val="28"/>
                <w:szCs w:val="28"/>
              </w:rPr>
              <w:softHyphen/>
              <w:t>бочее место на 1 тыс. че</w:t>
            </w:r>
            <w:r w:rsidRPr="00CA7B12">
              <w:rPr>
                <w:rFonts w:ascii="Times New Roman" w:eastAsia="Calibri" w:hAnsi="Times New Roman" w:cs="Times New Roman"/>
                <w:sz w:val="28"/>
                <w:szCs w:val="28"/>
              </w:rPr>
              <w:softHyphen/>
              <w:t>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непосредствен</w:t>
            </w:r>
            <w:r w:rsidRPr="00CA7B12">
              <w:rPr>
                <w:rFonts w:ascii="Times New Roman" w:eastAsia="Calibri" w:hAnsi="Times New Roman" w:cs="Times New Roman"/>
                <w:sz w:val="28"/>
                <w:szCs w:val="28"/>
              </w:rPr>
              <w:softHyphen/>
              <w:t>ного обслужива</w:t>
            </w:r>
            <w:r w:rsidRPr="00CA7B12">
              <w:rPr>
                <w:rFonts w:ascii="Times New Roman" w:eastAsia="Calibri" w:hAnsi="Times New Roman" w:cs="Times New Roman"/>
                <w:sz w:val="28"/>
                <w:szCs w:val="28"/>
              </w:rPr>
              <w:softHyphen/>
              <w:t>ния населения</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Прачечные</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белья в смену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Химчистки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вещей в смену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Бани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ме</w:t>
            </w:r>
            <w:r w:rsidRPr="00CA7B12">
              <w:rPr>
                <w:rFonts w:ascii="Times New Roman" w:eastAsia="Calibri" w:hAnsi="Times New Roman" w:cs="Times New Roman"/>
                <w:sz w:val="28"/>
                <w:szCs w:val="28"/>
              </w:rPr>
              <w:softHyphen/>
              <w:t>сто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предприятия общественного питания</w:t>
            </w:r>
            <w:r w:rsidRPr="00CA7B12">
              <w:rPr>
                <w:rFonts w:ascii="Times New Roman" w:eastAsia="Courier New" w:hAnsi="Times New Roman" w:cs="Times New Roman"/>
                <w:sz w:val="28"/>
                <w:szCs w:val="28"/>
              </w:rPr>
              <w:t xml:space="preserve"> </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предприятиями общественного питания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Столовые, кафе, рестораны и другие предприятия общественного </w:t>
            </w:r>
            <w:proofErr w:type="gramStart"/>
            <w:r w:rsidRPr="00CA7B12">
              <w:rPr>
                <w:rFonts w:ascii="Times New Roman" w:eastAsia="Times New Roman" w:hAnsi="Times New Roman" w:cs="Times New Roman"/>
                <w:sz w:val="28"/>
                <w:szCs w:val="28"/>
                <w:lang w:eastAsia="ar-SA"/>
              </w:rPr>
              <w:t>питания</w:t>
            </w:r>
            <w:proofErr w:type="gramEnd"/>
            <w:r w:rsidRPr="00CA7B12">
              <w:rPr>
                <w:rFonts w:ascii="Times New Roman" w:eastAsia="Times New Roman" w:hAnsi="Times New Roman" w:cs="Times New Roman"/>
                <w:sz w:val="28"/>
                <w:szCs w:val="28"/>
                <w:lang w:eastAsia="ar-SA"/>
              </w:rPr>
              <w:t xml:space="preserve"> доступные без ограничений</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Pr="00CA7B12">
              <w:rPr>
                <w:rFonts w:ascii="Times New Roman" w:eastAsia="Calibri" w:hAnsi="Times New Roman" w:cs="Times New Roman"/>
                <w:sz w:val="28"/>
                <w:szCs w:val="28"/>
              </w:rPr>
              <w:softHyphen/>
              <w:t>селения предприятиями об</w:t>
            </w:r>
            <w:r w:rsidRPr="00CA7B12">
              <w:rPr>
                <w:rFonts w:ascii="Times New Roman" w:eastAsia="Calibri" w:hAnsi="Times New Roman" w:cs="Times New Roman"/>
                <w:sz w:val="28"/>
                <w:szCs w:val="28"/>
              </w:rPr>
              <w:softHyphen/>
              <w:t>щественного питания, ме</w:t>
            </w:r>
            <w:r w:rsidRPr="00CA7B12">
              <w:rPr>
                <w:rFonts w:ascii="Times New Roman" w:eastAsia="Calibri" w:hAnsi="Times New Roman" w:cs="Times New Roman"/>
                <w:sz w:val="28"/>
                <w:szCs w:val="28"/>
              </w:rPr>
              <w:softHyphen/>
              <w:t>сто на 1 тыс. человек</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Пешеходная доступность, </w:t>
            </w:r>
            <w:proofErr w:type="gramStart"/>
            <w:r w:rsidRPr="00CA7B12">
              <w:rPr>
                <w:rFonts w:ascii="Times New Roman" w:eastAsia="Times New Roman" w:hAnsi="Times New Roman" w:cs="Times New Roman"/>
                <w:sz w:val="28"/>
                <w:szCs w:val="28"/>
                <w:lang w:eastAsia="ar-SA"/>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почтовой связи</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объектами почтовой связи</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Почтамт, отделение почтовой связи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Pr="00CA7B12">
              <w:rPr>
                <w:rFonts w:ascii="Times New Roman" w:eastAsia="Calibri" w:hAnsi="Times New Roman" w:cs="Times New Roman"/>
                <w:sz w:val="28"/>
                <w:szCs w:val="28"/>
              </w:rPr>
              <w:softHyphen/>
              <w:t>селения объектами почтовой связи, ед. на 5 тыс. человек населения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объекты экстренной телефонной связи</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экстрен</w:t>
            </w:r>
            <w:r w:rsidRPr="00CA7B12">
              <w:rPr>
                <w:rFonts w:ascii="Times New Roman" w:eastAsia="Calibri" w:hAnsi="Times New Roman" w:cs="Times New Roman"/>
                <w:sz w:val="28"/>
                <w:szCs w:val="28"/>
              </w:rPr>
              <w:softHyphen/>
              <w:t>ной телефонной связи в пределах населенного пункта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Зона устойчивого приема-передачи сигнала станции сотовой связи; общественные телефоны экстренной связи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Площадь покрытия террито</w:t>
            </w:r>
            <w:r w:rsidRPr="00CA7B12">
              <w:rPr>
                <w:rFonts w:ascii="Times New Roman" w:eastAsia="Calibri" w:hAnsi="Times New Roman" w:cs="Times New Roman"/>
                <w:sz w:val="28"/>
                <w:szCs w:val="28"/>
              </w:rPr>
              <w:softHyphen/>
              <w:t>рии населенных пунктов ус</w:t>
            </w:r>
            <w:r w:rsidRPr="00CA7B12">
              <w:rPr>
                <w:rFonts w:ascii="Times New Roman" w:eastAsia="Calibri" w:hAnsi="Times New Roman" w:cs="Times New Roman"/>
                <w:sz w:val="28"/>
                <w:szCs w:val="28"/>
              </w:rPr>
              <w:softHyphen/>
              <w:t>лугами экстренной телефон</w:t>
            </w:r>
            <w:r w:rsidRPr="00CA7B12">
              <w:rPr>
                <w:rFonts w:ascii="Times New Roman" w:eastAsia="Calibri" w:hAnsi="Times New Roman" w:cs="Times New Roman"/>
                <w:sz w:val="28"/>
                <w:szCs w:val="28"/>
              </w:rPr>
              <w:softHyphen/>
              <w:t>ной связи, ед. на населенный пункт</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7.5. </w:t>
            </w:r>
            <w:r w:rsidRPr="00CA7B12">
              <w:rPr>
                <w:rFonts w:ascii="Times New Roman" w:eastAsia="Times New Roman" w:hAnsi="Times New Roman" w:cs="Times New Roman"/>
                <w:b/>
                <w:bCs/>
                <w:sz w:val="28"/>
                <w:szCs w:val="28"/>
              </w:rPr>
              <w:t>Архивные фонды</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w:t>
            </w:r>
            <w:r w:rsidRPr="00CA7B12">
              <w:rPr>
                <w:rFonts w:ascii="Times New Roman" w:eastAsia="Courier New" w:hAnsi="Times New Roman" w:cs="Times New Roman"/>
                <w:sz w:val="28"/>
                <w:szCs w:val="28"/>
              </w:rPr>
              <w:t>архивными фондами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Муниципальный архив</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населения </w:t>
            </w:r>
            <w:r w:rsidRPr="00CA7B12">
              <w:rPr>
                <w:rFonts w:ascii="Times New Roman" w:eastAsia="Courier New" w:hAnsi="Times New Roman" w:cs="Times New Roman"/>
                <w:sz w:val="28"/>
                <w:szCs w:val="28"/>
              </w:rPr>
              <w:t>архивными фондами</w:t>
            </w:r>
            <w:r w:rsidRPr="00CA7B12">
              <w:rPr>
                <w:rFonts w:ascii="Times New Roman" w:eastAsia="Calibri" w:hAnsi="Times New Roman" w:cs="Times New Roman"/>
                <w:sz w:val="28"/>
                <w:szCs w:val="28"/>
              </w:rPr>
              <w:t>, ед. на муниципальное образо</w:t>
            </w:r>
            <w:r w:rsidRPr="00CA7B12">
              <w:rPr>
                <w:rFonts w:ascii="Times New Roman" w:eastAsia="Calibri" w:hAnsi="Times New Roman" w:cs="Times New Roman"/>
                <w:sz w:val="28"/>
                <w:szCs w:val="28"/>
              </w:rPr>
              <w:softHyphen/>
              <w:t>вание</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bl>
    <w:p w:rsidR="00897EAE" w:rsidRPr="00CA7B12" w:rsidRDefault="00897EAE" w:rsidP="00897EAE">
      <w:pPr>
        <w:pStyle w:val="ac"/>
        <w:tabs>
          <w:tab w:val="left" w:pos="0"/>
        </w:tabs>
        <w:spacing w:after="0" w:line="288" w:lineRule="auto"/>
        <w:ind w:left="2564"/>
        <w:outlineLvl w:val="0"/>
        <w:rPr>
          <w:rFonts w:ascii="Times New Roman" w:hAnsi="Times New Roman" w:cs="Times New Roman"/>
          <w:b/>
          <w:vanish/>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sectPr w:rsidR="00897EAE" w:rsidRPr="00CA7B12" w:rsidSect="00897EAE">
          <w:pgSz w:w="16838" w:h="11906" w:orient="landscape"/>
          <w:pgMar w:top="566" w:right="567" w:bottom="1134" w:left="567" w:header="425" w:footer="723" w:gutter="0"/>
          <w:cols w:space="708"/>
          <w:docGrid w:linePitch="360"/>
        </w:sectPr>
      </w:pPr>
    </w:p>
    <w:p w:rsidR="00C2417D" w:rsidRPr="00CA7B12" w:rsidRDefault="0024359C" w:rsidP="00000748">
      <w:pPr>
        <w:pStyle w:val="ac"/>
        <w:numPr>
          <w:ilvl w:val="1"/>
          <w:numId w:val="10"/>
        </w:numPr>
        <w:tabs>
          <w:tab w:val="left" w:pos="0"/>
        </w:tabs>
        <w:spacing w:after="0" w:line="288" w:lineRule="auto"/>
        <w:ind w:left="720"/>
        <w:jc w:val="center"/>
        <w:outlineLvl w:val="0"/>
        <w:rPr>
          <w:rFonts w:ascii="Times New Roman" w:hAnsi="Times New Roman" w:cs="Times New Roman"/>
          <w:b/>
          <w:sz w:val="28"/>
          <w:szCs w:val="28"/>
        </w:rPr>
      </w:pPr>
      <w:bookmarkStart w:id="47" w:name="_Toc94004201"/>
      <w:r w:rsidRPr="00CA7B12">
        <w:rPr>
          <w:rFonts w:ascii="Times New Roman" w:hAnsi="Times New Roman" w:cs="Times New Roman"/>
          <w:b/>
          <w:sz w:val="28"/>
          <w:szCs w:val="28"/>
        </w:rPr>
        <w:lastRenderedPageBreak/>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bookmarkEnd w:id="47"/>
    </w:p>
    <w:p w:rsidR="0024359C" w:rsidRPr="00CA7B12" w:rsidRDefault="0024359C" w:rsidP="006316AA">
      <w:pPr>
        <w:pStyle w:val="ac"/>
        <w:numPr>
          <w:ilvl w:val="2"/>
          <w:numId w:val="10"/>
        </w:numPr>
        <w:spacing w:after="0" w:line="288" w:lineRule="auto"/>
        <w:ind w:left="0" w:firstLine="0"/>
        <w:jc w:val="center"/>
        <w:outlineLvl w:val="1"/>
        <w:rPr>
          <w:rFonts w:ascii="Times New Roman" w:eastAsia="Times New Roman" w:hAnsi="Times New Roman" w:cs="Times New Roman"/>
          <w:b/>
          <w:bCs/>
          <w:sz w:val="28"/>
          <w:szCs w:val="28"/>
          <w:lang w:eastAsia="ru-RU"/>
        </w:rPr>
      </w:pPr>
      <w:bookmarkStart w:id="48" w:name="_Toc94004202"/>
      <w:r w:rsidRPr="00CA7B12">
        <w:rPr>
          <w:rFonts w:ascii="Times New Roman" w:eastAsia="Times New Roman" w:hAnsi="Times New Roman" w:cs="Times New Roman"/>
          <w:b/>
          <w:bCs/>
          <w:sz w:val="28"/>
          <w:szCs w:val="28"/>
          <w:lang w:eastAsia="ru-RU"/>
        </w:rPr>
        <w:t>Автомобильные дороги местного значения</w:t>
      </w:r>
      <w:bookmarkEnd w:id="48"/>
    </w:p>
    <w:p w:rsidR="006316AA" w:rsidRPr="00CA7B12" w:rsidRDefault="006316AA" w:rsidP="006316AA">
      <w:pPr>
        <w:pStyle w:val="afd"/>
        <w:spacing w:after="0"/>
        <w:ind w:right="108" w:firstLine="709"/>
        <w:contextualSpacing/>
        <w:jc w:val="both"/>
        <w:rPr>
          <w:sz w:val="28"/>
          <w:szCs w:val="28"/>
        </w:rPr>
      </w:pPr>
      <w:proofErr w:type="gramStart"/>
      <w:r w:rsidRPr="00CA7B12">
        <w:rPr>
          <w:sz w:val="28"/>
          <w:szCs w:val="28"/>
        </w:rPr>
        <w:t xml:space="preserve">Согласно </w:t>
      </w:r>
      <w:hyperlink r:id="rId4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w:t>
      </w:r>
      <w:proofErr w:type="gramEnd"/>
      <w:r w:rsidRPr="00CA7B12">
        <w:rPr>
          <w:sz w:val="28"/>
          <w:szCs w:val="28"/>
        </w:rPr>
        <w:t xml:space="preserve"> </w:t>
      </w:r>
      <w:proofErr w:type="gramStart"/>
      <w:r w:rsidRPr="00CA7B12">
        <w:rPr>
          <w:sz w:val="28"/>
          <w:szCs w:val="28"/>
        </w:rPr>
        <w:t>границах</w:t>
      </w:r>
      <w:proofErr w:type="gramEnd"/>
      <w:r w:rsidRPr="00CA7B12">
        <w:rPr>
          <w:sz w:val="28"/>
          <w:szCs w:val="28"/>
        </w:rPr>
        <w:t xml:space="preserve">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1" w:anchor="dst100179" w:history="1">
        <w:r w:rsidRPr="00CA7B12">
          <w:rPr>
            <w:sz w:val="28"/>
            <w:szCs w:val="28"/>
          </w:rPr>
          <w:t>законодательством</w:t>
        </w:r>
      </w:hyperlink>
      <w:r w:rsidRPr="00CA7B12">
        <w:rPr>
          <w:sz w:val="28"/>
          <w:szCs w:val="28"/>
        </w:rPr>
        <w:t> Российской Федерации.</w:t>
      </w:r>
    </w:p>
    <w:p w:rsidR="006316AA" w:rsidRPr="00CA7B12" w:rsidRDefault="006316AA" w:rsidP="006316AA">
      <w:pPr>
        <w:pStyle w:val="ConsPlusNormal"/>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Согласно </w:t>
      </w:r>
      <w:hyperlink r:id="rId42"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автомобильных дорог местного значения в границах населенных пунктов поселения, в том числе автомобильные дороги местного значения в границах населенных пунктов поселения, объекты дорожного</w:t>
      </w:r>
      <w:proofErr w:type="gramEnd"/>
      <w:r w:rsidRPr="00CA7B12">
        <w:rPr>
          <w:rFonts w:ascii="Times New Roman" w:hAnsi="Times New Roman" w:cs="Times New Roman"/>
          <w:sz w:val="28"/>
          <w:szCs w:val="28"/>
        </w:rPr>
        <w:t xml:space="preserve"> сервиса, необходимые для предоставления транспортных услуг населению и организации транспортного обслуживания населения в границах поселения.</w:t>
      </w:r>
    </w:p>
    <w:p w:rsidR="006316AA" w:rsidRPr="00CA7B12" w:rsidRDefault="006316AA" w:rsidP="006316AA">
      <w:pPr>
        <w:pStyle w:val="afd"/>
        <w:spacing w:after="0"/>
        <w:ind w:right="106" w:firstLine="709"/>
        <w:jc w:val="both"/>
        <w:rPr>
          <w:sz w:val="28"/>
          <w:szCs w:val="28"/>
        </w:rPr>
      </w:pPr>
      <w:r w:rsidRPr="00CA7B12">
        <w:rPr>
          <w:sz w:val="28"/>
          <w:szCs w:val="28"/>
        </w:rPr>
        <w:t>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улично-дорожной сети населенных пунктов.</w:t>
      </w:r>
    </w:p>
    <w:p w:rsidR="006316AA" w:rsidRPr="00CA7B12" w:rsidRDefault="006316AA" w:rsidP="006316AA">
      <w:pPr>
        <w:pStyle w:val="afd"/>
        <w:spacing w:after="0"/>
        <w:ind w:right="107" w:firstLine="709"/>
        <w:jc w:val="both"/>
        <w:rPr>
          <w:sz w:val="28"/>
          <w:szCs w:val="28"/>
        </w:rPr>
      </w:pPr>
      <w:r w:rsidRPr="00CA7B12">
        <w:rPr>
          <w:sz w:val="28"/>
          <w:szCs w:val="28"/>
        </w:rPr>
        <w:t xml:space="preserve">Расчетные показатели минимально допустимого уровня обеспеченности объектами местного значения сельского поселения,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proofErr w:type="spellStart"/>
      <w:r w:rsidR="00BE6515">
        <w:rPr>
          <w:sz w:val="28"/>
          <w:szCs w:val="28"/>
        </w:rPr>
        <w:t>Унечского</w:t>
      </w:r>
      <w:proofErr w:type="spellEnd"/>
      <w:r w:rsidRPr="00CA7B12">
        <w:rPr>
          <w:sz w:val="28"/>
          <w:szCs w:val="28"/>
        </w:rPr>
        <w:t xml:space="preserve"> района.</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Исходя из функционального назначения, состава потока и скоростей движения автомобильного транспорта дороги и улицы должны </w:t>
      </w:r>
      <w:proofErr w:type="gramStart"/>
      <w:r w:rsidRPr="00CA7B12">
        <w:rPr>
          <w:rFonts w:ascii="Times New Roman" w:hAnsi="Times New Roman" w:cs="Times New Roman"/>
          <w:sz w:val="28"/>
          <w:szCs w:val="28"/>
        </w:rPr>
        <w:t>быть</w:t>
      </w:r>
      <w:proofErr w:type="gramEnd"/>
      <w:r w:rsidRPr="00CA7B12">
        <w:rPr>
          <w:rFonts w:ascii="Times New Roman" w:hAnsi="Times New Roman" w:cs="Times New Roman"/>
          <w:sz w:val="28"/>
          <w:szCs w:val="28"/>
        </w:rPr>
        <w:t xml:space="preserve"> дифференцированы на соответствующие категории согласно таблице 11.4 СП 42.13330.2016 для сельских поселений.</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парковых дорог, проездов, велосипедных дорожек следует осуществлять в соответствии с характеристиками, приведенными в таблицах 11.5 и 11.6 СП 42.13330.2016.</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Согласно п. 11.11 СП 42.13330.2016 установлены расчетные показатели минимально допустимого уровня расстояний:</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Согласно п. 5.2 Рекомендаций по проектированию улиц и дорог городов и сельских поселений установлены расчетные показатели минимально допустимого уровня обеспеченности:</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расстояние между пересечениями магистральных улиц и дорог регулируемого движения в пределах селитебной территории: не менее 500 м и не более 1500 м;</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устройство примыканий </w:t>
      </w:r>
      <w:proofErr w:type="spellStart"/>
      <w:r w:rsidRPr="00CA7B12">
        <w:rPr>
          <w:rFonts w:ascii="Times New Roman" w:eastAsia="Times New Roman" w:hAnsi="Times New Roman" w:cs="Times New Roman"/>
          <w:sz w:val="28"/>
          <w:szCs w:val="28"/>
        </w:rPr>
        <w:t>пешеходно-транспортных</w:t>
      </w:r>
      <w:proofErr w:type="spellEnd"/>
      <w:r w:rsidRPr="00CA7B12">
        <w:rPr>
          <w:rFonts w:ascii="Times New Roman" w:eastAsia="Times New Roman" w:hAnsi="Times New Roman" w:cs="Times New Roman"/>
          <w:sz w:val="28"/>
          <w:szCs w:val="28"/>
        </w:rPr>
        <w:t xml:space="preserve"> улиц, улиц и дорог (проездов) местного значения к другим магистральным улицам и дорогам регулируемого движения: на расстоянии не менее 50 м от конца кривой радиуса закругления на ближайшем пересечении и не менее 150 м друг от друга.</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proofErr w:type="gramStart"/>
      <w:r w:rsidRPr="00CA7B12">
        <w:rPr>
          <w:rFonts w:ascii="Times New Roman" w:eastAsia="Times New Roman" w:hAnsi="Times New Roman" w:cs="Times New Roman"/>
          <w:sz w:val="28"/>
          <w:szCs w:val="28"/>
        </w:rPr>
        <w:t xml:space="preserve">Расчетные показатели минимально допустимого уровня обеспеченности местами для постоянного хранения легковых автомобилей, находящихся в собственности граждан; расчетное количество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для постоянного хранения автомобилей; открытых площадок (гостевых автостоянок) для временного хранения легковых автомобилей; для временного хранения легковых автомобилей на </w:t>
      </w:r>
      <w:proofErr w:type="spellStart"/>
      <w:r w:rsidRPr="00CA7B12">
        <w:rPr>
          <w:rFonts w:ascii="Times New Roman" w:eastAsia="Times New Roman" w:hAnsi="Times New Roman" w:cs="Times New Roman"/>
          <w:sz w:val="28"/>
          <w:szCs w:val="28"/>
        </w:rPr>
        <w:t>приобъектных</w:t>
      </w:r>
      <w:proofErr w:type="spellEnd"/>
      <w:r w:rsidRPr="00CA7B12">
        <w:rPr>
          <w:rFonts w:ascii="Times New Roman" w:eastAsia="Times New Roman" w:hAnsi="Times New Roman" w:cs="Times New Roman"/>
          <w:sz w:val="28"/>
          <w:szCs w:val="28"/>
        </w:rPr>
        <w:t xml:space="preserve"> стоянках у общественных зданий, учреждений, предприятий, вокзалов, на рекреационных территориях установлены в соответствии положениями Региональных нормативов градостроительного проектирования </w:t>
      </w:r>
      <w:r w:rsidR="00BE6515">
        <w:rPr>
          <w:rFonts w:ascii="Times New Roman" w:eastAsia="Times New Roman" w:hAnsi="Times New Roman" w:cs="Times New Roman"/>
          <w:sz w:val="28"/>
          <w:szCs w:val="28"/>
        </w:rPr>
        <w:t>Брянской</w:t>
      </w:r>
      <w:r w:rsidRPr="00CA7B12">
        <w:rPr>
          <w:rFonts w:ascii="Times New Roman" w:eastAsia="Times New Roman" w:hAnsi="Times New Roman" w:cs="Times New Roman"/>
          <w:sz w:val="28"/>
          <w:szCs w:val="28"/>
        </w:rPr>
        <w:t xml:space="preserve"> области.</w:t>
      </w:r>
      <w:proofErr w:type="gramEnd"/>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proofErr w:type="gramStart"/>
      <w:r w:rsidRPr="00CA7B12">
        <w:rPr>
          <w:rFonts w:ascii="Times New Roman" w:eastAsia="Times New Roman" w:hAnsi="Times New Roman" w:cs="Times New Roman"/>
          <w:sz w:val="28"/>
          <w:szCs w:val="28"/>
        </w:rPr>
        <w:t xml:space="preserve">Санитарные разрывы от открытых автостоянок до жилых и общественно-деловых объектов; от объектов по обслуживанию автомобилей до жилых, общественных зданий, а также до участков дошкольных организаций, общеобразовательных школ, лечебных учреждений стационарного типа, размещаемых на территориях жилых и общественно-деловых зон; санитарно-защитные зоны для автозаправочных станций, для моечных пунктов установлены в соответствии с требованиями </w:t>
      </w:r>
      <w:proofErr w:type="spellStart"/>
      <w:r w:rsidRPr="00CA7B12">
        <w:rPr>
          <w:rFonts w:ascii="Times New Roman" w:eastAsia="Times New Roman" w:hAnsi="Times New Roman" w:cs="Times New Roman"/>
          <w:sz w:val="28"/>
          <w:szCs w:val="28"/>
        </w:rPr>
        <w:t>СанПиН</w:t>
      </w:r>
      <w:proofErr w:type="spellEnd"/>
      <w:r w:rsidRPr="00CA7B12">
        <w:rPr>
          <w:rFonts w:ascii="Times New Roman" w:eastAsia="Times New Roman" w:hAnsi="Times New Roman" w:cs="Times New Roman"/>
          <w:sz w:val="28"/>
          <w:szCs w:val="28"/>
        </w:rPr>
        <w:t xml:space="preserve"> 2.2.1/2.1.1.1200-03</w:t>
      </w:r>
      <w:proofErr w:type="gramEnd"/>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Расчетный показатель максимально допустимого уровня территориальной доступности автомобильных дорог местного значения в границах населенного пункта не нормируется.</w:t>
      </w:r>
    </w:p>
    <w:p w:rsidR="001360BD" w:rsidRPr="00CA7B12" w:rsidRDefault="001360BD"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Количество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для постоянного хранения легковых автомобилей, находящихся в собственности граждан, и уровень автомо</w:t>
      </w:r>
      <w:r w:rsidRPr="00CA7B12">
        <w:rPr>
          <w:rFonts w:ascii="Times New Roman" w:eastAsia="Times New Roman" w:hAnsi="Times New Roman" w:cs="Times New Roman"/>
          <w:sz w:val="28"/>
          <w:szCs w:val="28"/>
        </w:rPr>
        <w:softHyphen/>
        <w:t xml:space="preserve">билизации приняты в соответствии с </w:t>
      </w:r>
      <w:r w:rsidR="005C6F1C" w:rsidRPr="005C6F1C">
        <w:rPr>
          <w:rFonts w:ascii="Times New Roman" w:eastAsia="Times New Roman" w:hAnsi="Times New Roman" w:cs="Times New Roman"/>
          <w:sz w:val="28"/>
          <w:szCs w:val="28"/>
        </w:rPr>
        <w:t>Постановлением Администрации Брянской области от 04.12.2012 № 1121 «</w:t>
      </w:r>
      <w:r w:rsidR="005C6F1C" w:rsidRPr="00CC06CE">
        <w:rPr>
          <w:rFonts w:ascii="Times New Roman" w:eastAsia="Times New Roman" w:hAnsi="Times New Roman" w:cs="Times New Roman"/>
          <w:sz w:val="28"/>
          <w:szCs w:val="28"/>
        </w:rPr>
        <w:t>Об утверждении региональных нормативов градостроительного проектирования Брянской области</w:t>
      </w:r>
      <w:r w:rsidR="005C6F1C" w:rsidRPr="005C6F1C">
        <w:rPr>
          <w:rFonts w:ascii="Times New Roman" w:eastAsia="Times New Roman" w:hAnsi="Times New Roman" w:cs="Times New Roman"/>
          <w:sz w:val="28"/>
          <w:szCs w:val="28"/>
        </w:rPr>
        <w:t>»</w:t>
      </w:r>
      <w:r w:rsidR="008D3DBC" w:rsidRPr="00CA7B12">
        <w:rPr>
          <w:rFonts w:ascii="Times New Roman" w:eastAsia="Times New Roman" w:hAnsi="Times New Roman" w:cs="Times New Roman"/>
          <w:sz w:val="28"/>
          <w:szCs w:val="28"/>
        </w:rPr>
        <w:t>.</w:t>
      </w:r>
    </w:p>
    <w:p w:rsidR="008D3DBC" w:rsidRPr="00CA7B12" w:rsidRDefault="008D3DBC"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hAnsi="Times New Roman" w:cs="Times New Roman"/>
          <w:sz w:val="28"/>
          <w:szCs w:val="28"/>
        </w:rPr>
        <w:t xml:space="preserve">Количество </w:t>
      </w:r>
      <w:r w:rsidRPr="00CA7B12">
        <w:rPr>
          <w:rFonts w:ascii="Times New Roman" w:eastAsia="Times New Roman" w:hAnsi="Times New Roman" w:cs="Times New Roman"/>
          <w:sz w:val="28"/>
          <w:szCs w:val="28"/>
        </w:rPr>
        <w:t>пар</w:t>
      </w:r>
      <w:r w:rsidRPr="00CA7B12">
        <w:rPr>
          <w:rFonts w:ascii="Times New Roman" w:eastAsia="Times New Roman" w:hAnsi="Times New Roman" w:cs="Times New Roman"/>
          <w:sz w:val="28"/>
          <w:szCs w:val="28"/>
        </w:rPr>
        <w:softHyphen/>
        <w:t>ковочных еди</w:t>
      </w:r>
      <w:r w:rsidRPr="00CA7B12">
        <w:rPr>
          <w:rFonts w:ascii="Times New Roman" w:eastAsia="Times New Roman" w:hAnsi="Times New Roman" w:cs="Times New Roman"/>
          <w:sz w:val="28"/>
          <w:szCs w:val="28"/>
        </w:rPr>
        <w:softHyphen/>
        <w:t>ниц личного транспорта частично приняты в соответствии с приложением</w:t>
      </w:r>
      <w:proofErr w:type="gramStart"/>
      <w:r w:rsidRPr="00CA7B12">
        <w:rPr>
          <w:rFonts w:ascii="Times New Roman" w:eastAsia="Times New Roman" w:hAnsi="Times New Roman" w:cs="Times New Roman"/>
          <w:sz w:val="28"/>
          <w:szCs w:val="28"/>
        </w:rPr>
        <w:t xml:space="preserve"> Ж</w:t>
      </w:r>
      <w:proofErr w:type="gramEnd"/>
      <w:r w:rsidRPr="00CA7B12">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rPr>
        <w:t>СНиП</w:t>
      </w:r>
      <w:proofErr w:type="spellEnd"/>
      <w:r w:rsidRPr="00CA7B12">
        <w:rPr>
          <w:rFonts w:ascii="Times New Roman" w:eastAsia="Times New Roman" w:hAnsi="Times New Roman" w:cs="Times New Roman"/>
          <w:sz w:val="28"/>
          <w:szCs w:val="28"/>
        </w:rPr>
        <w:t xml:space="preserve"> 2.07.01-89*, а также с учетом обеспечения жителей </w:t>
      </w:r>
      <w:proofErr w:type="spellStart"/>
      <w:r w:rsidR="00D12752">
        <w:rPr>
          <w:rFonts w:ascii="Times New Roman" w:eastAsia="Times New Roman" w:hAnsi="Times New Roman" w:cs="Times New Roman"/>
          <w:sz w:val="28"/>
          <w:szCs w:val="28"/>
        </w:rPr>
        <w:t>Старогутнянского</w:t>
      </w:r>
      <w:proofErr w:type="spellEnd"/>
      <w:r w:rsidRPr="00CA7B12">
        <w:rPr>
          <w:rFonts w:ascii="Times New Roman" w:eastAsia="Times New Roman" w:hAnsi="Times New Roman" w:cs="Times New Roman"/>
          <w:sz w:val="28"/>
          <w:szCs w:val="28"/>
        </w:rPr>
        <w:t xml:space="preserve"> сельского поселения необходимым количеством парковочных мест.</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Ниже представлены расчетные формулы для расчета минимальной обеспеченности населения двумя показателями:</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показатель плотности улично-дорожной сети - плотности автодорог местного значения с твердым покрытием в пределах многоквартирной жилой застройки в населенных пунктах;</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показатель минимальной обеспеченности </w:t>
      </w:r>
      <w:proofErr w:type="spellStart"/>
      <w:r w:rsidRPr="00CA7B12">
        <w:rPr>
          <w:rFonts w:ascii="Times New Roman" w:eastAsia="Times New Roman" w:hAnsi="Times New Roman" w:cs="Times New Roman"/>
          <w:sz w:val="28"/>
          <w:szCs w:val="28"/>
        </w:rPr>
        <w:t>машиноместами</w:t>
      </w:r>
      <w:proofErr w:type="spellEnd"/>
      <w:r w:rsidRPr="00CA7B12">
        <w:rPr>
          <w:rFonts w:ascii="Times New Roman" w:eastAsia="Times New Roman" w:hAnsi="Times New Roman" w:cs="Times New Roman"/>
          <w:sz w:val="28"/>
          <w:szCs w:val="28"/>
        </w:rPr>
        <w:t xml:space="preserve"> для постоянного хранения личных автомобилей в пределах многоквартирной застройки в населенных пунктах.</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Оба показателя нормируют обеспеченность населения, проживающего в многоквартирной застройке.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(индивидуальной жилой застройки) обусловлена необходимостью иметь выход на красную линию для каждого участка </w:t>
      </w:r>
      <w:proofErr w:type="gramStart"/>
      <w:r w:rsidRPr="00CA7B12">
        <w:rPr>
          <w:rFonts w:ascii="Times New Roman" w:eastAsia="Times New Roman" w:hAnsi="Times New Roman" w:cs="Times New Roman"/>
          <w:sz w:val="28"/>
          <w:szCs w:val="28"/>
        </w:rPr>
        <w:t>ИЖС</w:t>
      </w:r>
      <w:proofErr w:type="gramEnd"/>
      <w:r w:rsidRPr="00CA7B12">
        <w:rPr>
          <w:rFonts w:ascii="Times New Roman" w:eastAsia="Times New Roman" w:hAnsi="Times New Roman" w:cs="Times New Roman"/>
          <w:sz w:val="28"/>
          <w:szCs w:val="28"/>
        </w:rPr>
        <w:t xml:space="preserve">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p w:rsidR="001360BD" w:rsidRPr="00CA7B12" w:rsidRDefault="001360BD" w:rsidP="008158AB">
      <w:pPr>
        <w:widowControl w:val="0"/>
        <w:autoSpaceDE w:val="0"/>
        <w:autoSpaceDN w:val="0"/>
        <w:spacing w:after="0" w:line="240" w:lineRule="auto"/>
        <w:ind w:firstLine="709"/>
        <w:jc w:val="both"/>
        <w:rPr>
          <w:rFonts w:ascii="Calibri" w:eastAsia="Times New Roman" w:hAnsi="Calibri" w:cs="Calibri"/>
          <w:szCs w:val="20"/>
          <w:lang w:eastAsia="ru-RU"/>
        </w:rPr>
      </w:pP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7"/>
          <w:sz w:val="28"/>
          <w:szCs w:val="28"/>
          <w:lang w:eastAsia="ru-RU"/>
        </w:rPr>
        <w:drawing>
          <wp:inline distT="0" distB="0" distL="0" distR="0">
            <wp:extent cx="923925" cy="619125"/>
            <wp:effectExtent l="0" t="0" r="9525" b="0"/>
            <wp:docPr id="22" name="Рисунок 22" descr="base_1_379662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base_1_379662_32768"/>
                    <pic:cNvPicPr preferRelativeResize="0">
                      <a:picLocks noChangeArrowheads="1"/>
                    </pic:cNvPicPr>
                  </pic:nvPicPr>
                  <pic:blipFill>
                    <a:blip r:embed="rId43" cstate="print"/>
                    <a:srcRect/>
                    <a:stretch>
                      <a:fillRect/>
                    </a:stretch>
                  </pic:blipFill>
                  <pic:spPr bwMode="auto">
                    <a:xfrm>
                      <a:off x="0" y="0"/>
                      <a:ext cx="923925" cy="6191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D</w:t>
      </w:r>
      <w:r w:rsidRPr="00CA7B12">
        <w:rPr>
          <w:rFonts w:ascii="Times New Roman" w:eastAsia="Times New Roman" w:hAnsi="Times New Roman" w:cs="Times New Roman"/>
          <w:sz w:val="28"/>
          <w:szCs w:val="28"/>
          <w:vertAlign w:val="subscript"/>
          <w:lang w:eastAsia="ru-RU"/>
        </w:rPr>
        <w:t>st</w:t>
      </w:r>
      <w:proofErr w:type="spellEnd"/>
      <w:r w:rsidRPr="00CA7B12">
        <w:rPr>
          <w:rFonts w:ascii="Times New Roman" w:eastAsia="Times New Roman" w:hAnsi="Times New Roman" w:cs="Times New Roman"/>
          <w:sz w:val="28"/>
          <w:szCs w:val="28"/>
          <w:lang w:eastAsia="ru-RU"/>
        </w:rPr>
        <w:t xml:space="preserve"> - плотность в пределах многоквартирной жилой застройки в </w:t>
      </w:r>
      <w:proofErr w:type="gramStart"/>
      <w:r w:rsidRPr="00CA7B12">
        <w:rPr>
          <w:rFonts w:ascii="Times New Roman" w:eastAsia="Times New Roman" w:hAnsi="Times New Roman" w:cs="Times New Roman"/>
          <w:sz w:val="28"/>
          <w:szCs w:val="28"/>
          <w:lang w:eastAsia="ru-RU"/>
        </w:rPr>
        <w:t>км</w:t>
      </w:r>
      <w:proofErr w:type="gramEnd"/>
      <w:r w:rsidRPr="00CA7B12">
        <w:rPr>
          <w:rFonts w:ascii="Times New Roman" w:eastAsia="Times New Roman" w:hAnsi="Times New Roman" w:cs="Times New Roman"/>
          <w:sz w:val="28"/>
          <w:szCs w:val="28"/>
          <w:lang w:eastAsia="ru-RU"/>
        </w:rPr>
        <w:t>/1000 чел;</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шаг сети улиц дорог и кварталов в метрах, определяющий размеры микрорайонов и кварталов. Определяется с учетом положений </w:t>
      </w:r>
      <w:hyperlink r:id="rId44" w:history="1">
        <w:r w:rsidRPr="00CA7B12">
          <w:rPr>
            <w:rFonts w:ascii="Times New Roman" w:eastAsia="Times New Roman" w:hAnsi="Times New Roman" w:cs="Times New Roman"/>
            <w:sz w:val="28"/>
            <w:szCs w:val="28"/>
            <w:lang w:eastAsia="ru-RU"/>
          </w:rPr>
          <w:t>раздела 5.2</w:t>
        </w:r>
      </w:hyperlink>
      <w:r w:rsidRPr="00CA7B12">
        <w:rPr>
          <w:rFonts w:ascii="Times New Roman" w:eastAsia="Times New Roman" w:hAnsi="Times New Roman" w:cs="Times New Roman"/>
          <w:sz w:val="28"/>
          <w:szCs w:val="28"/>
          <w:lang w:eastAsia="ru-RU"/>
        </w:rPr>
        <w:t xml:space="preserve"> СП 396.1325800.2018. Улицы и дороги населенных пунктов. Правила градостроительного проектирования. Рекомендуемые значения коэффициента устанавливаются в пределах 100 - 250;</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плотность населения брутто на территории многоэтажной застройки или отдельного планировочного района </w:t>
      </w:r>
      <w:proofErr w:type="gramStart"/>
      <w:r w:rsidRPr="00CA7B12">
        <w:rPr>
          <w:rFonts w:ascii="Times New Roman" w:eastAsia="Times New Roman" w:hAnsi="Times New Roman" w:cs="Times New Roman"/>
          <w:sz w:val="28"/>
          <w:szCs w:val="28"/>
          <w:lang w:eastAsia="ru-RU"/>
        </w:rPr>
        <w:t>в</w:t>
      </w:r>
      <w:proofErr w:type="gramEnd"/>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чел</w:t>
      </w:r>
      <w:proofErr w:type="gramEnd"/>
      <w:r w:rsidRPr="00CA7B12">
        <w:rPr>
          <w:rFonts w:ascii="Times New Roman" w:eastAsia="Times New Roman" w:hAnsi="Times New Roman" w:cs="Times New Roman"/>
          <w:sz w:val="28"/>
          <w:szCs w:val="28"/>
          <w:lang w:eastAsia="ru-RU"/>
        </w:rPr>
        <w:t>/га.</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Показатель минимальной обеспеченности </w:t>
      </w:r>
      <w:proofErr w:type="spellStart"/>
      <w:r w:rsidRPr="00CA7B12">
        <w:rPr>
          <w:rFonts w:ascii="Times New Roman" w:eastAsia="Times New Roman" w:hAnsi="Times New Roman" w:cs="Times New Roman"/>
          <w:sz w:val="28"/>
          <w:szCs w:val="28"/>
          <w:lang w:eastAsia="ru-RU"/>
        </w:rPr>
        <w:t>машиноместами</w:t>
      </w:r>
      <w:proofErr w:type="spellEnd"/>
      <w:r w:rsidRPr="00CA7B12">
        <w:rPr>
          <w:rFonts w:ascii="Times New Roman" w:eastAsia="Times New Roman" w:hAnsi="Times New Roman" w:cs="Times New Roman"/>
          <w:sz w:val="28"/>
          <w:szCs w:val="28"/>
          <w:lang w:eastAsia="ru-RU"/>
        </w:rPr>
        <w:t xml:space="preserve"> для постоянного хранения личных автомобилей в пределах многоквартирной застройки определяется по формуле:</w:t>
      </w: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MM = </w:t>
      </w: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MM</w:t>
      </w:r>
      <w:r w:rsidRPr="00CA7B12">
        <w:rPr>
          <w:rFonts w:ascii="Times New Roman" w:eastAsia="Times New Roman" w:hAnsi="Times New Roman" w:cs="Times New Roman"/>
          <w:sz w:val="28"/>
          <w:szCs w:val="28"/>
          <w:vertAlign w:val="subscript"/>
          <w:lang w:eastAsia="ru-RU"/>
        </w:rPr>
        <w:t>str</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N</w:t>
      </w:r>
      <w:r w:rsidRPr="00CA7B12">
        <w:rPr>
          <w:rFonts w:ascii="Times New Roman" w:eastAsia="Times New Roman" w:hAnsi="Times New Roman" w:cs="Times New Roman"/>
          <w:sz w:val="28"/>
          <w:szCs w:val="28"/>
          <w:vertAlign w:val="subscript"/>
          <w:lang w:eastAsia="ru-RU"/>
        </w:rPr>
        <w:t>ижс</w:t>
      </w:r>
      <w:proofErr w:type="spellEnd"/>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где:</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MM - общее число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цело</w:t>
      </w:r>
      <w:r w:rsidR="008158AB" w:rsidRPr="00CA7B12">
        <w:rPr>
          <w:rFonts w:ascii="Times New Roman" w:eastAsia="Times New Roman" w:hAnsi="Times New Roman" w:cs="Times New Roman"/>
          <w:sz w:val="28"/>
          <w:szCs w:val="28"/>
          <w:lang w:eastAsia="ru-RU"/>
        </w:rPr>
        <w:t>м по муниципальному образованию</w:t>
      </w:r>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Pop</w:t>
      </w:r>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 численность населения ОМСУ/ планировочного района в </w:t>
      </w:r>
      <w:proofErr w:type="spellStart"/>
      <w:proofErr w:type="gramStart"/>
      <w:r w:rsidRPr="00CA7B12">
        <w:rPr>
          <w:rFonts w:ascii="Times New Roman" w:eastAsia="Times New Roman" w:hAnsi="Times New Roman" w:cs="Times New Roman"/>
          <w:sz w:val="28"/>
          <w:szCs w:val="28"/>
          <w:lang w:eastAsia="ru-RU"/>
        </w:rPr>
        <w:t>тыс</w:t>
      </w:r>
      <w:proofErr w:type="spellEnd"/>
      <w:proofErr w:type="gramEnd"/>
      <w:r w:rsidRPr="00CA7B12">
        <w:rPr>
          <w:rFonts w:ascii="Times New Roman" w:eastAsia="Times New Roman" w:hAnsi="Times New Roman" w:cs="Times New Roman"/>
          <w:sz w:val="28"/>
          <w:szCs w:val="28"/>
          <w:lang w:eastAsia="ru-RU"/>
        </w:rPr>
        <w:t xml:space="preserve"> чел.;</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прогнозная обеспеченность населения личными автомобилями в авто на тыс. человек. Определяется с учетом данных ГИБДД по современной обеспеченности и тенденций изменения обеспеченности путем экстраполяции данных на момент утверждения НГП;</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MM</w:t>
      </w:r>
      <w:r w:rsidRPr="00CA7B12">
        <w:rPr>
          <w:rFonts w:ascii="Times New Roman" w:eastAsia="Times New Roman" w:hAnsi="Times New Roman" w:cs="Times New Roman"/>
          <w:sz w:val="28"/>
          <w:szCs w:val="28"/>
          <w:vertAlign w:val="subscript"/>
          <w:lang w:eastAsia="ru-RU"/>
        </w:rPr>
        <w:t>str</w:t>
      </w:r>
      <w:proofErr w:type="spellEnd"/>
      <w:r w:rsidRPr="00CA7B12">
        <w:rPr>
          <w:rFonts w:ascii="Times New Roman" w:eastAsia="Times New Roman" w:hAnsi="Times New Roman" w:cs="Times New Roman"/>
          <w:sz w:val="28"/>
          <w:szCs w:val="28"/>
          <w:lang w:eastAsia="ru-RU"/>
        </w:rPr>
        <w:t xml:space="preserve"> - общее число парковочных ме</w:t>
      </w:r>
      <w:proofErr w:type="gramStart"/>
      <w:r w:rsidRPr="00CA7B12">
        <w:rPr>
          <w:rFonts w:ascii="Times New Roman" w:eastAsia="Times New Roman" w:hAnsi="Times New Roman" w:cs="Times New Roman"/>
          <w:sz w:val="28"/>
          <w:szCs w:val="28"/>
          <w:lang w:eastAsia="ru-RU"/>
        </w:rPr>
        <w:t>с</w:t>
      </w:r>
      <w:r w:rsidR="008158AB" w:rsidRPr="00CA7B12">
        <w:rPr>
          <w:rFonts w:ascii="Times New Roman" w:eastAsia="Times New Roman" w:hAnsi="Times New Roman" w:cs="Times New Roman"/>
          <w:sz w:val="28"/>
          <w:szCs w:val="28"/>
          <w:lang w:eastAsia="ru-RU"/>
        </w:rPr>
        <w:t>т в пр</w:t>
      </w:r>
      <w:proofErr w:type="gramEnd"/>
      <w:r w:rsidR="008158AB" w:rsidRPr="00CA7B12">
        <w:rPr>
          <w:rFonts w:ascii="Times New Roman" w:eastAsia="Times New Roman" w:hAnsi="Times New Roman" w:cs="Times New Roman"/>
          <w:sz w:val="28"/>
          <w:szCs w:val="28"/>
          <w:lang w:eastAsia="ru-RU"/>
        </w:rPr>
        <w:t>еделах уличной сети ОМСУ/</w:t>
      </w:r>
      <w:r w:rsidRPr="00CA7B12">
        <w:rPr>
          <w:rFonts w:ascii="Times New Roman" w:eastAsia="Times New Roman" w:hAnsi="Times New Roman" w:cs="Times New Roman"/>
          <w:sz w:val="28"/>
          <w:szCs w:val="28"/>
          <w:lang w:eastAsia="ru-RU"/>
        </w:rPr>
        <w:t>планировочного района. Определяется по данным ГИБДД;</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коэффициент, определяющий долю парковочных ме</w:t>
      </w:r>
      <w:proofErr w:type="gramStart"/>
      <w:r w:rsidRPr="00CA7B12">
        <w:rPr>
          <w:rFonts w:ascii="Times New Roman" w:eastAsia="Times New Roman" w:hAnsi="Times New Roman" w:cs="Times New Roman"/>
          <w:sz w:val="28"/>
          <w:szCs w:val="28"/>
          <w:lang w:eastAsia="ru-RU"/>
        </w:rPr>
        <w:t>ст в пр</w:t>
      </w:r>
      <w:proofErr w:type="gramEnd"/>
      <w:r w:rsidRPr="00CA7B12">
        <w:rPr>
          <w:rFonts w:ascii="Times New Roman" w:eastAsia="Times New Roman" w:hAnsi="Times New Roman" w:cs="Times New Roman"/>
          <w:sz w:val="28"/>
          <w:szCs w:val="28"/>
          <w:lang w:eastAsia="ru-RU"/>
        </w:rPr>
        <w:t>еделах уличной сети, которые находятся в пределах уличной сети многоквартирной застройки и могут использоваться для постоянного хранения личного автотранспорта. Зависит от планировочной структуры территории. Как правило, устанавливаются не ниже 0,5, но может быть ниже в населенных пунктах, где площадь территории промышленных зон превышает 30% от общей территории населенного пункта;</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N</w:t>
      </w:r>
      <w:proofErr w:type="gramEnd"/>
      <w:r w:rsidRPr="00CA7B12">
        <w:rPr>
          <w:rFonts w:ascii="Times New Roman" w:eastAsia="Times New Roman" w:hAnsi="Times New Roman" w:cs="Times New Roman"/>
          <w:sz w:val="28"/>
          <w:szCs w:val="28"/>
          <w:vertAlign w:val="subscript"/>
          <w:lang w:eastAsia="ru-RU"/>
        </w:rPr>
        <w:t>ижс</w:t>
      </w:r>
      <w:proofErr w:type="spellEnd"/>
      <w:r w:rsidRPr="00CA7B12">
        <w:rPr>
          <w:rFonts w:ascii="Times New Roman" w:eastAsia="Times New Roman" w:hAnsi="Times New Roman" w:cs="Times New Roman"/>
          <w:sz w:val="28"/>
          <w:szCs w:val="28"/>
          <w:lang w:eastAsia="ru-RU"/>
        </w:rPr>
        <w:t xml:space="preserve"> - количество участков ИЖС на территории ОМСУ/планировочного района. Хранение личного автотранспорта в границах ИЖС осуществляется в пределах участков жилой застройки и не требует организации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для постоянного хранения личного автотранспорта.</w:t>
      </w:r>
    </w:p>
    <w:p w:rsidR="0024359C" w:rsidRPr="00CA7B12" w:rsidRDefault="0024359C" w:rsidP="0024359C">
      <w:pPr>
        <w:pStyle w:val="ac"/>
        <w:tabs>
          <w:tab w:val="left" w:pos="0"/>
        </w:tabs>
        <w:spacing w:after="0" w:line="288" w:lineRule="auto"/>
        <w:outlineLvl w:val="0"/>
        <w:rPr>
          <w:rFonts w:ascii="Times New Roman" w:hAnsi="Times New Roman" w:cs="Times New Roman"/>
          <w:b/>
          <w:sz w:val="28"/>
          <w:szCs w:val="28"/>
        </w:rPr>
      </w:pPr>
    </w:p>
    <w:p w:rsidR="0082747A" w:rsidRPr="00CA7B12" w:rsidRDefault="0082747A" w:rsidP="0082747A">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49" w:name="_Toc94004203"/>
      <w:r w:rsidRPr="00CA7B12">
        <w:rPr>
          <w:rFonts w:ascii="Times New Roman" w:eastAsia="Times New Roman" w:hAnsi="Times New Roman" w:cs="Times New Roman"/>
          <w:b/>
          <w:bCs/>
          <w:sz w:val="28"/>
          <w:szCs w:val="28"/>
          <w:lang w:eastAsia="ru-RU"/>
        </w:rPr>
        <w:t>Объекты единой государственной системы предупреждения и ликвидации чрезвычайных ситуаций</w:t>
      </w:r>
      <w:bookmarkEnd w:id="49"/>
    </w:p>
    <w:p w:rsidR="002434B3" w:rsidRPr="00CA7B12" w:rsidRDefault="002434B3" w:rsidP="002434B3">
      <w:pPr>
        <w:pStyle w:val="afd"/>
        <w:spacing w:after="0"/>
        <w:ind w:right="108" w:firstLine="709"/>
        <w:jc w:val="both"/>
        <w:rPr>
          <w:sz w:val="28"/>
          <w:szCs w:val="28"/>
        </w:rPr>
      </w:pPr>
      <w:r w:rsidRPr="00CA7B12">
        <w:rPr>
          <w:sz w:val="28"/>
          <w:szCs w:val="28"/>
        </w:rPr>
        <w:t xml:space="preserve">Среди объектов местного значения сельского поселения в области гражданской обороны в МНГП </w:t>
      </w:r>
      <w:proofErr w:type="spellStart"/>
      <w:r w:rsidR="00D12752">
        <w:rPr>
          <w:sz w:val="28"/>
          <w:szCs w:val="28"/>
        </w:rPr>
        <w:t>Старогутнянского</w:t>
      </w:r>
      <w:proofErr w:type="spellEnd"/>
      <w:r w:rsidRPr="00CA7B12">
        <w:rPr>
          <w:sz w:val="28"/>
          <w:szCs w:val="28"/>
        </w:rPr>
        <w:t xml:space="preserve"> сельского поселения устанавливаются расчетные показатели:</w:t>
      </w:r>
    </w:p>
    <w:p w:rsidR="002434B3" w:rsidRPr="00CA7B12" w:rsidRDefault="002434B3" w:rsidP="002434B3">
      <w:pPr>
        <w:pStyle w:val="afd"/>
        <w:spacing w:after="0"/>
        <w:ind w:right="108" w:firstLine="709"/>
        <w:jc w:val="both"/>
        <w:rPr>
          <w:sz w:val="28"/>
          <w:szCs w:val="28"/>
        </w:rPr>
      </w:pPr>
      <w:proofErr w:type="gramStart"/>
      <w:r w:rsidRPr="00CA7B12">
        <w:rPr>
          <w:sz w:val="28"/>
          <w:szCs w:val="28"/>
        </w:rPr>
        <w:t>- обеспеченность населения объек</w:t>
      </w:r>
      <w:r w:rsidRPr="00CA7B12">
        <w:rPr>
          <w:sz w:val="28"/>
          <w:szCs w:val="28"/>
        </w:rPr>
        <w:softHyphen/>
        <w:t>тами пожарной охраны (пожар</w:t>
      </w:r>
      <w:r w:rsidRPr="00CA7B12">
        <w:rPr>
          <w:sz w:val="28"/>
          <w:szCs w:val="28"/>
        </w:rPr>
        <w:softHyphen/>
        <w:t xml:space="preserve">ными депо) </w:t>
      </w:r>
      <w:r w:rsidR="00280A6B" w:rsidRPr="00CA7B12">
        <w:rPr>
          <w:sz w:val="28"/>
          <w:szCs w:val="28"/>
        </w:rPr>
        <w:t>–</w:t>
      </w:r>
      <w:r w:rsidRPr="00CA7B12">
        <w:rPr>
          <w:sz w:val="28"/>
          <w:szCs w:val="28"/>
        </w:rPr>
        <w:t xml:space="preserve"> </w:t>
      </w:r>
      <w:r w:rsidR="00280A6B" w:rsidRPr="00CA7B12">
        <w:rPr>
          <w:sz w:val="28"/>
          <w:szCs w:val="28"/>
        </w:rPr>
        <w:t xml:space="preserve">показатель </w:t>
      </w:r>
      <w:r w:rsidRPr="00CA7B12">
        <w:rPr>
          <w:sz w:val="28"/>
          <w:szCs w:val="28"/>
        </w:rPr>
        <w:t>количеств</w:t>
      </w:r>
      <w:r w:rsidR="00280A6B" w:rsidRPr="00CA7B12">
        <w:rPr>
          <w:sz w:val="28"/>
          <w:szCs w:val="28"/>
        </w:rPr>
        <w:t>а</w:t>
      </w:r>
      <w:r w:rsidRPr="00CA7B12">
        <w:rPr>
          <w:sz w:val="28"/>
          <w:szCs w:val="28"/>
        </w:rPr>
        <w:t xml:space="preserve"> пожарных депо и пожарных автомобилей принят в соответствии с </w:t>
      </w:r>
      <w:hyperlink r:id="rId45" w:history="1">
        <w:r w:rsidRPr="00CA7B12">
          <w:rPr>
            <w:sz w:val="28"/>
            <w:szCs w:val="28"/>
          </w:rPr>
          <w:t>пунктами 1.2</w:t>
        </w:r>
      </w:hyperlink>
      <w:r w:rsidRPr="00CA7B12">
        <w:rPr>
          <w:sz w:val="28"/>
          <w:szCs w:val="28"/>
        </w:rPr>
        <w:t xml:space="preserve">, </w:t>
      </w:r>
      <w:hyperlink r:id="rId46" w:history="1">
        <w:r w:rsidRPr="00CA7B12">
          <w:rPr>
            <w:sz w:val="28"/>
            <w:szCs w:val="28"/>
          </w:rPr>
          <w:t>1.4</w:t>
        </w:r>
      </w:hyperlink>
      <w:r w:rsidRPr="00CA7B12">
        <w:rPr>
          <w:sz w:val="28"/>
          <w:szCs w:val="28"/>
        </w:rPr>
        <w:t xml:space="preserve"> </w:t>
      </w:r>
      <w:hyperlink w:anchor="sub_2000" w:history="1">
        <w:r w:rsidRPr="00CA7B12">
          <w:rPr>
            <w:sz w:val="28"/>
            <w:szCs w:val="28"/>
          </w:rPr>
          <w:t xml:space="preserve"> НПБ 101-95 Нормы проектирования объектов по</w:t>
        </w:r>
        <w:r w:rsidRPr="00CA7B12">
          <w:rPr>
            <w:sz w:val="28"/>
            <w:szCs w:val="28"/>
          </w:rPr>
          <w:softHyphen/>
          <w:t>жарной охраны</w:t>
        </w:r>
      </w:hyperlink>
      <w:r w:rsidRPr="00CA7B12">
        <w:rPr>
          <w:sz w:val="28"/>
          <w:szCs w:val="28"/>
        </w:rPr>
        <w:t xml:space="preserve">, </w:t>
      </w:r>
      <w:proofErr w:type="spellStart"/>
      <w:r w:rsidRPr="00CA7B12">
        <w:rPr>
          <w:sz w:val="28"/>
          <w:szCs w:val="28"/>
        </w:rPr>
        <w:t>введеные</w:t>
      </w:r>
      <w:proofErr w:type="spellEnd"/>
      <w:r w:rsidRPr="00CA7B12">
        <w:rPr>
          <w:sz w:val="28"/>
          <w:szCs w:val="28"/>
        </w:rPr>
        <w:t xml:space="preserve"> приказом ГУГПС МВД России от 30.12.1994 № 36, показатель </w:t>
      </w:r>
      <w:r w:rsidRPr="00CA7B12">
        <w:rPr>
          <w:sz w:val="28"/>
          <w:szCs w:val="28"/>
          <w:lang w:eastAsia="ar-SA"/>
        </w:rPr>
        <w:t>транспортной доступности до основных эле</w:t>
      </w:r>
      <w:r w:rsidRPr="00CA7B12">
        <w:rPr>
          <w:sz w:val="28"/>
          <w:szCs w:val="28"/>
          <w:lang w:eastAsia="ar-SA"/>
        </w:rPr>
        <w:softHyphen/>
        <w:t>ментов планиро</w:t>
      </w:r>
      <w:r w:rsidRPr="00CA7B12">
        <w:rPr>
          <w:sz w:val="28"/>
          <w:szCs w:val="28"/>
          <w:lang w:eastAsia="ar-SA"/>
        </w:rPr>
        <w:softHyphen/>
        <w:t>вочной струк</w:t>
      </w:r>
      <w:r w:rsidRPr="00CA7B12">
        <w:rPr>
          <w:sz w:val="28"/>
          <w:szCs w:val="28"/>
          <w:lang w:eastAsia="ar-SA"/>
        </w:rPr>
        <w:softHyphen/>
        <w:t>туры населенных пунктов</w:t>
      </w:r>
      <w:r w:rsidRPr="00CA7B12">
        <w:rPr>
          <w:sz w:val="28"/>
          <w:szCs w:val="28"/>
        </w:rPr>
        <w:t xml:space="preserve"> (время прибы</w:t>
      </w:r>
      <w:r w:rsidRPr="00CA7B12">
        <w:rPr>
          <w:sz w:val="28"/>
          <w:szCs w:val="28"/>
        </w:rPr>
        <w:softHyphen/>
        <w:t>тия пер</w:t>
      </w:r>
      <w:r w:rsidRPr="00CA7B12">
        <w:rPr>
          <w:sz w:val="28"/>
          <w:szCs w:val="28"/>
        </w:rPr>
        <w:softHyphen/>
        <w:t>вого подразделе</w:t>
      </w:r>
      <w:r w:rsidRPr="00CA7B12">
        <w:rPr>
          <w:sz w:val="28"/>
          <w:szCs w:val="28"/>
        </w:rPr>
        <w:softHyphen/>
        <w:t>ния к месту вызова) установлен в соответствии с требованиями статьи 76</w:t>
      </w:r>
      <w:proofErr w:type="gramEnd"/>
      <w:r w:rsidRPr="00CA7B12">
        <w:rPr>
          <w:sz w:val="28"/>
          <w:szCs w:val="28"/>
        </w:rPr>
        <w:t xml:space="preserve">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rsidR="002434B3" w:rsidRPr="00CA7B12" w:rsidRDefault="002434B3" w:rsidP="002434B3">
      <w:pPr>
        <w:pStyle w:val="afd"/>
        <w:spacing w:after="0"/>
        <w:ind w:right="108" w:firstLine="709"/>
        <w:jc w:val="both"/>
        <w:rPr>
          <w:sz w:val="28"/>
          <w:szCs w:val="28"/>
        </w:rPr>
      </w:pPr>
      <w:r w:rsidRPr="00CA7B12">
        <w:rPr>
          <w:sz w:val="28"/>
          <w:szCs w:val="28"/>
        </w:rPr>
        <w:t>- обеспеченность населения объек</w:t>
      </w:r>
      <w:r w:rsidRPr="00CA7B12">
        <w:rPr>
          <w:sz w:val="28"/>
          <w:szCs w:val="28"/>
        </w:rPr>
        <w:softHyphen/>
        <w:t>тами противопо</w:t>
      </w:r>
      <w:r w:rsidRPr="00CA7B12">
        <w:rPr>
          <w:sz w:val="28"/>
          <w:szCs w:val="28"/>
        </w:rPr>
        <w:softHyphen/>
        <w:t>жарного водо</w:t>
      </w:r>
      <w:r w:rsidRPr="00CA7B12">
        <w:rPr>
          <w:sz w:val="28"/>
          <w:szCs w:val="28"/>
        </w:rPr>
        <w:softHyphen/>
        <w:t xml:space="preserve">снабжения </w:t>
      </w:r>
      <w:r w:rsidR="00280A6B" w:rsidRPr="00CA7B12">
        <w:rPr>
          <w:sz w:val="28"/>
          <w:szCs w:val="28"/>
        </w:rPr>
        <w:t>и расстояние от объекта до об</w:t>
      </w:r>
      <w:r w:rsidR="00280A6B" w:rsidRPr="00CA7B12">
        <w:rPr>
          <w:sz w:val="28"/>
          <w:szCs w:val="28"/>
        </w:rPr>
        <w:softHyphen/>
        <w:t xml:space="preserve">служиваемых им зданий </w:t>
      </w:r>
      <w:r w:rsidRPr="00CA7B12">
        <w:rPr>
          <w:sz w:val="28"/>
          <w:szCs w:val="28"/>
        </w:rPr>
        <w:t>определя</w:t>
      </w:r>
      <w:r w:rsidR="00280A6B" w:rsidRPr="00CA7B12">
        <w:rPr>
          <w:sz w:val="28"/>
          <w:szCs w:val="28"/>
        </w:rPr>
        <w:t>ю</w:t>
      </w:r>
      <w:r w:rsidRPr="00CA7B12">
        <w:rPr>
          <w:sz w:val="28"/>
          <w:szCs w:val="28"/>
        </w:rPr>
        <w:t>тся по расчету в со</w:t>
      </w:r>
      <w:r w:rsidRPr="00CA7B12">
        <w:rPr>
          <w:sz w:val="28"/>
          <w:szCs w:val="28"/>
        </w:rPr>
        <w:softHyphen/>
        <w:t>ответствии с СП 8.13130.2020. Системы проти</w:t>
      </w:r>
      <w:r w:rsidRPr="00CA7B12">
        <w:rPr>
          <w:sz w:val="28"/>
          <w:szCs w:val="28"/>
        </w:rPr>
        <w:softHyphen/>
        <w:t>вопожарной за</w:t>
      </w:r>
      <w:r w:rsidRPr="00CA7B12">
        <w:rPr>
          <w:sz w:val="28"/>
          <w:szCs w:val="28"/>
        </w:rPr>
        <w:softHyphen/>
        <w:t>щиты. Наружное противопожарное водоснабжение. Требования по</w:t>
      </w:r>
      <w:r w:rsidRPr="00CA7B12">
        <w:rPr>
          <w:sz w:val="28"/>
          <w:szCs w:val="28"/>
        </w:rPr>
        <w:softHyphen/>
        <w:t>жарной безопас</w:t>
      </w:r>
      <w:r w:rsidRPr="00CA7B12">
        <w:rPr>
          <w:sz w:val="28"/>
          <w:szCs w:val="28"/>
        </w:rPr>
        <w:softHyphen/>
        <w:t>ности</w:t>
      </w:r>
      <w:r w:rsidR="00280A6B" w:rsidRPr="00CA7B12">
        <w:rPr>
          <w:sz w:val="28"/>
          <w:szCs w:val="28"/>
        </w:rPr>
        <w:t>;</w:t>
      </w:r>
    </w:p>
    <w:p w:rsidR="002434B3" w:rsidRPr="00CA7B12" w:rsidRDefault="00280A6B" w:rsidP="002434B3">
      <w:pPr>
        <w:pStyle w:val="afd"/>
        <w:spacing w:after="0"/>
        <w:ind w:right="108" w:firstLine="709"/>
        <w:jc w:val="both"/>
        <w:rPr>
          <w:sz w:val="28"/>
          <w:szCs w:val="28"/>
        </w:rPr>
      </w:pPr>
      <w:proofErr w:type="gramStart"/>
      <w:r w:rsidRPr="00CA7B12">
        <w:rPr>
          <w:sz w:val="28"/>
          <w:szCs w:val="28"/>
        </w:rPr>
        <w:lastRenderedPageBreak/>
        <w:t>- обеспеченность населения объек</w:t>
      </w:r>
      <w:r w:rsidRPr="00CA7B12">
        <w:rPr>
          <w:sz w:val="28"/>
          <w:szCs w:val="28"/>
        </w:rPr>
        <w:softHyphen/>
        <w:t>тами сооружений гражданской обо</w:t>
      </w:r>
      <w:r w:rsidRPr="00CA7B12">
        <w:rPr>
          <w:sz w:val="28"/>
          <w:szCs w:val="28"/>
        </w:rPr>
        <w:softHyphen/>
        <w:t xml:space="preserve">роны определяется в соответствии с </w:t>
      </w:r>
      <w:hyperlink r:id="rId47" w:history="1">
        <w:r w:rsidRPr="00CA7B12">
          <w:rPr>
            <w:sz w:val="28"/>
            <w:szCs w:val="28"/>
          </w:rPr>
          <w:t>Постановление</w:t>
        </w:r>
      </w:hyperlink>
      <w:r w:rsidRPr="00CA7B12">
        <w:rPr>
          <w:sz w:val="28"/>
          <w:szCs w:val="28"/>
        </w:rPr>
        <w:t xml:space="preserve">м Правительства РФ от 29.11.1999 </w:t>
      </w:r>
      <w:r w:rsidR="00D83078" w:rsidRPr="00CA7B12">
        <w:rPr>
          <w:sz w:val="28"/>
          <w:szCs w:val="28"/>
        </w:rPr>
        <w:t xml:space="preserve">          </w:t>
      </w:r>
      <w:r w:rsidRPr="00CA7B12">
        <w:rPr>
          <w:sz w:val="28"/>
          <w:szCs w:val="28"/>
        </w:rPr>
        <w:t>№ 1309 «О порядке создания убежищ и иных объектов гражданской обороны» на основании планов, раз</w:t>
      </w:r>
      <w:r w:rsidRPr="00CA7B12">
        <w:rPr>
          <w:sz w:val="28"/>
          <w:szCs w:val="28"/>
        </w:rPr>
        <w:softHyphen/>
        <w:t>рабатываемых федераль</w:t>
      </w:r>
      <w:r w:rsidRPr="00CA7B12">
        <w:rPr>
          <w:sz w:val="28"/>
          <w:szCs w:val="28"/>
        </w:rPr>
        <w:softHyphen/>
        <w:t>ными органами исполни</w:t>
      </w:r>
      <w:r w:rsidRPr="00CA7B12">
        <w:rPr>
          <w:sz w:val="28"/>
          <w:szCs w:val="28"/>
        </w:rPr>
        <w:softHyphen/>
        <w:t>тельной власти, органами исполнительной власти субъектов Российской Фе</w:t>
      </w:r>
      <w:r w:rsidRPr="00CA7B12">
        <w:rPr>
          <w:sz w:val="28"/>
          <w:szCs w:val="28"/>
        </w:rPr>
        <w:softHyphen/>
        <w:t>дерации, органами местного самоуправления и согласо</w:t>
      </w:r>
      <w:r w:rsidRPr="00CA7B12">
        <w:rPr>
          <w:sz w:val="28"/>
          <w:szCs w:val="28"/>
        </w:rPr>
        <w:softHyphen/>
        <w:t>ванных с Министерством Российской Федерации по делам гражданской обо</w:t>
      </w:r>
      <w:r w:rsidRPr="00CA7B12">
        <w:rPr>
          <w:sz w:val="28"/>
          <w:szCs w:val="28"/>
        </w:rPr>
        <w:softHyphen/>
        <w:t>роны, чрезвычайным ситуа</w:t>
      </w:r>
      <w:r w:rsidRPr="00CA7B12">
        <w:rPr>
          <w:sz w:val="28"/>
          <w:szCs w:val="28"/>
        </w:rPr>
        <w:softHyphen/>
        <w:t>циям и ликвидации послед</w:t>
      </w:r>
      <w:r w:rsidRPr="00CA7B12">
        <w:rPr>
          <w:sz w:val="28"/>
          <w:szCs w:val="28"/>
        </w:rPr>
        <w:softHyphen/>
        <w:t>ствий стихийных бедствий</w:t>
      </w:r>
      <w:proofErr w:type="gramEnd"/>
      <w:r w:rsidRPr="00CA7B12">
        <w:rPr>
          <w:sz w:val="28"/>
          <w:szCs w:val="28"/>
        </w:rPr>
        <w:t xml:space="preserve">, показатель транспортной и пешеходной доступности принят в соответствии с СП 88.13330.2014. Защитные сооружения гражданской обороны. Актуализированная редакция </w:t>
      </w:r>
      <w:proofErr w:type="spellStart"/>
      <w:r w:rsidRPr="00CA7B12">
        <w:rPr>
          <w:sz w:val="28"/>
          <w:szCs w:val="28"/>
        </w:rPr>
        <w:t>СНиП</w:t>
      </w:r>
      <w:proofErr w:type="spellEnd"/>
      <w:r w:rsidRPr="00CA7B12">
        <w:rPr>
          <w:sz w:val="28"/>
          <w:szCs w:val="28"/>
        </w:rPr>
        <w:t xml:space="preserve"> II-11-77*.</w:t>
      </w:r>
    </w:p>
    <w:p w:rsidR="002434B3" w:rsidRPr="00CA7B12" w:rsidRDefault="002434B3" w:rsidP="0024359C">
      <w:pPr>
        <w:pStyle w:val="ac"/>
        <w:tabs>
          <w:tab w:val="left" w:pos="0"/>
        </w:tabs>
        <w:spacing w:after="0" w:line="288" w:lineRule="auto"/>
        <w:outlineLvl w:val="0"/>
        <w:rPr>
          <w:rFonts w:ascii="Times New Roman" w:hAnsi="Times New Roman" w:cs="Times New Roman"/>
          <w:b/>
          <w:sz w:val="28"/>
          <w:szCs w:val="28"/>
        </w:rPr>
      </w:pPr>
    </w:p>
    <w:p w:rsidR="00EE4821" w:rsidRPr="00CA7B12" w:rsidRDefault="00EE4821" w:rsidP="00EE4821">
      <w:pPr>
        <w:pStyle w:val="afd"/>
        <w:spacing w:after="0"/>
        <w:ind w:right="114"/>
        <w:jc w:val="center"/>
        <w:rPr>
          <w:b/>
          <w:i/>
          <w:sz w:val="28"/>
          <w:szCs w:val="28"/>
        </w:rPr>
      </w:pPr>
      <w:bookmarkStart w:id="50" w:name="_Toc491876323"/>
      <w:bookmarkStart w:id="51" w:name="_Toc502048443"/>
      <w:r w:rsidRPr="00CA7B12">
        <w:rPr>
          <w:b/>
          <w:i/>
          <w:sz w:val="28"/>
          <w:szCs w:val="28"/>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w:t>
      </w:r>
      <w:bookmarkEnd w:id="50"/>
      <w:bookmarkEnd w:id="51"/>
    </w:p>
    <w:p w:rsidR="00EE4821" w:rsidRPr="00CA7B12" w:rsidRDefault="00EE4821" w:rsidP="00EE4821">
      <w:pPr>
        <w:pStyle w:val="afd"/>
        <w:spacing w:after="0"/>
        <w:ind w:right="114" w:firstLine="709"/>
        <w:jc w:val="both"/>
        <w:rPr>
          <w:sz w:val="28"/>
          <w:szCs w:val="28"/>
        </w:rPr>
      </w:pPr>
    </w:p>
    <w:p w:rsidR="00EE4821" w:rsidRPr="00CA7B12" w:rsidRDefault="00EE4821" w:rsidP="00EE4821">
      <w:pPr>
        <w:pStyle w:val="afd"/>
        <w:spacing w:after="0"/>
        <w:ind w:right="114" w:firstLine="709"/>
        <w:jc w:val="both"/>
        <w:rPr>
          <w:sz w:val="28"/>
          <w:szCs w:val="28"/>
        </w:rPr>
      </w:pPr>
      <w:r w:rsidRPr="00CA7B12">
        <w:rPr>
          <w:sz w:val="28"/>
          <w:szCs w:val="28"/>
        </w:rPr>
        <w:t xml:space="preserve">Инженерно-технические мероприятия гражданской обороны и предупреждения чрезвычайных ситуаций (далее – ИТМ ГОЧС) должны учитываться </w:t>
      </w:r>
      <w:proofErr w:type="gramStart"/>
      <w:r w:rsidRPr="00CA7B12">
        <w:rPr>
          <w:sz w:val="28"/>
          <w:szCs w:val="28"/>
        </w:rPr>
        <w:t>при</w:t>
      </w:r>
      <w:proofErr w:type="gramEnd"/>
      <w:r w:rsidRPr="00CA7B12">
        <w:rPr>
          <w:sz w:val="28"/>
          <w:szCs w:val="28"/>
        </w:rPr>
        <w:t>:</w:t>
      </w:r>
    </w:p>
    <w:p w:rsidR="00EE4821" w:rsidRPr="00CA7B12" w:rsidRDefault="00EE4821" w:rsidP="00EE4821">
      <w:pPr>
        <w:pStyle w:val="ac"/>
        <w:widowControl w:val="0"/>
        <w:numPr>
          <w:ilvl w:val="3"/>
          <w:numId w:val="40"/>
        </w:numPr>
        <w:tabs>
          <w:tab w:val="left" w:pos="993"/>
        </w:tabs>
        <w:spacing w:after="0" w:line="240" w:lineRule="auto"/>
        <w:ind w:left="0" w:right="115"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подготовке документов территориального планирования муниципальных образований;</w:t>
      </w:r>
    </w:p>
    <w:p w:rsidR="00EE4821" w:rsidRPr="00CA7B12" w:rsidRDefault="00EE4821" w:rsidP="00EE4821">
      <w:pPr>
        <w:pStyle w:val="ac"/>
        <w:widowControl w:val="0"/>
        <w:numPr>
          <w:ilvl w:val="3"/>
          <w:numId w:val="40"/>
        </w:numPr>
        <w:tabs>
          <w:tab w:val="left" w:pos="993"/>
        </w:tabs>
        <w:spacing w:after="0" w:line="240" w:lineRule="auto"/>
        <w:ind w:left="0" w:right="111"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EE4821" w:rsidRPr="00CA7B12" w:rsidRDefault="00EE4821" w:rsidP="00EE4821">
      <w:pPr>
        <w:pStyle w:val="ac"/>
        <w:widowControl w:val="0"/>
        <w:numPr>
          <w:ilvl w:val="3"/>
          <w:numId w:val="40"/>
        </w:numPr>
        <w:tabs>
          <w:tab w:val="left" w:pos="993"/>
        </w:tabs>
        <w:spacing w:after="0" w:line="240" w:lineRule="auto"/>
        <w:ind w:left="0" w:right="106"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EE4821" w:rsidRPr="00CA7B12" w:rsidRDefault="00EE4821" w:rsidP="00EE4821">
      <w:pPr>
        <w:pStyle w:val="afd"/>
        <w:spacing w:after="0"/>
        <w:ind w:right="114" w:firstLine="709"/>
        <w:jc w:val="both"/>
        <w:rPr>
          <w:sz w:val="28"/>
          <w:szCs w:val="28"/>
        </w:rPr>
      </w:pPr>
      <w:r w:rsidRPr="00CA7B12">
        <w:rPr>
          <w:sz w:val="28"/>
          <w:szCs w:val="28"/>
        </w:rPr>
        <w:t>Мероприятия по гражданской обороне разрабатываются органами местного самоуправления муниципальных образований в соответствии с требованиями Федерального закона от 12.02.1998 № 28-ФЗ «О гражданской обороне».</w:t>
      </w:r>
    </w:p>
    <w:p w:rsidR="00EE4821" w:rsidRPr="00CA7B12" w:rsidRDefault="00EE4821" w:rsidP="00EE4821">
      <w:pPr>
        <w:pStyle w:val="afd"/>
        <w:spacing w:after="0"/>
        <w:ind w:right="110" w:firstLine="709"/>
        <w:jc w:val="both"/>
        <w:rPr>
          <w:sz w:val="28"/>
          <w:szCs w:val="28"/>
        </w:rPr>
      </w:pPr>
      <w:r w:rsidRPr="00CA7B12">
        <w:rPr>
          <w:sz w:val="28"/>
          <w:szCs w:val="28"/>
        </w:rPr>
        <w:t xml:space="preserve">При градостроительном проектировании на территории </w:t>
      </w:r>
      <w:proofErr w:type="spellStart"/>
      <w:r w:rsidR="00D12752">
        <w:rPr>
          <w:sz w:val="28"/>
          <w:szCs w:val="28"/>
        </w:rPr>
        <w:t>Старогутнянского</w:t>
      </w:r>
      <w:proofErr w:type="spellEnd"/>
      <w:r w:rsidRPr="00CA7B12">
        <w:rPr>
          <w:sz w:val="28"/>
          <w:szCs w:val="28"/>
        </w:rPr>
        <w:t xml:space="preserve"> сельского поселения необходимо учитывать требования проектирования в соответствии с </w:t>
      </w:r>
      <w:hyperlink r:id="rId48">
        <w:r w:rsidRPr="00CA7B12">
          <w:rPr>
            <w:sz w:val="28"/>
            <w:szCs w:val="28"/>
          </w:rPr>
          <w:t>СП 165.1325800.2014</w:t>
        </w:r>
      </w:hyperlink>
      <w:r w:rsidRPr="00CA7B12">
        <w:rPr>
          <w:sz w:val="28"/>
          <w:szCs w:val="28"/>
        </w:rPr>
        <w:t>.</w:t>
      </w:r>
    </w:p>
    <w:p w:rsidR="00EE4821" w:rsidRPr="00CA7B12" w:rsidRDefault="00EE4821" w:rsidP="00EE4821">
      <w:pPr>
        <w:pStyle w:val="afd"/>
        <w:spacing w:after="0"/>
        <w:ind w:right="106" w:firstLine="709"/>
        <w:jc w:val="both"/>
        <w:rPr>
          <w:sz w:val="28"/>
          <w:szCs w:val="28"/>
        </w:rPr>
      </w:pPr>
      <w:r w:rsidRPr="00CA7B12">
        <w:rPr>
          <w:sz w:val="28"/>
          <w:szCs w:val="28"/>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w:t>
      </w:r>
      <w:proofErr w:type="gramStart"/>
      <w:r w:rsidRPr="00CA7B12">
        <w:rPr>
          <w:sz w:val="28"/>
          <w:szCs w:val="28"/>
        </w:rPr>
        <w:t>Р</w:t>
      </w:r>
      <w:proofErr w:type="gramEnd"/>
      <w:r w:rsidRPr="00CA7B12">
        <w:rPr>
          <w:sz w:val="28"/>
          <w:szCs w:val="28"/>
        </w:rPr>
        <w:t xml:space="preserve"> 22.0.07-95.</w:t>
      </w:r>
    </w:p>
    <w:p w:rsidR="00EE4821" w:rsidRPr="00CA7B12" w:rsidRDefault="00EE4821" w:rsidP="00EE4821">
      <w:pPr>
        <w:pStyle w:val="afd"/>
        <w:spacing w:after="0"/>
        <w:ind w:right="106" w:firstLine="709"/>
        <w:jc w:val="both"/>
        <w:rPr>
          <w:sz w:val="28"/>
          <w:szCs w:val="28"/>
        </w:rPr>
      </w:pPr>
      <w:r w:rsidRPr="00CA7B12">
        <w:rPr>
          <w:sz w:val="28"/>
          <w:szCs w:val="28"/>
        </w:rPr>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Главным управлением МЧС России по </w:t>
      </w:r>
      <w:r w:rsidR="00BE6515">
        <w:rPr>
          <w:sz w:val="28"/>
          <w:szCs w:val="28"/>
        </w:rPr>
        <w:t>Брянской</w:t>
      </w:r>
      <w:r w:rsidRPr="00CA7B12">
        <w:rPr>
          <w:sz w:val="28"/>
          <w:szCs w:val="28"/>
        </w:rPr>
        <w:t xml:space="preserve"> области или </w:t>
      </w:r>
      <w:r w:rsidRPr="00CA7B12">
        <w:rPr>
          <w:sz w:val="28"/>
          <w:szCs w:val="28"/>
        </w:rPr>
        <w:lastRenderedPageBreak/>
        <w:t xml:space="preserve">отделом безопасности, гражданской обороны и чрезвычайных ситуаций администрации </w:t>
      </w:r>
      <w:proofErr w:type="spellStart"/>
      <w:r w:rsidR="00BE6515">
        <w:rPr>
          <w:sz w:val="28"/>
          <w:szCs w:val="28"/>
        </w:rPr>
        <w:t>Унечского</w:t>
      </w:r>
      <w:proofErr w:type="spellEnd"/>
      <w:r w:rsidRPr="00CA7B12">
        <w:rPr>
          <w:sz w:val="28"/>
          <w:szCs w:val="28"/>
        </w:rPr>
        <w:t xml:space="preserve"> района.</w:t>
      </w:r>
    </w:p>
    <w:p w:rsidR="00EE4821" w:rsidRPr="00CA7B12" w:rsidRDefault="00EE4821" w:rsidP="00EE4821">
      <w:pPr>
        <w:pStyle w:val="afd"/>
        <w:spacing w:after="0"/>
        <w:ind w:right="106" w:firstLine="709"/>
        <w:jc w:val="both"/>
        <w:rPr>
          <w:sz w:val="28"/>
          <w:szCs w:val="28"/>
        </w:rPr>
      </w:pPr>
    </w:p>
    <w:p w:rsidR="00EE4821" w:rsidRPr="00CA7B12" w:rsidRDefault="00EE4821" w:rsidP="00EE4821">
      <w:pPr>
        <w:spacing w:after="0" w:line="240" w:lineRule="auto"/>
        <w:jc w:val="center"/>
        <w:rPr>
          <w:rFonts w:ascii="Times New Roman" w:hAnsi="Times New Roman" w:cs="Times New Roman"/>
          <w:i/>
          <w:sz w:val="28"/>
          <w:szCs w:val="28"/>
        </w:rPr>
      </w:pPr>
      <w:r w:rsidRPr="00CA7B12">
        <w:rPr>
          <w:rFonts w:ascii="Times New Roman" w:hAnsi="Times New Roman" w:cs="Times New Roman"/>
          <w:i/>
          <w:sz w:val="28"/>
          <w:szCs w:val="28"/>
        </w:rPr>
        <w:t>Требования к обеспечению пожарной безопасности</w:t>
      </w:r>
    </w:p>
    <w:p w:rsidR="00EE4821" w:rsidRPr="00CA7B12" w:rsidRDefault="00EE4821" w:rsidP="00EE4821">
      <w:pPr>
        <w:pStyle w:val="afd"/>
        <w:spacing w:after="0"/>
        <w:ind w:right="108"/>
        <w:rPr>
          <w:sz w:val="28"/>
          <w:szCs w:val="28"/>
        </w:rPr>
      </w:pPr>
    </w:p>
    <w:p w:rsidR="00EE4821" w:rsidRPr="00CA7B12" w:rsidRDefault="00EE4821" w:rsidP="00EE4821">
      <w:pPr>
        <w:pStyle w:val="afd"/>
        <w:spacing w:after="0"/>
        <w:ind w:right="108" w:firstLine="709"/>
        <w:jc w:val="both"/>
        <w:rPr>
          <w:sz w:val="28"/>
          <w:szCs w:val="28"/>
        </w:rPr>
      </w:pPr>
      <w:r w:rsidRPr="00CA7B12">
        <w:rPr>
          <w:sz w:val="28"/>
          <w:szCs w:val="28"/>
        </w:rPr>
        <w:t>Нормативные показатели пожарной безопасности муниципальных образований принимаются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утвержденного Федеральным законом от 22.07.2008 № 123-ФЗ.</w:t>
      </w:r>
    </w:p>
    <w:p w:rsidR="00EE4821" w:rsidRPr="00CA7B12" w:rsidRDefault="00EE4821" w:rsidP="00EE4821">
      <w:pPr>
        <w:spacing w:after="0" w:line="240" w:lineRule="auto"/>
        <w:rPr>
          <w:rFonts w:ascii="Times New Roman" w:hAnsi="Times New Roman" w:cs="Times New Roman"/>
          <w:sz w:val="28"/>
          <w:szCs w:val="28"/>
        </w:rPr>
      </w:pPr>
    </w:p>
    <w:p w:rsidR="00EE4821" w:rsidRPr="00CA7B12" w:rsidRDefault="00EE4821" w:rsidP="00EE4821">
      <w:pPr>
        <w:spacing w:after="0" w:line="240" w:lineRule="auto"/>
        <w:jc w:val="center"/>
        <w:rPr>
          <w:rFonts w:ascii="Times New Roman" w:hAnsi="Times New Roman" w:cs="Times New Roman"/>
          <w:b/>
          <w:sz w:val="28"/>
          <w:szCs w:val="28"/>
        </w:rPr>
      </w:pPr>
      <w:r w:rsidRPr="00CA7B12">
        <w:rPr>
          <w:rFonts w:ascii="Times New Roman" w:hAnsi="Times New Roman" w:cs="Times New Roman"/>
          <w:b/>
          <w:sz w:val="28"/>
          <w:szCs w:val="28"/>
        </w:rPr>
        <w:t>Требования к обеспечению защиты от затопления и подтопления</w:t>
      </w:r>
    </w:p>
    <w:p w:rsidR="00EE4821" w:rsidRPr="00CA7B12" w:rsidRDefault="00EE4821" w:rsidP="00EE4821">
      <w:pPr>
        <w:pStyle w:val="afd"/>
        <w:spacing w:after="0"/>
        <w:ind w:right="106"/>
        <w:rPr>
          <w:sz w:val="28"/>
          <w:szCs w:val="28"/>
        </w:rPr>
      </w:pPr>
    </w:p>
    <w:p w:rsidR="00EE4821" w:rsidRPr="00CA7B12" w:rsidRDefault="00EE4821" w:rsidP="00EE4821">
      <w:pPr>
        <w:pStyle w:val="afd"/>
        <w:tabs>
          <w:tab w:val="left" w:pos="993"/>
        </w:tabs>
        <w:spacing w:after="0"/>
        <w:ind w:right="106" w:firstLine="684"/>
        <w:jc w:val="both"/>
        <w:rPr>
          <w:sz w:val="28"/>
          <w:szCs w:val="28"/>
        </w:rPr>
      </w:pPr>
      <w:r w:rsidRPr="00CA7B12">
        <w:rPr>
          <w:sz w:val="28"/>
          <w:szCs w:val="28"/>
        </w:rPr>
        <w:t>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w:t>
      </w:r>
    </w:p>
    <w:p w:rsidR="00EE4821" w:rsidRPr="00CA7B12" w:rsidRDefault="00EE4821" w:rsidP="00EE4821">
      <w:pPr>
        <w:pStyle w:val="afd"/>
        <w:tabs>
          <w:tab w:val="left" w:pos="993"/>
        </w:tabs>
        <w:spacing w:after="0"/>
        <w:ind w:right="116" w:firstLine="684"/>
        <w:jc w:val="both"/>
        <w:rPr>
          <w:sz w:val="28"/>
          <w:szCs w:val="28"/>
        </w:rPr>
      </w:pPr>
      <w:r w:rsidRPr="00CA7B12">
        <w:rPr>
          <w:sz w:val="28"/>
          <w:szCs w:val="28"/>
        </w:rPr>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EE4821" w:rsidRPr="00CA7B12" w:rsidRDefault="00EE4821" w:rsidP="00EE4821">
      <w:pPr>
        <w:pStyle w:val="afd"/>
        <w:tabs>
          <w:tab w:val="left" w:pos="993"/>
        </w:tabs>
        <w:spacing w:after="0"/>
        <w:ind w:right="106" w:firstLine="684"/>
        <w:jc w:val="both"/>
        <w:rPr>
          <w:sz w:val="28"/>
          <w:szCs w:val="28"/>
        </w:rPr>
      </w:pPr>
      <w:r w:rsidRPr="00CA7B12">
        <w:rPr>
          <w:sz w:val="28"/>
          <w:szCs w:val="28"/>
        </w:rPr>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w:t>
      </w:r>
      <w:proofErr w:type="gramStart"/>
      <w:r w:rsidRPr="00CA7B12">
        <w:rPr>
          <w:sz w:val="28"/>
          <w:szCs w:val="28"/>
        </w:rPr>
        <w:t>,</w:t>
      </w:r>
      <w:proofErr w:type="gramEnd"/>
      <w:r w:rsidRPr="00CA7B12">
        <w:rPr>
          <w:sz w:val="28"/>
          <w:szCs w:val="28"/>
        </w:rPr>
        <w:t xml:space="preserve"> чем на 0,5 м выше расчетного горизонта высоких вод с учетом высоты волны при ветровом нагоне.</w:t>
      </w:r>
    </w:p>
    <w:p w:rsidR="00EE4821" w:rsidRPr="00CA7B12" w:rsidRDefault="00EE4821" w:rsidP="00EE4821">
      <w:pPr>
        <w:pStyle w:val="afd"/>
        <w:tabs>
          <w:tab w:val="left" w:pos="993"/>
        </w:tabs>
        <w:spacing w:after="0"/>
        <w:ind w:right="108" w:firstLine="684"/>
        <w:jc w:val="both"/>
        <w:rPr>
          <w:sz w:val="28"/>
          <w:szCs w:val="28"/>
        </w:rPr>
      </w:pPr>
      <w:r w:rsidRPr="00CA7B12">
        <w:rPr>
          <w:sz w:val="28"/>
          <w:szCs w:val="28"/>
        </w:rPr>
        <w:t>За расчетный горизонт высоких вод следует принимать отметку наивысшего уровня воды повторяемостью:</w:t>
      </w:r>
    </w:p>
    <w:p w:rsidR="00EE4821" w:rsidRPr="00CA7B12" w:rsidRDefault="00EE4821" w:rsidP="00EE4821">
      <w:pPr>
        <w:pStyle w:val="ac"/>
        <w:widowControl w:val="0"/>
        <w:numPr>
          <w:ilvl w:val="0"/>
          <w:numId w:val="37"/>
        </w:numPr>
        <w:tabs>
          <w:tab w:val="left" w:pos="993"/>
        </w:tabs>
        <w:spacing w:after="0" w:line="240" w:lineRule="auto"/>
        <w:ind w:left="0" w:right="106"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один раз в 100 лет – для территорий, застроенных или подлежащих застройке жилыми и общественными зданиями;</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один раз в 10 лет – для территорий парков и плоскостных спортивных сооружений.</w:t>
      </w:r>
    </w:p>
    <w:p w:rsidR="00EE4821" w:rsidRPr="00CA7B12" w:rsidRDefault="00EE4821" w:rsidP="00EE4821">
      <w:pPr>
        <w:pStyle w:val="afd"/>
        <w:tabs>
          <w:tab w:val="left" w:pos="993"/>
        </w:tabs>
        <w:spacing w:after="0"/>
        <w:ind w:right="118" w:firstLine="684"/>
        <w:jc w:val="both"/>
        <w:rPr>
          <w:sz w:val="28"/>
          <w:szCs w:val="28"/>
        </w:rPr>
      </w:pPr>
      <w:r w:rsidRPr="00CA7B12">
        <w:rPr>
          <w:sz w:val="28"/>
          <w:szCs w:val="28"/>
        </w:rPr>
        <w:t>В качестве основных средств инженерной защиты от затопления следует предусматривать:</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обвалование территорий со стороны водных объектов;</w:t>
      </w:r>
    </w:p>
    <w:p w:rsidR="00EE4821" w:rsidRPr="00CA7B12" w:rsidRDefault="00EE4821" w:rsidP="00EE4821">
      <w:pPr>
        <w:pStyle w:val="ac"/>
        <w:widowControl w:val="0"/>
        <w:numPr>
          <w:ilvl w:val="0"/>
          <w:numId w:val="37"/>
        </w:numPr>
        <w:tabs>
          <w:tab w:val="left" w:pos="993"/>
        </w:tabs>
        <w:spacing w:after="0" w:line="240" w:lineRule="auto"/>
        <w:ind w:left="0" w:right="115"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искусственное повышение рельефа территории до незатопляемых планировочных отметок;</w:t>
      </w:r>
    </w:p>
    <w:p w:rsidR="00EE4821" w:rsidRPr="00CA7B12" w:rsidRDefault="00EE4821" w:rsidP="00EE4821">
      <w:pPr>
        <w:pStyle w:val="ac"/>
        <w:widowControl w:val="0"/>
        <w:numPr>
          <w:ilvl w:val="0"/>
          <w:numId w:val="37"/>
        </w:numPr>
        <w:tabs>
          <w:tab w:val="left" w:pos="993"/>
        </w:tabs>
        <w:spacing w:after="0" w:line="240" w:lineRule="auto"/>
        <w:ind w:left="0" w:right="112"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аккумуляцию, регулирование, отвод поверхностных сбросных и дренажных вод с затопленных, временно затопляемых территорий и низинных нарушенных земель;</w:t>
      </w:r>
    </w:p>
    <w:p w:rsidR="00EE4821" w:rsidRPr="00CA7B12" w:rsidRDefault="00EE4821" w:rsidP="00EE4821">
      <w:pPr>
        <w:pStyle w:val="ac"/>
        <w:widowControl w:val="0"/>
        <w:numPr>
          <w:ilvl w:val="0"/>
          <w:numId w:val="37"/>
        </w:numPr>
        <w:tabs>
          <w:tab w:val="left" w:pos="993"/>
        </w:tabs>
        <w:spacing w:after="0" w:line="240" w:lineRule="auto"/>
        <w:ind w:left="0" w:right="112"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w:t>
      </w:r>
    </w:p>
    <w:p w:rsidR="00EE4821" w:rsidRPr="00CA7B12" w:rsidRDefault="00EE4821" w:rsidP="00EE4821">
      <w:pPr>
        <w:pStyle w:val="afd"/>
        <w:tabs>
          <w:tab w:val="left" w:pos="993"/>
        </w:tabs>
        <w:spacing w:after="0"/>
        <w:ind w:right="111" w:firstLine="684"/>
        <w:jc w:val="both"/>
        <w:rPr>
          <w:sz w:val="28"/>
          <w:szCs w:val="28"/>
        </w:rPr>
      </w:pPr>
      <w:r w:rsidRPr="00CA7B12">
        <w:rPr>
          <w:sz w:val="28"/>
          <w:szCs w:val="28"/>
        </w:rPr>
        <w:lastRenderedPageBreak/>
        <w:t>В качестве вспомогательных (некапитальных) средств инженерной защиты следует предусматривать:</w:t>
      </w:r>
    </w:p>
    <w:p w:rsidR="00EE4821" w:rsidRPr="00CA7B12" w:rsidRDefault="00EE4821" w:rsidP="00EE4821">
      <w:pPr>
        <w:pStyle w:val="ac"/>
        <w:widowControl w:val="0"/>
        <w:numPr>
          <w:ilvl w:val="0"/>
          <w:numId w:val="37"/>
        </w:numPr>
        <w:tabs>
          <w:tab w:val="left" w:pos="993"/>
        </w:tabs>
        <w:spacing w:after="0" w:line="240" w:lineRule="auto"/>
        <w:ind w:left="0" w:right="116"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увеличение пропускной способности русел рек, их расчистку, дноуглубление и спрямление;</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расчистку водоемов и водотоков;</w:t>
      </w:r>
    </w:p>
    <w:p w:rsidR="00EE4821" w:rsidRPr="00CA7B12" w:rsidRDefault="00EE4821" w:rsidP="00EE4821">
      <w:pPr>
        <w:pStyle w:val="ac"/>
        <w:widowControl w:val="0"/>
        <w:numPr>
          <w:ilvl w:val="0"/>
          <w:numId w:val="37"/>
        </w:numPr>
        <w:tabs>
          <w:tab w:val="left" w:pos="993"/>
        </w:tabs>
        <w:spacing w:after="0" w:line="240" w:lineRule="auto"/>
        <w:ind w:left="0" w:right="109" w:firstLine="684"/>
        <w:contextualSpacing w:val="0"/>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мероприятия по </w:t>
      </w:r>
      <w:proofErr w:type="spellStart"/>
      <w:r w:rsidRPr="00CA7B12">
        <w:rPr>
          <w:rFonts w:ascii="Times New Roman" w:hAnsi="Times New Roman" w:cs="Times New Roman"/>
          <w:sz w:val="28"/>
          <w:szCs w:val="28"/>
        </w:rPr>
        <w:t>противопаводковой</w:t>
      </w:r>
      <w:proofErr w:type="spellEnd"/>
      <w:r w:rsidRPr="00CA7B12">
        <w:rPr>
          <w:rFonts w:ascii="Times New Roman" w:hAnsi="Times New Roman" w:cs="Times New Roman"/>
          <w:sz w:val="28"/>
          <w:szCs w:val="28"/>
        </w:rPr>
        <w:t xml:space="preserve"> защите, включающие: </w:t>
      </w:r>
      <w:proofErr w:type="spellStart"/>
      <w:r w:rsidRPr="00CA7B12">
        <w:rPr>
          <w:rFonts w:ascii="Times New Roman" w:hAnsi="Times New Roman" w:cs="Times New Roman"/>
          <w:sz w:val="28"/>
          <w:szCs w:val="28"/>
        </w:rPr>
        <w:t>выполаживание</w:t>
      </w:r>
      <w:proofErr w:type="spellEnd"/>
      <w:r w:rsidRPr="00CA7B12">
        <w:rPr>
          <w:rFonts w:ascii="Times New Roman" w:hAnsi="Times New Roman" w:cs="Times New Roman"/>
          <w:sz w:val="28"/>
          <w:szCs w:val="28"/>
        </w:rPr>
        <w:t xml:space="preserve"> берегов, биогенное закрепление, укрепление берегов песчано-гравийной и каменной </w:t>
      </w:r>
      <w:proofErr w:type="spellStart"/>
      <w:r w:rsidRPr="00CA7B12">
        <w:rPr>
          <w:rFonts w:ascii="Times New Roman" w:hAnsi="Times New Roman" w:cs="Times New Roman"/>
          <w:sz w:val="28"/>
          <w:szCs w:val="28"/>
        </w:rPr>
        <w:t>наброской</w:t>
      </w:r>
      <w:proofErr w:type="spellEnd"/>
      <w:r w:rsidRPr="00CA7B12">
        <w:rPr>
          <w:rFonts w:ascii="Times New Roman" w:hAnsi="Times New Roman" w:cs="Times New Roman"/>
          <w:sz w:val="28"/>
          <w:szCs w:val="28"/>
        </w:rPr>
        <w:t xml:space="preserve"> на наиболее проблемных местах.</w:t>
      </w:r>
      <w:proofErr w:type="gramEnd"/>
    </w:p>
    <w:p w:rsidR="00EE4821" w:rsidRPr="00CA7B12" w:rsidRDefault="00EE4821" w:rsidP="00EE4821">
      <w:pPr>
        <w:pStyle w:val="afd"/>
        <w:tabs>
          <w:tab w:val="left" w:pos="993"/>
        </w:tabs>
        <w:spacing w:after="0"/>
        <w:ind w:right="104" w:firstLine="684"/>
        <w:jc w:val="both"/>
        <w:rPr>
          <w:sz w:val="28"/>
          <w:szCs w:val="28"/>
        </w:rPr>
      </w:pPr>
      <w:r w:rsidRPr="00CA7B12">
        <w:rPr>
          <w:sz w:val="28"/>
          <w:szCs w:val="28"/>
        </w:rPr>
        <w:t>В состав проекта инженерной защиты территории следует включать организационно- технические мероприятия, предусматривающие пропуск весенних половодий и дождевых паводков.</w:t>
      </w:r>
    </w:p>
    <w:p w:rsidR="00EE4821" w:rsidRPr="00CA7B12" w:rsidRDefault="00EE4821" w:rsidP="00EE4821">
      <w:pPr>
        <w:pStyle w:val="afd"/>
        <w:tabs>
          <w:tab w:val="left" w:pos="993"/>
        </w:tabs>
        <w:spacing w:after="0"/>
        <w:ind w:right="110" w:firstLine="684"/>
        <w:jc w:val="both"/>
        <w:rPr>
          <w:sz w:val="28"/>
          <w:szCs w:val="28"/>
        </w:rPr>
      </w:pPr>
      <w:r w:rsidRPr="00CA7B12">
        <w:rPr>
          <w:sz w:val="28"/>
          <w:szCs w:val="28"/>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CA7B12">
        <w:rPr>
          <w:sz w:val="28"/>
          <w:szCs w:val="28"/>
        </w:rPr>
        <w:t>водообеспечения</w:t>
      </w:r>
      <w:proofErr w:type="spellEnd"/>
      <w:r w:rsidRPr="00CA7B12">
        <w:rPr>
          <w:sz w:val="28"/>
          <w:szCs w:val="28"/>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EE4821" w:rsidRPr="00CA7B12" w:rsidRDefault="00EE4821" w:rsidP="00EE4821">
      <w:pPr>
        <w:pStyle w:val="afd"/>
        <w:tabs>
          <w:tab w:val="left" w:pos="993"/>
        </w:tabs>
        <w:spacing w:after="0"/>
        <w:ind w:right="110" w:firstLine="684"/>
        <w:jc w:val="both"/>
        <w:rPr>
          <w:sz w:val="28"/>
          <w:szCs w:val="28"/>
        </w:rPr>
      </w:pPr>
      <w:r w:rsidRPr="00CA7B12">
        <w:rPr>
          <w:sz w:val="28"/>
          <w:szCs w:val="28"/>
        </w:rPr>
        <w:t>Сооружения и мероприятия для защиты от затопления проектируются в соответствии с требованиями СП 116.13330.2012 и СП 104.13330.2016.</w:t>
      </w:r>
    </w:p>
    <w:p w:rsidR="00EE4821" w:rsidRPr="00CA7B12" w:rsidRDefault="00EE4821" w:rsidP="00EE4821">
      <w:pPr>
        <w:pStyle w:val="afd"/>
        <w:tabs>
          <w:tab w:val="left" w:pos="993"/>
        </w:tabs>
        <w:spacing w:after="0"/>
        <w:ind w:right="114" w:firstLine="684"/>
        <w:jc w:val="both"/>
        <w:rPr>
          <w:sz w:val="28"/>
          <w:szCs w:val="28"/>
        </w:rPr>
      </w:pPr>
      <w:r w:rsidRPr="00CA7B12">
        <w:rPr>
          <w:sz w:val="28"/>
          <w:szCs w:val="28"/>
        </w:rP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EE4821" w:rsidRPr="00CA7B12" w:rsidRDefault="00EE4821" w:rsidP="00EE4821">
      <w:pPr>
        <w:pStyle w:val="afd"/>
        <w:tabs>
          <w:tab w:val="left" w:pos="993"/>
        </w:tabs>
        <w:spacing w:after="0"/>
        <w:ind w:right="108" w:firstLine="684"/>
        <w:jc w:val="both"/>
        <w:rPr>
          <w:sz w:val="28"/>
          <w:szCs w:val="28"/>
        </w:rPr>
      </w:pPr>
      <w:r w:rsidRPr="00CA7B12">
        <w:rPr>
          <w:sz w:val="28"/>
          <w:szCs w:val="28"/>
        </w:rPr>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EE4821" w:rsidRPr="00CA7B12" w:rsidRDefault="00EE4821" w:rsidP="00EE4821">
      <w:pPr>
        <w:pStyle w:val="afd"/>
        <w:tabs>
          <w:tab w:val="left" w:pos="993"/>
        </w:tabs>
        <w:spacing w:after="0"/>
        <w:ind w:firstLine="684"/>
        <w:jc w:val="both"/>
        <w:rPr>
          <w:sz w:val="28"/>
          <w:szCs w:val="28"/>
        </w:rPr>
      </w:pPr>
      <w:r w:rsidRPr="00CA7B12">
        <w:rPr>
          <w:sz w:val="28"/>
          <w:szCs w:val="28"/>
        </w:rPr>
        <w:t>Понижение уровня грунтовых вод должно обеспечиваться:</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капитальной застройки – не менее 2 м от проектной отметки поверхности;</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стадионов, парков, скверов и других зеленых насаждений – не менее 1 м;</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крупных промышленных зон и комплексов не менее 15 м.</w:t>
      </w:r>
    </w:p>
    <w:p w:rsidR="00EE4821" w:rsidRPr="00CA7B12" w:rsidRDefault="00EE4821" w:rsidP="00EE4821">
      <w:pPr>
        <w:spacing w:after="0" w:line="240" w:lineRule="auto"/>
        <w:rPr>
          <w:rFonts w:ascii="Times New Roman" w:hAnsi="Times New Roman" w:cs="Times New Roman"/>
          <w:sz w:val="28"/>
          <w:szCs w:val="28"/>
        </w:rPr>
      </w:pPr>
    </w:p>
    <w:p w:rsidR="00EE4821" w:rsidRPr="00CA7B12" w:rsidRDefault="00EE4821" w:rsidP="00EE4821">
      <w:pPr>
        <w:spacing w:after="0" w:line="240" w:lineRule="auto"/>
        <w:jc w:val="center"/>
        <w:rPr>
          <w:rFonts w:ascii="Times New Roman" w:hAnsi="Times New Roman" w:cs="Times New Roman"/>
          <w:b/>
          <w:sz w:val="28"/>
          <w:szCs w:val="28"/>
        </w:rPr>
      </w:pPr>
      <w:r w:rsidRPr="00CA7B12">
        <w:rPr>
          <w:rFonts w:ascii="Times New Roman" w:hAnsi="Times New Roman" w:cs="Times New Roman"/>
          <w:b/>
          <w:sz w:val="28"/>
          <w:szCs w:val="28"/>
        </w:rPr>
        <w:t>Требования к обеспечению защиты от овражной эрозии</w:t>
      </w:r>
    </w:p>
    <w:p w:rsidR="00EE4821" w:rsidRPr="00CA7B12" w:rsidRDefault="00EE4821" w:rsidP="00EE4821">
      <w:pPr>
        <w:pStyle w:val="afd"/>
        <w:spacing w:after="0"/>
        <w:ind w:right="114"/>
        <w:rPr>
          <w:sz w:val="28"/>
          <w:szCs w:val="28"/>
        </w:rPr>
      </w:pPr>
    </w:p>
    <w:p w:rsidR="00EE4821" w:rsidRPr="00CA7B12" w:rsidRDefault="00EE4821" w:rsidP="00EE4821">
      <w:pPr>
        <w:pStyle w:val="afd"/>
        <w:spacing w:after="0"/>
        <w:ind w:right="114" w:firstLine="709"/>
        <w:jc w:val="both"/>
        <w:rPr>
          <w:sz w:val="28"/>
          <w:szCs w:val="28"/>
        </w:rPr>
      </w:pPr>
      <w:r w:rsidRPr="00CA7B12">
        <w:rPr>
          <w:sz w:val="28"/>
          <w:szCs w:val="28"/>
        </w:rPr>
        <w:t>Для инженерной защиты территорий от овражной эрозии следует предусматривать следующие виды мероприятий:</w:t>
      </w:r>
    </w:p>
    <w:p w:rsidR="00EE4821" w:rsidRPr="00CA7B12" w:rsidRDefault="00EE4821" w:rsidP="00EE4821">
      <w:pPr>
        <w:pStyle w:val="ac"/>
        <w:widowControl w:val="0"/>
        <w:numPr>
          <w:ilvl w:val="1"/>
          <w:numId w:val="36"/>
        </w:numPr>
        <w:tabs>
          <w:tab w:val="left" w:pos="1134"/>
        </w:tabs>
        <w:spacing w:after="0" w:line="240" w:lineRule="auto"/>
        <w:ind w:left="0" w:right="109"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 xml:space="preserve">вертикальную планировку территории (сплошная засыпка или замыв </w:t>
      </w:r>
      <w:r w:rsidRPr="00CA7B12">
        <w:rPr>
          <w:rFonts w:ascii="Times New Roman" w:hAnsi="Times New Roman" w:cs="Times New Roman"/>
          <w:sz w:val="28"/>
          <w:szCs w:val="28"/>
        </w:rPr>
        <w:lastRenderedPageBreak/>
        <w:t xml:space="preserve">оврага или его </w:t>
      </w:r>
      <w:proofErr w:type="spellStart"/>
      <w:r w:rsidRPr="00CA7B12">
        <w:rPr>
          <w:rFonts w:ascii="Times New Roman" w:hAnsi="Times New Roman" w:cs="Times New Roman"/>
          <w:sz w:val="28"/>
          <w:szCs w:val="28"/>
        </w:rPr>
        <w:t>отвершков</w:t>
      </w:r>
      <w:proofErr w:type="spellEnd"/>
      <w:r w:rsidRPr="00CA7B12">
        <w:rPr>
          <w:rFonts w:ascii="Times New Roman" w:hAnsi="Times New Roman" w:cs="Times New Roman"/>
          <w:sz w:val="28"/>
          <w:szCs w:val="28"/>
        </w:rPr>
        <w:t xml:space="preserve">, частичная засыпка с повышением отметок дна оврага, </w:t>
      </w:r>
      <w:proofErr w:type="spellStart"/>
      <w:r w:rsidRPr="00CA7B12">
        <w:rPr>
          <w:rFonts w:ascii="Times New Roman" w:hAnsi="Times New Roman" w:cs="Times New Roman"/>
          <w:sz w:val="28"/>
          <w:szCs w:val="28"/>
        </w:rPr>
        <w:t>уполаживание</w:t>
      </w:r>
      <w:proofErr w:type="spellEnd"/>
      <w:r w:rsidRPr="00CA7B12">
        <w:rPr>
          <w:rFonts w:ascii="Times New Roman" w:hAnsi="Times New Roman" w:cs="Times New Roman"/>
          <w:sz w:val="28"/>
          <w:szCs w:val="28"/>
        </w:rPr>
        <w:t xml:space="preserve"> или террасирование склонов оврага);</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упорядочение поверхностного стока;</w:t>
      </w:r>
    </w:p>
    <w:p w:rsidR="00EE4821" w:rsidRPr="00CA7B12" w:rsidRDefault="00EE4821" w:rsidP="00EE4821">
      <w:pPr>
        <w:pStyle w:val="ac"/>
        <w:widowControl w:val="0"/>
        <w:numPr>
          <w:ilvl w:val="1"/>
          <w:numId w:val="36"/>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искусственное понижение уровня подземных вод (дренажные системы для понижения или перехвата грунтовых вод);</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сооружения механической защиты для остановки движения почв.</w:t>
      </w:r>
    </w:p>
    <w:p w:rsidR="00EE4821" w:rsidRPr="00CA7B12" w:rsidRDefault="00EE4821" w:rsidP="00EE4821">
      <w:pPr>
        <w:pStyle w:val="afd"/>
        <w:spacing w:after="0"/>
        <w:ind w:right="117" w:firstLine="709"/>
        <w:jc w:val="both"/>
        <w:rPr>
          <w:sz w:val="28"/>
          <w:szCs w:val="28"/>
        </w:rPr>
      </w:pPr>
      <w:r w:rsidRPr="00CA7B12">
        <w:rPr>
          <w:sz w:val="28"/>
          <w:szCs w:val="28"/>
        </w:rPr>
        <w:t>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EE4821" w:rsidRPr="00CA7B12" w:rsidRDefault="00EE4821" w:rsidP="00EE4821">
      <w:pPr>
        <w:pStyle w:val="afd"/>
        <w:spacing w:after="0"/>
        <w:ind w:right="113" w:firstLine="709"/>
        <w:jc w:val="both"/>
        <w:rPr>
          <w:sz w:val="28"/>
          <w:szCs w:val="28"/>
        </w:rPr>
      </w:pPr>
      <w:r w:rsidRPr="00CA7B12">
        <w:rPr>
          <w:sz w:val="28"/>
          <w:szCs w:val="28"/>
        </w:rPr>
        <w:t>Для инженерной защиты территорий от водной эрозии необходимо предусматривать следующие виды сооружений и мероприятий:</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водозадерживающие сооружения – валы по берегам рек, вокруг водоемов;</w:t>
      </w:r>
    </w:p>
    <w:p w:rsidR="00EE4821" w:rsidRPr="00CA7B12" w:rsidRDefault="00EE4821" w:rsidP="00EE4821">
      <w:pPr>
        <w:pStyle w:val="ac"/>
        <w:widowControl w:val="0"/>
        <w:numPr>
          <w:ilvl w:val="1"/>
          <w:numId w:val="36"/>
        </w:numPr>
        <w:tabs>
          <w:tab w:val="left" w:pos="1134"/>
        </w:tabs>
        <w:spacing w:after="0" w:line="240" w:lineRule="auto"/>
        <w:ind w:left="0" w:right="111"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водоотводящие сооружения (валы, нагорные каналы и канавы) для перехвата поверхностных (дождевых и талых) вод и отвода их в водоемы и водотоки;</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водосборные сооружения (пруды, запруды и др.);</w:t>
      </w:r>
    </w:p>
    <w:p w:rsidR="00EE4821" w:rsidRPr="00CA7B12" w:rsidRDefault="00EE4821" w:rsidP="00EE4821">
      <w:pPr>
        <w:pStyle w:val="ac"/>
        <w:widowControl w:val="0"/>
        <w:numPr>
          <w:ilvl w:val="1"/>
          <w:numId w:val="36"/>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фито- и лесомелиорация – создание защитных лесных полос вокруг оврагов, балок, водоемов, по берегам водотоков, по откосам и днищам оврагов и балок;</w:t>
      </w:r>
    </w:p>
    <w:p w:rsidR="00EE4821" w:rsidRPr="00CA7B12" w:rsidRDefault="00EE4821" w:rsidP="00EE4821">
      <w:pPr>
        <w:pStyle w:val="ac"/>
        <w:widowControl w:val="0"/>
        <w:numPr>
          <w:ilvl w:val="1"/>
          <w:numId w:val="36"/>
        </w:numPr>
        <w:tabs>
          <w:tab w:val="left" w:pos="1134"/>
        </w:tabs>
        <w:spacing w:after="0" w:line="240" w:lineRule="auto"/>
        <w:ind w:left="0" w:right="114"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террасирование (насыпная часть террас используется для посадки деревьев, посева трав и сельскохозяйственных культур).</w:t>
      </w:r>
    </w:p>
    <w:p w:rsidR="00EE4821" w:rsidRPr="00CA7B12" w:rsidRDefault="00EE4821" w:rsidP="0024359C">
      <w:pPr>
        <w:pStyle w:val="ac"/>
        <w:tabs>
          <w:tab w:val="left" w:pos="0"/>
        </w:tabs>
        <w:spacing w:after="0" w:line="288" w:lineRule="auto"/>
        <w:outlineLvl w:val="0"/>
        <w:rPr>
          <w:rFonts w:ascii="Times New Roman" w:hAnsi="Times New Roman" w:cs="Times New Roman"/>
          <w:b/>
          <w:sz w:val="28"/>
          <w:szCs w:val="28"/>
        </w:rPr>
      </w:pPr>
    </w:p>
    <w:p w:rsidR="008761D3" w:rsidRPr="00CA7B12" w:rsidRDefault="008761D3" w:rsidP="008761D3">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2" w:name="_Toc94004204"/>
      <w:r w:rsidRPr="00CA7B12">
        <w:rPr>
          <w:rFonts w:ascii="Times New Roman" w:eastAsia="Times New Roman" w:hAnsi="Times New Roman" w:cs="Times New Roman"/>
          <w:b/>
          <w:bCs/>
          <w:sz w:val="28"/>
          <w:szCs w:val="28"/>
          <w:lang w:eastAsia="ru-RU"/>
        </w:rPr>
        <w:t>Объекты физической культуры и массового спорта</w:t>
      </w:r>
      <w:bookmarkEnd w:id="52"/>
    </w:p>
    <w:p w:rsidR="0024359C" w:rsidRPr="00CA7B12" w:rsidRDefault="0024359C" w:rsidP="0024359C">
      <w:pPr>
        <w:pStyle w:val="ac"/>
        <w:tabs>
          <w:tab w:val="left" w:pos="0"/>
        </w:tabs>
        <w:spacing w:after="0" w:line="288" w:lineRule="auto"/>
        <w:outlineLvl w:val="0"/>
        <w:rPr>
          <w:rFonts w:ascii="Times New Roman" w:hAnsi="Times New Roman" w:cs="Times New Roman"/>
          <w:b/>
          <w:sz w:val="28"/>
          <w:szCs w:val="28"/>
        </w:rPr>
      </w:pPr>
    </w:p>
    <w:p w:rsidR="008761D3" w:rsidRPr="00CA7B12" w:rsidRDefault="008761D3" w:rsidP="008761D3">
      <w:pPr>
        <w:pStyle w:val="afd"/>
        <w:spacing w:after="0"/>
        <w:ind w:right="108" w:firstLine="709"/>
        <w:jc w:val="both"/>
        <w:rPr>
          <w:sz w:val="28"/>
          <w:szCs w:val="28"/>
        </w:rPr>
      </w:pPr>
      <w:r w:rsidRPr="00CA7B12">
        <w:rPr>
          <w:sz w:val="28"/>
          <w:szCs w:val="28"/>
        </w:rPr>
        <w:t xml:space="preserve">Согласно </w:t>
      </w:r>
      <w:hyperlink r:id="rId49"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8761D3" w:rsidRPr="00CA7B12" w:rsidRDefault="008761D3" w:rsidP="008761D3">
      <w:pPr>
        <w:pStyle w:val="ConsPlusNormal"/>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Согласно </w:t>
      </w:r>
      <w:hyperlink r:id="rId50"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физической культуры и массового спорта, в том числе объекты, необходимые для организации проведения официальных физкультурно-оздоровительных и спортивных мероприятий поселения.</w:t>
      </w:r>
      <w:proofErr w:type="gramEnd"/>
    </w:p>
    <w:p w:rsidR="008761D3" w:rsidRPr="00CA7B12" w:rsidRDefault="008761D3" w:rsidP="008761D3">
      <w:pPr>
        <w:pStyle w:val="afd"/>
        <w:spacing w:after="0"/>
        <w:ind w:right="105" w:firstLine="709"/>
        <w:jc w:val="both"/>
        <w:rPr>
          <w:sz w:val="28"/>
          <w:szCs w:val="28"/>
        </w:rPr>
      </w:pPr>
      <w:proofErr w:type="gramStart"/>
      <w:r w:rsidRPr="00CA7B12">
        <w:rPr>
          <w:sz w:val="28"/>
          <w:szCs w:val="28"/>
        </w:rPr>
        <w:t>Расчетны</w:t>
      </w:r>
      <w:r w:rsidR="00D83078" w:rsidRPr="00CA7B12">
        <w:rPr>
          <w:sz w:val="28"/>
          <w:szCs w:val="28"/>
        </w:rPr>
        <w:t>е</w:t>
      </w:r>
      <w:r w:rsidRPr="00CA7B12">
        <w:rPr>
          <w:sz w:val="28"/>
          <w:szCs w:val="28"/>
        </w:rPr>
        <w:t xml:space="preserve"> показател</w:t>
      </w:r>
      <w:r w:rsidR="00D83078" w:rsidRPr="00CA7B12">
        <w:rPr>
          <w:sz w:val="28"/>
          <w:szCs w:val="28"/>
        </w:rPr>
        <w:t>и</w:t>
      </w:r>
      <w:r w:rsidRPr="00CA7B12">
        <w:rPr>
          <w:sz w:val="28"/>
          <w:szCs w:val="28"/>
        </w:rPr>
        <w:t xml:space="preserve"> минимально допустимого уровня обеспеченности </w:t>
      </w:r>
      <w:r w:rsidR="00D83078" w:rsidRPr="00CA7B12">
        <w:rPr>
          <w:sz w:val="28"/>
          <w:szCs w:val="28"/>
        </w:rPr>
        <w:t>на</w:t>
      </w:r>
      <w:r w:rsidR="00D83078" w:rsidRPr="00CA7B12">
        <w:rPr>
          <w:sz w:val="28"/>
          <w:szCs w:val="28"/>
        </w:rPr>
        <w:softHyphen/>
        <w:t>селения плоскост</w:t>
      </w:r>
      <w:r w:rsidR="00D83078" w:rsidRPr="00CA7B12">
        <w:rPr>
          <w:sz w:val="28"/>
          <w:szCs w:val="28"/>
        </w:rPr>
        <w:softHyphen/>
        <w:t>ными спортивными сооружениями для занятия физкульту</w:t>
      </w:r>
      <w:r w:rsidR="00D83078" w:rsidRPr="00CA7B12">
        <w:rPr>
          <w:sz w:val="28"/>
          <w:szCs w:val="28"/>
        </w:rPr>
        <w:softHyphen/>
        <w:t xml:space="preserve">рой и массовым спортом, спортивными залами для круглогодичных занятия физкультурой и массовым спортом, и </w:t>
      </w:r>
      <w:r w:rsidR="00D83078" w:rsidRPr="00CA7B12">
        <w:rPr>
          <w:rFonts w:eastAsia="Courier New"/>
          <w:sz w:val="28"/>
          <w:szCs w:val="28"/>
        </w:rPr>
        <w:t xml:space="preserve">расчетные показатели максимально допустимого уровня территориальной доступности таких объектов приняты </w:t>
      </w:r>
      <w:r w:rsidR="00D83078" w:rsidRPr="00CA7B12">
        <w:rPr>
          <w:sz w:val="28"/>
          <w:szCs w:val="28"/>
        </w:rPr>
        <w:t>в соответствии с СП 42.13330.2016.</w:t>
      </w:r>
      <w:proofErr w:type="gramEnd"/>
      <w:r w:rsidR="00D83078" w:rsidRPr="00CA7B12">
        <w:rPr>
          <w:sz w:val="28"/>
          <w:szCs w:val="28"/>
        </w:rPr>
        <w:t xml:space="preserve"> Свод правил. Градостроительство. Планировка и </w:t>
      </w:r>
      <w:r w:rsidR="00D83078" w:rsidRPr="00CA7B12">
        <w:rPr>
          <w:sz w:val="28"/>
          <w:szCs w:val="28"/>
        </w:rPr>
        <w:lastRenderedPageBreak/>
        <w:t xml:space="preserve">застройка городских и сельских поселений. Актуализированная редакция </w:t>
      </w:r>
      <w:proofErr w:type="spellStart"/>
      <w:r w:rsidR="00D83078" w:rsidRPr="00CA7B12">
        <w:rPr>
          <w:sz w:val="28"/>
          <w:szCs w:val="28"/>
        </w:rPr>
        <w:t>СНиП</w:t>
      </w:r>
      <w:proofErr w:type="spellEnd"/>
      <w:r w:rsidR="00D83078" w:rsidRPr="00CA7B12">
        <w:rPr>
          <w:sz w:val="28"/>
          <w:szCs w:val="28"/>
        </w:rPr>
        <w:t xml:space="preserve"> 2.07.01-89*, утвержденным </w:t>
      </w:r>
      <w:hyperlink r:id="rId51" w:history="1">
        <w:r w:rsidR="00D83078" w:rsidRPr="00CA7B12">
          <w:rPr>
            <w:sz w:val="28"/>
            <w:szCs w:val="28"/>
          </w:rPr>
          <w:t>приказом</w:t>
        </w:r>
      </w:hyperlink>
      <w:r w:rsidR="00D83078" w:rsidRPr="00CA7B12">
        <w:rPr>
          <w:sz w:val="28"/>
          <w:szCs w:val="28"/>
        </w:rPr>
        <w:t xml:space="preserve"> Минстроя России от 30.12.2016 № 1034/пр. (приложение</w:t>
      </w:r>
      <w:proofErr w:type="gramStart"/>
      <w:r w:rsidR="00D83078" w:rsidRPr="00CA7B12">
        <w:rPr>
          <w:sz w:val="28"/>
          <w:szCs w:val="28"/>
        </w:rPr>
        <w:t xml:space="preserve"> Д</w:t>
      </w:r>
      <w:proofErr w:type="gramEnd"/>
      <w:r w:rsidR="00D83078" w:rsidRPr="00CA7B12">
        <w:rPr>
          <w:sz w:val="28"/>
          <w:szCs w:val="28"/>
        </w:rPr>
        <w:t xml:space="preserve"> «Нормы расчета учреждений, организаций и предприятий обслуживания и размеры их земельных участков»), а также в соответствии с Приказом </w:t>
      </w:r>
      <w:proofErr w:type="spellStart"/>
      <w:r w:rsidR="00D83078" w:rsidRPr="00CA7B12">
        <w:rPr>
          <w:sz w:val="28"/>
          <w:szCs w:val="28"/>
        </w:rPr>
        <w:t>Минспорта</w:t>
      </w:r>
      <w:proofErr w:type="spellEnd"/>
      <w:r w:rsidR="00D83078" w:rsidRPr="00CA7B12">
        <w:rPr>
          <w:sz w:val="28"/>
          <w:szCs w:val="28"/>
        </w:rPr>
        <w:t xml:space="preserve"> России от 19.08.2021 № 649 «О рекомендованных нормативах и нормах обеспеченности населения объектами спортивной инфраструктуры».</w:t>
      </w:r>
    </w:p>
    <w:p w:rsidR="008761D3" w:rsidRPr="00CA7B12" w:rsidRDefault="008761D3" w:rsidP="008761D3">
      <w:pPr>
        <w:pStyle w:val="afd"/>
        <w:spacing w:after="0"/>
        <w:ind w:right="116" w:firstLine="709"/>
        <w:jc w:val="both"/>
        <w:rPr>
          <w:sz w:val="28"/>
          <w:szCs w:val="28"/>
        </w:rPr>
      </w:pPr>
    </w:p>
    <w:p w:rsidR="003B1D5E" w:rsidRPr="00CA7B12" w:rsidRDefault="003B1D5E" w:rsidP="003B1D5E">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3" w:name="_Toc94004205"/>
      <w:r w:rsidRPr="00CA7B12">
        <w:rPr>
          <w:rFonts w:ascii="Times New Roman" w:eastAsia="Times New Roman" w:hAnsi="Times New Roman" w:cs="Times New Roman"/>
          <w:b/>
          <w:bCs/>
          <w:sz w:val="28"/>
          <w:szCs w:val="28"/>
          <w:lang w:eastAsia="ru-RU"/>
        </w:rPr>
        <w:t>Объекты 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bookmarkEnd w:id="53"/>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3B1D5E" w:rsidRPr="00CA7B12" w:rsidRDefault="003B1D5E" w:rsidP="003B1D5E">
      <w:pPr>
        <w:pStyle w:val="afd"/>
        <w:spacing w:after="0"/>
        <w:ind w:right="108" w:firstLine="709"/>
        <w:jc w:val="both"/>
        <w:rPr>
          <w:sz w:val="28"/>
          <w:szCs w:val="28"/>
        </w:rPr>
      </w:pPr>
      <w:r w:rsidRPr="00CA7B12">
        <w:rPr>
          <w:sz w:val="28"/>
          <w:szCs w:val="28"/>
        </w:rPr>
        <w:t xml:space="preserve">Согласно </w:t>
      </w:r>
      <w:hyperlink r:id="rId52"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организация в границах поселения </w:t>
      </w:r>
      <w:proofErr w:type="spellStart"/>
      <w:r w:rsidRPr="00CA7B12">
        <w:rPr>
          <w:sz w:val="28"/>
          <w:szCs w:val="28"/>
        </w:rPr>
        <w:t>электро</w:t>
      </w:r>
      <w:proofErr w:type="spellEnd"/>
      <w:r w:rsidRPr="00CA7B12">
        <w:rPr>
          <w:sz w:val="28"/>
          <w:szCs w:val="28"/>
        </w:rPr>
        <w:t>-, тепл</w:t>
      </w:r>
      <w:proofErr w:type="gramStart"/>
      <w:r w:rsidRPr="00CA7B12">
        <w:rPr>
          <w:sz w:val="28"/>
          <w:szCs w:val="28"/>
        </w:rPr>
        <w:t>о-</w:t>
      </w:r>
      <w:proofErr w:type="gramEnd"/>
      <w:r w:rsidRPr="00CA7B12">
        <w:rPr>
          <w:sz w:val="28"/>
          <w:szCs w:val="28"/>
        </w:rPr>
        <w:t xml:space="preserve">, </w:t>
      </w:r>
      <w:proofErr w:type="spellStart"/>
      <w:r w:rsidRPr="00CA7B12">
        <w:rPr>
          <w:sz w:val="28"/>
          <w:szCs w:val="28"/>
        </w:rPr>
        <w:t>газо</w:t>
      </w:r>
      <w:proofErr w:type="spellEnd"/>
      <w:r w:rsidRPr="00CA7B12">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B1D5E" w:rsidRPr="00CA7B12" w:rsidRDefault="003B1D5E" w:rsidP="003B1D5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Согласно </w:t>
      </w:r>
      <w:hyperlink r:id="rId53"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xml:space="preserve">- и водоснабжения населения, водоотведения, в том числе объекты </w:t>
      </w:r>
      <w:proofErr w:type="spellStart"/>
      <w:r w:rsidRPr="00CA7B12">
        <w:rPr>
          <w:rFonts w:ascii="Times New Roman" w:hAnsi="Times New Roman" w:cs="Times New Roman"/>
          <w:sz w:val="28"/>
          <w:szCs w:val="28"/>
        </w:rPr>
        <w:t>электросетевого</w:t>
      </w:r>
      <w:proofErr w:type="spellEnd"/>
      <w:r w:rsidRPr="00CA7B12">
        <w:rPr>
          <w:rFonts w:ascii="Times New Roman" w:hAnsi="Times New Roman" w:cs="Times New Roman"/>
          <w:sz w:val="28"/>
          <w:szCs w:val="28"/>
        </w:rPr>
        <w:t xml:space="preserve"> хозяйства и системы газоснабжения, тепловые, водопроводные, канализационные сети, иные объекты, необходимые для организации в границах поселения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водоснабжения населения, водоотведения, снабжения населения топливом, освещения улиц населенных пунктов поселения.</w:t>
      </w:r>
    </w:p>
    <w:p w:rsidR="003B1D5E" w:rsidRPr="00CA7B12" w:rsidRDefault="003B1D5E" w:rsidP="003B1D5E">
      <w:pPr>
        <w:pStyle w:val="afd"/>
        <w:spacing w:after="0"/>
        <w:ind w:right="112" w:firstLine="709"/>
        <w:jc w:val="both"/>
        <w:rPr>
          <w:sz w:val="28"/>
          <w:szCs w:val="28"/>
        </w:rPr>
      </w:pPr>
      <w:r w:rsidRPr="00CA7B12">
        <w:rPr>
          <w:sz w:val="28"/>
          <w:szCs w:val="28"/>
        </w:rPr>
        <w:t>Расчетные показатели минимально допустимого уровня обеспеченности населения объектами местного значения сельского поселения в области электроснабжения установлены с учетом Федерального закона от 26.03.2003 № 35-ФЗ «Об электроэнергетике». В соответствии с Федеральным законом «Об электроэнергетике»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rsidR="003B1D5E" w:rsidRPr="00CA7B12" w:rsidRDefault="003B1D5E" w:rsidP="003B1D5E">
      <w:pPr>
        <w:pStyle w:val="afd"/>
        <w:spacing w:after="0"/>
        <w:ind w:right="113" w:firstLine="709"/>
        <w:jc w:val="both"/>
        <w:rPr>
          <w:sz w:val="28"/>
          <w:szCs w:val="28"/>
        </w:rPr>
      </w:pPr>
      <w:r w:rsidRPr="00CA7B12">
        <w:rPr>
          <w:sz w:val="28"/>
          <w:szCs w:val="28"/>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rsidR="003B1D5E" w:rsidRPr="00CA7B12" w:rsidRDefault="003B1D5E" w:rsidP="003B1D5E">
      <w:pPr>
        <w:pStyle w:val="af5"/>
        <w:ind w:firstLine="709"/>
        <w:jc w:val="both"/>
        <w:rPr>
          <w:rFonts w:ascii="Times New Roman" w:hAnsi="Times New Roman" w:cs="Times New Roman"/>
          <w:sz w:val="28"/>
          <w:szCs w:val="28"/>
        </w:rPr>
      </w:pPr>
      <w:r w:rsidRPr="00CA7B12">
        <w:rPr>
          <w:rFonts w:ascii="Times New Roman" w:hAnsi="Times New Roman" w:cs="Times New Roman"/>
          <w:sz w:val="28"/>
          <w:szCs w:val="28"/>
        </w:rPr>
        <w:t>В соответствии с ВСН № 14278 тм-т1 установлены расчетные показатели минимально допустимых размеров земельных участков под объекты местного значения в области электроснабжения (понизительные подстанции и переключательные пункты напряжением до 35 кВ включительно, трансформаторные подстанции и распределительные пункты)</w:t>
      </w:r>
    </w:p>
    <w:p w:rsidR="003B1D5E" w:rsidRPr="00CA7B12" w:rsidRDefault="003B1D5E" w:rsidP="003B1D5E">
      <w:pPr>
        <w:pStyle w:val="af5"/>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w:t>
      </w:r>
      <w:r w:rsidRPr="00CA7B12">
        <w:rPr>
          <w:rFonts w:ascii="Times New Roman" w:hAnsi="Times New Roman" w:cs="Times New Roman"/>
          <w:sz w:val="28"/>
          <w:szCs w:val="28"/>
        </w:rPr>
        <w:lastRenderedPageBreak/>
        <w:t>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rsidR="003B1D5E" w:rsidRPr="00CA7B12" w:rsidRDefault="003B1D5E" w:rsidP="00FA314E">
      <w:pPr>
        <w:pStyle w:val="afd"/>
        <w:spacing w:after="0"/>
        <w:ind w:right="111" w:firstLine="709"/>
        <w:contextualSpacing/>
        <w:jc w:val="both"/>
        <w:rPr>
          <w:sz w:val="28"/>
          <w:szCs w:val="28"/>
        </w:rPr>
      </w:pPr>
      <w:proofErr w:type="gramStart"/>
      <w:r w:rsidRPr="00CA7B12">
        <w:rPr>
          <w:sz w:val="28"/>
          <w:szCs w:val="28"/>
        </w:rPr>
        <w:t>Нормативы потребления коммунальной услуги по электроснабжению в жилых помещениях многоквартирных домов и жилых домах устан</w:t>
      </w:r>
      <w:r w:rsidR="006A111F" w:rsidRPr="00CA7B12">
        <w:rPr>
          <w:sz w:val="28"/>
          <w:szCs w:val="28"/>
        </w:rPr>
        <w:t>а</w:t>
      </w:r>
      <w:r w:rsidRPr="00CA7B12">
        <w:rPr>
          <w:sz w:val="28"/>
          <w:szCs w:val="28"/>
        </w:rPr>
        <w:t>вл</w:t>
      </w:r>
      <w:r w:rsidR="006A111F" w:rsidRPr="00CA7B12">
        <w:rPr>
          <w:sz w:val="28"/>
          <w:szCs w:val="28"/>
        </w:rPr>
        <w:t>иваются</w:t>
      </w:r>
      <w:r w:rsidRPr="00CA7B12">
        <w:rPr>
          <w:sz w:val="28"/>
          <w:szCs w:val="28"/>
        </w:rPr>
        <w:t xml:space="preserve"> на основании Постановления Департамента </w:t>
      </w:r>
      <w:r w:rsidR="00BE6515">
        <w:rPr>
          <w:sz w:val="28"/>
          <w:szCs w:val="28"/>
        </w:rPr>
        <w:t>Брянской</w:t>
      </w:r>
      <w:r w:rsidRPr="00CA7B12">
        <w:rPr>
          <w:sz w:val="28"/>
          <w:szCs w:val="28"/>
        </w:rPr>
        <w:t xml:space="preserve"> области по энергетике, </w:t>
      </w:r>
      <w:proofErr w:type="spellStart"/>
      <w:r w:rsidRPr="00CA7B12">
        <w:rPr>
          <w:sz w:val="28"/>
          <w:szCs w:val="28"/>
        </w:rPr>
        <w:t>энергоэффективности</w:t>
      </w:r>
      <w:proofErr w:type="spellEnd"/>
      <w:r w:rsidRPr="00CA7B12">
        <w:rPr>
          <w:sz w:val="28"/>
          <w:szCs w:val="28"/>
        </w:rPr>
        <w:t xml:space="preserve">, тарифной политике и промышленности от 23 июля 2012 года № 260 «Об утверждении нормативов потребления коммунальной услуги по электроснабжению на территории </w:t>
      </w:r>
      <w:r w:rsidR="00BE6515">
        <w:rPr>
          <w:sz w:val="28"/>
          <w:szCs w:val="28"/>
        </w:rPr>
        <w:t>Брянской</w:t>
      </w:r>
      <w:r w:rsidRPr="00CA7B12">
        <w:rPr>
          <w:sz w:val="28"/>
          <w:szCs w:val="28"/>
        </w:rPr>
        <w:t xml:space="preserve"> области» и рекомендованы для предварительных расчетов минимальной необходимой мощности объектов электроснабжения.</w:t>
      </w:r>
      <w:proofErr w:type="gramEnd"/>
    </w:p>
    <w:p w:rsidR="003B1D5E" w:rsidRPr="00CA7B12" w:rsidRDefault="003B1D5E" w:rsidP="00FA314E">
      <w:pPr>
        <w:pStyle w:val="afd"/>
        <w:spacing w:after="0"/>
        <w:ind w:right="105" w:firstLine="709"/>
        <w:contextualSpacing/>
        <w:jc w:val="both"/>
        <w:rPr>
          <w:sz w:val="28"/>
          <w:szCs w:val="28"/>
        </w:rPr>
      </w:pPr>
      <w:r w:rsidRPr="00CA7B12">
        <w:rPr>
          <w:sz w:val="28"/>
          <w:szCs w:val="28"/>
        </w:rPr>
        <w:t xml:space="preserve">Удельные расчетные нагрузки рекомендуется принимать </w:t>
      </w:r>
      <w:proofErr w:type="gramStart"/>
      <w:r w:rsidRPr="00CA7B12">
        <w:rPr>
          <w:sz w:val="28"/>
          <w:szCs w:val="28"/>
        </w:rPr>
        <w:t>согласно таблиц</w:t>
      </w:r>
      <w:proofErr w:type="gramEnd"/>
      <w:r w:rsidRPr="00CA7B12">
        <w:rPr>
          <w:sz w:val="28"/>
          <w:szCs w:val="28"/>
        </w:rPr>
        <w:t xml:space="preserve"> 2.1.1, 2.1.1</w:t>
      </w:r>
      <w:r w:rsidRPr="00CA7B12">
        <w:rPr>
          <w:position w:val="9"/>
          <w:sz w:val="28"/>
          <w:szCs w:val="28"/>
        </w:rPr>
        <w:t>1</w:t>
      </w:r>
      <w:r w:rsidRPr="00CA7B12">
        <w:rPr>
          <w:sz w:val="28"/>
          <w:szCs w:val="28"/>
        </w:rPr>
        <w:t>, 2.1.5 и 2.2.1 РД 34.20.185-94</w:t>
      </w:r>
      <w:r w:rsidR="006A111F" w:rsidRPr="00CA7B12">
        <w:rPr>
          <w:sz w:val="28"/>
          <w:szCs w:val="28"/>
        </w:rPr>
        <w:t xml:space="preserve"> «Инструкции по проектированию городских электрических сетей»</w:t>
      </w:r>
      <w:r w:rsidRPr="00CA7B12">
        <w:rPr>
          <w:sz w:val="28"/>
          <w:szCs w:val="28"/>
        </w:rPr>
        <w:t>.</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 электрической мощности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1. В соответствии с </w:t>
      </w:r>
      <w:hyperlink r:id="rId54" w:history="1">
        <w:r w:rsidRPr="00CA7B12">
          <w:rPr>
            <w:rFonts w:ascii="Times New Roman" w:eastAsia="Times New Roman" w:hAnsi="Times New Roman" w:cs="Times New Roman"/>
            <w:sz w:val="28"/>
            <w:szCs w:val="28"/>
            <w:lang w:eastAsia="ru-RU"/>
          </w:rPr>
          <w:t>приложением "Л"</w:t>
        </w:r>
      </w:hyperlink>
      <w:r w:rsidRPr="00CA7B12">
        <w:rPr>
          <w:rFonts w:ascii="Times New Roman" w:eastAsia="Times New Roman" w:hAnsi="Times New Roman" w:cs="Times New Roman"/>
          <w:sz w:val="28"/>
          <w:szCs w:val="28"/>
          <w:lang w:eastAsia="ru-RU"/>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допускается принимать укрупненные показатели электропотребления. Расчетную мощность следует определять в соответствии с действующими отраслевыми нормами законодательства по электроснабжению.</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В соответствии с условиями «</w:t>
      </w:r>
      <w:hyperlink r:id="rId55" w:history="1">
        <w:r w:rsidRPr="00CA7B12">
          <w:rPr>
            <w:rFonts w:ascii="Times New Roman" w:eastAsia="Times New Roman" w:hAnsi="Times New Roman" w:cs="Times New Roman"/>
            <w:sz w:val="28"/>
            <w:szCs w:val="28"/>
            <w:lang w:eastAsia="ru-RU"/>
          </w:rPr>
          <w:t>Инструкции</w:t>
        </w:r>
      </w:hyperlink>
      <w:r w:rsidRPr="00CA7B12">
        <w:rPr>
          <w:rFonts w:ascii="Times New Roman" w:eastAsia="Times New Roman" w:hAnsi="Times New Roman" w:cs="Times New Roman"/>
          <w:sz w:val="28"/>
          <w:szCs w:val="28"/>
          <w:lang w:eastAsia="ru-RU"/>
        </w:rPr>
        <w:t xml:space="preserve"> по проектированию городских электрических сетей. РД 34.20.185-94» (утв. Минтопэнерго России 07.07.1994, РАО «ЕЭС России» 31.05.1994) (с </w:t>
      </w:r>
      <w:proofErr w:type="spellStart"/>
      <w:r w:rsidRPr="00CA7B12">
        <w:rPr>
          <w:rFonts w:ascii="Times New Roman" w:eastAsia="Times New Roman" w:hAnsi="Times New Roman" w:cs="Times New Roman"/>
          <w:sz w:val="28"/>
          <w:szCs w:val="28"/>
          <w:lang w:eastAsia="ru-RU"/>
        </w:rPr>
        <w:t>изм</w:t>
      </w:r>
      <w:proofErr w:type="spellEnd"/>
      <w:r w:rsidRPr="00CA7B12">
        <w:rPr>
          <w:rFonts w:ascii="Times New Roman" w:eastAsia="Times New Roman" w:hAnsi="Times New Roman" w:cs="Times New Roman"/>
          <w:sz w:val="28"/>
          <w:szCs w:val="28"/>
          <w:lang w:eastAsia="ru-RU"/>
        </w:rPr>
        <w:t xml:space="preserve">. от 29.06.1999) (далее - Инструкции) расчетная электрическая нагрузка квартир </w:t>
      </w:r>
      <w:proofErr w:type="spellStart"/>
      <w:r w:rsidRPr="00CA7B12">
        <w:rPr>
          <w:rFonts w:ascii="Times New Roman" w:eastAsia="Times New Roman" w:hAnsi="Times New Roman" w:cs="Times New Roman"/>
          <w:sz w:val="28"/>
          <w:szCs w:val="28"/>
          <w:lang w:eastAsia="ru-RU"/>
        </w:rPr>
        <w:t>Ркв</w:t>
      </w:r>
      <w:proofErr w:type="spellEnd"/>
      <w:r w:rsidRPr="00CA7B12">
        <w:rPr>
          <w:rFonts w:ascii="Times New Roman" w:eastAsia="Times New Roman" w:hAnsi="Times New Roman" w:cs="Times New Roman"/>
          <w:sz w:val="28"/>
          <w:szCs w:val="28"/>
          <w:lang w:eastAsia="ru-RU"/>
        </w:rPr>
        <w:t>, кВт, приведенная к вводу жилого дома, определяется по формуле:</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Pкв</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Pкв</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д</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Pкв</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д</w:t>
      </w:r>
      <w:proofErr w:type="spellEnd"/>
      <w:r w:rsidRPr="00CA7B12">
        <w:rPr>
          <w:rFonts w:ascii="Times New Roman" w:eastAsia="Times New Roman" w:hAnsi="Times New Roman" w:cs="Times New Roman"/>
          <w:sz w:val="28"/>
          <w:szCs w:val="28"/>
          <w:lang w:eastAsia="ru-RU"/>
        </w:rPr>
        <w:t xml:space="preserve"> - удельная расчетная электрическая нагрузка </w:t>
      </w:r>
      <w:proofErr w:type="spellStart"/>
      <w:r w:rsidRPr="00CA7B12">
        <w:rPr>
          <w:rFonts w:ascii="Times New Roman" w:eastAsia="Times New Roman" w:hAnsi="Times New Roman" w:cs="Times New Roman"/>
          <w:sz w:val="28"/>
          <w:szCs w:val="28"/>
          <w:lang w:eastAsia="ru-RU"/>
        </w:rPr>
        <w:t>электроприемников</w:t>
      </w:r>
      <w:proofErr w:type="spellEnd"/>
      <w:r w:rsidRPr="00CA7B12">
        <w:rPr>
          <w:rFonts w:ascii="Times New Roman" w:eastAsia="Times New Roman" w:hAnsi="Times New Roman" w:cs="Times New Roman"/>
          <w:sz w:val="28"/>
          <w:szCs w:val="28"/>
          <w:lang w:eastAsia="ru-RU"/>
        </w:rPr>
        <w:t xml:space="preserve"> квартир (домов), кВт/квартира;</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 xml:space="preserve"> - количество квартир.</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Удельная расчетная электрическая нагрузка квартир в соответствии с </w:t>
      </w:r>
      <w:hyperlink r:id="rId56" w:history="1">
        <w:r w:rsidRPr="00CA7B12">
          <w:rPr>
            <w:rFonts w:ascii="Times New Roman" w:eastAsia="Times New Roman" w:hAnsi="Times New Roman" w:cs="Times New Roman"/>
            <w:sz w:val="28"/>
            <w:szCs w:val="28"/>
            <w:lang w:eastAsia="ru-RU"/>
          </w:rPr>
          <w:t>таблицей 2.1.1</w:t>
        </w:r>
      </w:hyperlink>
      <w:r w:rsidRPr="00CA7B12">
        <w:rPr>
          <w:rFonts w:ascii="Times New Roman" w:eastAsia="Times New Roman" w:hAnsi="Times New Roman" w:cs="Times New Roman"/>
          <w:sz w:val="28"/>
          <w:szCs w:val="28"/>
          <w:lang w:eastAsia="ru-RU"/>
        </w:rPr>
        <w:t xml:space="preserve"> инструкции 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и количества квартир, присоединяемых к линии. При промежуточных значениях количества </w:t>
      </w:r>
      <w:r w:rsidRPr="00CA7B12">
        <w:rPr>
          <w:rFonts w:ascii="Times New Roman" w:eastAsia="Times New Roman" w:hAnsi="Times New Roman" w:cs="Times New Roman"/>
          <w:sz w:val="28"/>
          <w:szCs w:val="28"/>
          <w:lang w:eastAsia="ru-RU"/>
        </w:rPr>
        <w:lastRenderedPageBreak/>
        <w:t>присоединяемых квартир показатели вычисляются интерполяцией.</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Нагрузку коттеджей следует определять в соответствии с таблицей </w:t>
      </w:r>
      <w:r w:rsidRPr="00CA7B12">
        <w:rPr>
          <w:rFonts w:ascii="Times New Roman" w:hAnsi="Times New Roman" w:cs="Times New Roman"/>
          <w:sz w:val="28"/>
          <w:szCs w:val="28"/>
        </w:rPr>
        <w:t>2.1.1</w:t>
      </w:r>
      <w:r w:rsidRPr="00CA7B12">
        <w:rPr>
          <w:rFonts w:ascii="Times New Roman" w:hAnsi="Times New Roman" w:cs="Times New Roman"/>
          <w:position w:val="9"/>
          <w:sz w:val="28"/>
          <w:szCs w:val="28"/>
        </w:rPr>
        <w:t>1</w:t>
      </w:r>
      <w:r w:rsidRPr="00CA7B12">
        <w:rPr>
          <w:rFonts w:ascii="Times New Roman" w:eastAsia="Times New Roman" w:hAnsi="Times New Roman" w:cs="Times New Roman"/>
          <w:sz w:val="28"/>
          <w:szCs w:val="28"/>
          <w:lang w:eastAsia="ru-RU"/>
        </w:rPr>
        <w:t xml:space="preserve"> Инструкции.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57" w:history="1">
        <w:r w:rsidRPr="00CA7B12">
          <w:rPr>
            <w:rFonts w:ascii="Times New Roman" w:eastAsia="Times New Roman" w:hAnsi="Times New Roman" w:cs="Times New Roman"/>
            <w:sz w:val="28"/>
            <w:szCs w:val="28"/>
            <w:lang w:eastAsia="ru-RU"/>
          </w:rPr>
          <w:t>таблице 2.2.1</w:t>
        </w:r>
      </w:hyperlink>
      <w:r w:rsidRPr="00CA7B12">
        <w:rPr>
          <w:rFonts w:ascii="Times New Roman" w:eastAsia="Times New Roman" w:hAnsi="Times New Roman" w:cs="Times New Roman"/>
          <w:sz w:val="28"/>
          <w:szCs w:val="28"/>
          <w:lang w:eastAsia="ru-RU"/>
        </w:rPr>
        <w:t xml:space="preserve"> Инструкции. Все нагрузки умножаются на коэффициенты участия в максимуме нагрузки по </w:t>
      </w:r>
      <w:hyperlink r:id="rId58" w:history="1">
        <w:r w:rsidRPr="00CA7B12">
          <w:rPr>
            <w:rFonts w:ascii="Times New Roman" w:eastAsia="Times New Roman" w:hAnsi="Times New Roman" w:cs="Times New Roman"/>
            <w:sz w:val="28"/>
            <w:szCs w:val="28"/>
            <w:lang w:eastAsia="ru-RU"/>
          </w:rPr>
          <w:t>таблице 2.3.1</w:t>
        </w:r>
      </w:hyperlink>
      <w:r w:rsidRPr="00CA7B12">
        <w:rPr>
          <w:rFonts w:ascii="Times New Roman" w:eastAsia="Times New Roman" w:hAnsi="Times New Roman" w:cs="Times New Roman"/>
          <w:sz w:val="28"/>
          <w:szCs w:val="28"/>
          <w:lang w:eastAsia="ru-RU"/>
        </w:rPr>
        <w:t xml:space="preserve"> Инструкции. Коэффициенты выбираются исходя из типа потребителей, имеющих максимальную нагрузку из всех подключаемых к линии.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Общий вид формулы для определения расчетной нагрузки линии 0,4 кВ, </w:t>
      </w:r>
      <w:proofErr w:type="spellStart"/>
      <w:r w:rsidRPr="00CA7B12">
        <w:rPr>
          <w:rFonts w:ascii="Times New Roman" w:eastAsia="Times New Roman" w:hAnsi="Times New Roman" w:cs="Times New Roman"/>
          <w:sz w:val="28"/>
          <w:szCs w:val="28"/>
          <w:lang w:eastAsia="ru-RU"/>
        </w:rPr>
        <w:t>Pр</w:t>
      </w:r>
      <w:proofErr w:type="gramStart"/>
      <w:r w:rsidRPr="00CA7B12">
        <w:rPr>
          <w:rFonts w:ascii="Times New Roman" w:eastAsia="Times New Roman" w:hAnsi="Times New Roman" w:cs="Times New Roman"/>
          <w:sz w:val="28"/>
          <w:szCs w:val="28"/>
          <w:lang w:eastAsia="ru-RU"/>
        </w:rPr>
        <w:t>.л</w:t>
      </w:r>
      <w:proofErr w:type="spellEnd"/>
      <w:proofErr w:type="gramEnd"/>
      <w:r w:rsidRPr="00CA7B12">
        <w:rPr>
          <w:rFonts w:ascii="Times New Roman" w:eastAsia="Times New Roman" w:hAnsi="Times New Roman" w:cs="Times New Roman"/>
          <w:sz w:val="28"/>
          <w:szCs w:val="28"/>
          <w:lang w:eastAsia="ru-RU"/>
        </w:rPr>
        <w:t>, кВт:</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1924050" cy="285750"/>
            <wp:effectExtent l="19050" t="0" r="0" b="0"/>
            <wp:docPr id="31" name="Рисунок 31" descr="base_1_379662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1_379662_32769"/>
                    <pic:cNvPicPr preferRelativeResize="0">
                      <a:picLocks noChangeArrowheads="1"/>
                    </pic:cNvPicPr>
                  </pic:nvPicPr>
                  <pic:blipFill>
                    <a:blip r:embed="rId59" cstate="print"/>
                    <a:srcRect/>
                    <a:stretch>
                      <a:fillRect/>
                    </a:stretch>
                  </pic:blipFill>
                  <pic:spPr bwMode="auto">
                    <a:xfrm>
                      <a:off x="0" y="0"/>
                      <a:ext cx="1924050" cy="285750"/>
                    </a:xfrm>
                    <a:prstGeom prst="rect">
                      <a:avLst/>
                    </a:prstGeom>
                    <a:noFill/>
                    <a:ln w="9525">
                      <a:noFill/>
                      <a:miter lim="800000"/>
                      <a:headEnd/>
                      <a:tailEnd/>
                    </a:ln>
                  </pic:spPr>
                </pic:pic>
              </a:graphicData>
            </a:graphic>
          </wp:inline>
        </w:drawing>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w:t>
      </w:r>
      <w:proofErr w:type="gramEnd"/>
      <w:r w:rsidRPr="00CA7B12">
        <w:rPr>
          <w:rFonts w:ascii="Times New Roman" w:eastAsia="Times New Roman" w:hAnsi="Times New Roman" w:cs="Times New Roman"/>
          <w:sz w:val="28"/>
          <w:szCs w:val="28"/>
          <w:lang w:eastAsia="ru-RU"/>
        </w:rPr>
        <w:t>зд</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max</w:t>
      </w:r>
      <w:proofErr w:type="spellEnd"/>
      <w:r w:rsidRPr="00CA7B12">
        <w:rPr>
          <w:rFonts w:ascii="Times New Roman" w:eastAsia="Times New Roman" w:hAnsi="Times New Roman" w:cs="Times New Roman"/>
          <w:sz w:val="28"/>
          <w:szCs w:val="28"/>
          <w:lang w:eastAsia="ru-RU"/>
        </w:rPr>
        <w:t xml:space="preserve"> - наибольшая нагрузка здания из числа зданий, питаемых по линии, кВт;</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w:t>
      </w:r>
      <w:proofErr w:type="gramEnd"/>
      <w:r w:rsidRPr="00CA7B12">
        <w:rPr>
          <w:rFonts w:ascii="Times New Roman" w:eastAsia="Times New Roman" w:hAnsi="Times New Roman" w:cs="Times New Roman"/>
          <w:sz w:val="28"/>
          <w:szCs w:val="28"/>
          <w:lang w:eastAsia="ru-RU"/>
        </w:rPr>
        <w:t>здi</w:t>
      </w:r>
      <w:proofErr w:type="spellEnd"/>
      <w:r w:rsidRPr="00CA7B12">
        <w:rPr>
          <w:rFonts w:ascii="Times New Roman" w:eastAsia="Times New Roman" w:hAnsi="Times New Roman" w:cs="Times New Roman"/>
          <w:sz w:val="28"/>
          <w:szCs w:val="28"/>
          <w:lang w:eastAsia="ru-RU"/>
        </w:rPr>
        <w:t xml:space="preserve"> - расчетные нагрузки других зданий, питаемых по линии, кВт;</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k</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i</w:t>
      </w:r>
      <w:proofErr w:type="spellEnd"/>
      <w:r w:rsidRPr="00CA7B12">
        <w:rPr>
          <w:rFonts w:ascii="Times New Roman" w:eastAsia="Times New Roman" w:hAnsi="Times New Roman" w:cs="Times New Roman"/>
          <w:sz w:val="28"/>
          <w:szCs w:val="28"/>
          <w:lang w:eastAsia="ru-RU"/>
        </w:rPr>
        <w:t xml:space="preserve"> - коэффициент участия в максимуме электрических нагрузок общественных зданий (помещений) или жилых домов (квартир и силовых </w:t>
      </w:r>
      <w:proofErr w:type="spellStart"/>
      <w:r w:rsidRPr="00CA7B12">
        <w:rPr>
          <w:rFonts w:ascii="Times New Roman" w:eastAsia="Times New Roman" w:hAnsi="Times New Roman" w:cs="Times New Roman"/>
          <w:sz w:val="28"/>
          <w:szCs w:val="28"/>
          <w:lang w:eastAsia="ru-RU"/>
        </w:rPr>
        <w:t>электроприемников</w:t>
      </w:r>
      <w:proofErr w:type="spellEnd"/>
      <w:r w:rsidRPr="00CA7B12">
        <w:rPr>
          <w:rFonts w:ascii="Times New Roman" w:eastAsia="Times New Roman" w:hAnsi="Times New Roman" w:cs="Times New Roman"/>
          <w:sz w:val="28"/>
          <w:szCs w:val="28"/>
          <w:lang w:eastAsia="ru-RU"/>
        </w:rPr>
        <w:t>).</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4. Определение типа и количества планируемых объектов зависит от величины нагрузки, существующей </w:t>
      </w:r>
      <w:proofErr w:type="spellStart"/>
      <w:r w:rsidRPr="00CA7B12">
        <w:rPr>
          <w:rFonts w:ascii="Times New Roman" w:eastAsia="Times New Roman" w:hAnsi="Times New Roman" w:cs="Times New Roman"/>
          <w:sz w:val="28"/>
          <w:szCs w:val="28"/>
          <w:lang w:eastAsia="ru-RU"/>
        </w:rPr>
        <w:t>электросетевой</w:t>
      </w:r>
      <w:proofErr w:type="spellEnd"/>
      <w:r w:rsidRPr="00CA7B12">
        <w:rPr>
          <w:rFonts w:ascii="Times New Roman" w:eastAsia="Times New Roman" w:hAnsi="Times New Roman" w:cs="Times New Roman"/>
          <w:sz w:val="28"/>
          <w:szCs w:val="28"/>
          <w:lang w:eastAsia="ru-RU"/>
        </w:rPr>
        <w:t xml:space="preserve"> инфраструктуры на прилегающих территориях (возможности присоединения), выбранной схемы электроснабжения, требуемой категории надежности.</w:t>
      </w:r>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721DB1" w:rsidRPr="00CA7B12" w:rsidRDefault="00721DB1" w:rsidP="00721DB1">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объектами местного значения области газоснабжения установлены с учетом Федерального закона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w:t>
      </w:r>
    </w:p>
    <w:p w:rsidR="00721DB1" w:rsidRPr="00CA7B12" w:rsidRDefault="00721DB1" w:rsidP="00721DB1">
      <w:pPr>
        <w:spacing w:after="0" w:line="240" w:lineRule="auto"/>
        <w:ind w:right="111"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расчете потребления природного углеводородного газа были применены показатели, установленные п. 3.12 СП 42-101-2003.</w:t>
      </w:r>
    </w:p>
    <w:p w:rsidR="00721DB1" w:rsidRPr="00CA7B12" w:rsidRDefault="00721DB1" w:rsidP="00721DB1">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Укрупненные показатели потребления газа, куб</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/год на 1 чел составят:</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наличии централизованного горячего водоснабжения - 120;</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горячем водоснабжении от газовых водонагревателей - 300;</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при отсутствии всяких видов горячего водоснабжения – 180 (220 в сельской местности).</w:t>
      </w:r>
    </w:p>
    <w:p w:rsidR="00721DB1" w:rsidRPr="00CA7B12" w:rsidRDefault="00721DB1" w:rsidP="00721DB1">
      <w:pPr>
        <w:spacing w:after="0" w:line="240" w:lineRule="auto"/>
        <w:ind w:right="110"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w:t>
      </w:r>
    </w:p>
    <w:p w:rsidR="00721DB1" w:rsidRPr="00CA7B12" w:rsidRDefault="00721DB1" w:rsidP="002124B5">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Земельный участок, минимальной площадью 4 кв. м, для размещения пунктов редуцирования газа, определен исходя из анализа размеров земельных участков, отведенных </w:t>
      </w:r>
      <w:proofErr w:type="gramStart"/>
      <w:r w:rsidRPr="00CA7B12">
        <w:rPr>
          <w:rFonts w:ascii="Times New Roman" w:eastAsia="Times New Roman" w:hAnsi="Times New Roman" w:cs="Times New Roman"/>
          <w:sz w:val="28"/>
          <w:szCs w:val="28"/>
          <w:lang w:eastAsia="ru-RU"/>
        </w:rPr>
        <w:t>под</w:t>
      </w:r>
      <w:proofErr w:type="gramEnd"/>
      <w:r w:rsidRPr="00CA7B12">
        <w:rPr>
          <w:rFonts w:ascii="Times New Roman" w:eastAsia="Times New Roman" w:hAnsi="Times New Roman" w:cs="Times New Roman"/>
          <w:sz w:val="28"/>
          <w:szCs w:val="28"/>
          <w:lang w:eastAsia="ru-RU"/>
        </w:rPr>
        <w:t xml:space="preserve"> существующие ПРГ.</w:t>
      </w:r>
    </w:p>
    <w:p w:rsidR="00721DB1" w:rsidRPr="00CA7B12" w:rsidRDefault="00721DB1" w:rsidP="002124B5">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газоснабжения,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 12.35 и п.</w:t>
      </w:r>
      <w:r w:rsidRPr="00CA7B12">
        <w:rPr>
          <w:rFonts w:ascii="Times New Roman" w:eastAsia="Times New Roman" w:hAnsi="Times New Roman" w:cs="Times New Roman"/>
          <w:sz w:val="28"/>
          <w:szCs w:val="28"/>
          <w:lang w:val="en-US" w:eastAsia="ru-RU"/>
        </w:rPr>
        <w:t xml:space="preserve"> </w:t>
      </w:r>
      <w:r w:rsidRPr="00CA7B12">
        <w:rPr>
          <w:rFonts w:ascii="Times New Roman" w:eastAsia="Times New Roman" w:hAnsi="Times New Roman" w:cs="Times New Roman"/>
          <w:sz w:val="28"/>
          <w:szCs w:val="28"/>
          <w:lang w:eastAsia="ru-RU"/>
        </w:rPr>
        <w:t>12.36</w:t>
      </w:r>
      <w:r w:rsidRPr="00CA7B12">
        <w:rPr>
          <w:rFonts w:ascii="Times New Roman" w:eastAsia="Times New Roman" w:hAnsi="Times New Roman" w:cs="Times New Roman"/>
          <w:sz w:val="28"/>
          <w:szCs w:val="28"/>
          <w:lang w:val="en-US" w:eastAsia="ru-RU"/>
        </w:rPr>
        <w:t xml:space="preserve"> </w:t>
      </w:r>
      <w:r w:rsidRPr="00CA7B12">
        <w:rPr>
          <w:rFonts w:ascii="Times New Roman" w:eastAsia="Times New Roman" w:hAnsi="Times New Roman" w:cs="Times New Roman"/>
          <w:sz w:val="28"/>
          <w:szCs w:val="28"/>
          <w:lang w:eastAsia="ru-RU"/>
        </w:rPr>
        <w:t>СП 42.13330.2016.</w:t>
      </w:r>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F1546B" w:rsidRPr="00CA7B12" w:rsidRDefault="00F1546B" w:rsidP="00F1546B">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4" w:name="_Toc94004206"/>
      <w:r w:rsidRPr="00CA7B12">
        <w:rPr>
          <w:rFonts w:ascii="Times New Roman" w:eastAsia="Times New Roman" w:hAnsi="Times New Roman" w:cs="Times New Roman"/>
          <w:b/>
          <w:bCs/>
          <w:sz w:val="28"/>
          <w:szCs w:val="28"/>
          <w:lang w:eastAsia="ru-RU"/>
        </w:rPr>
        <w:t>Объекты тепло- и водоснабжения населения, водоотведения</w:t>
      </w:r>
      <w:bookmarkEnd w:id="54"/>
    </w:p>
    <w:p w:rsidR="00241DB1" w:rsidRPr="00CA7B12" w:rsidRDefault="00241DB1" w:rsidP="0024359C">
      <w:pPr>
        <w:pStyle w:val="ac"/>
        <w:tabs>
          <w:tab w:val="left" w:pos="0"/>
        </w:tabs>
        <w:spacing w:after="0" w:line="288" w:lineRule="auto"/>
        <w:outlineLvl w:val="0"/>
        <w:rPr>
          <w:rFonts w:ascii="Times New Roman" w:hAnsi="Times New Roman" w:cs="Times New Roman"/>
          <w:b/>
          <w:sz w:val="28"/>
          <w:szCs w:val="28"/>
        </w:rPr>
      </w:pPr>
    </w:p>
    <w:p w:rsidR="00D60730" w:rsidRPr="00CA7B12" w:rsidRDefault="00D60730" w:rsidP="00D60730">
      <w:pPr>
        <w:pStyle w:val="afd"/>
        <w:spacing w:after="0"/>
        <w:ind w:right="108" w:firstLine="709"/>
        <w:jc w:val="both"/>
        <w:rPr>
          <w:sz w:val="28"/>
          <w:szCs w:val="28"/>
        </w:rPr>
      </w:pPr>
      <w:r w:rsidRPr="00CA7B12">
        <w:rPr>
          <w:sz w:val="28"/>
          <w:szCs w:val="28"/>
        </w:rPr>
        <w:t xml:space="preserve">Согласно </w:t>
      </w:r>
      <w:hyperlink r:id="rId6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организация в границах поселения </w:t>
      </w:r>
      <w:proofErr w:type="spellStart"/>
      <w:r w:rsidRPr="00CA7B12">
        <w:rPr>
          <w:sz w:val="28"/>
          <w:szCs w:val="28"/>
        </w:rPr>
        <w:t>электро</w:t>
      </w:r>
      <w:proofErr w:type="spellEnd"/>
      <w:r w:rsidRPr="00CA7B12">
        <w:rPr>
          <w:sz w:val="28"/>
          <w:szCs w:val="28"/>
        </w:rPr>
        <w:t>-, тепл</w:t>
      </w:r>
      <w:proofErr w:type="gramStart"/>
      <w:r w:rsidRPr="00CA7B12">
        <w:rPr>
          <w:sz w:val="28"/>
          <w:szCs w:val="28"/>
        </w:rPr>
        <w:t>о-</w:t>
      </w:r>
      <w:proofErr w:type="gramEnd"/>
      <w:r w:rsidRPr="00CA7B12">
        <w:rPr>
          <w:sz w:val="28"/>
          <w:szCs w:val="28"/>
        </w:rPr>
        <w:t xml:space="preserve">, </w:t>
      </w:r>
      <w:proofErr w:type="spellStart"/>
      <w:r w:rsidRPr="00CA7B12">
        <w:rPr>
          <w:sz w:val="28"/>
          <w:szCs w:val="28"/>
        </w:rPr>
        <w:t>газо</w:t>
      </w:r>
      <w:proofErr w:type="spellEnd"/>
      <w:r w:rsidRPr="00CA7B12">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60730" w:rsidRPr="00CA7B12" w:rsidRDefault="00D60730" w:rsidP="00D60730">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Согласно </w:t>
      </w:r>
      <w:hyperlink r:id="rId61"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xml:space="preserve">- и водоснабжения населения, водоотведения, в том числе объекты </w:t>
      </w:r>
      <w:proofErr w:type="spellStart"/>
      <w:r w:rsidRPr="00CA7B12">
        <w:rPr>
          <w:rFonts w:ascii="Times New Roman" w:hAnsi="Times New Roman" w:cs="Times New Roman"/>
          <w:sz w:val="28"/>
          <w:szCs w:val="28"/>
        </w:rPr>
        <w:t>электросетевого</w:t>
      </w:r>
      <w:proofErr w:type="spellEnd"/>
      <w:r w:rsidRPr="00CA7B12">
        <w:rPr>
          <w:rFonts w:ascii="Times New Roman" w:hAnsi="Times New Roman" w:cs="Times New Roman"/>
          <w:sz w:val="28"/>
          <w:szCs w:val="28"/>
        </w:rPr>
        <w:t xml:space="preserve"> хозяйства и системы газоснабжения, тепловые, водопроводные, канализационные сети, иные объекты, необходимые для организации в границах поселения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водоснабжения населения, водоотведения, снабжения населения топливом, освещения улиц населенных пунктов поселения.</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объектами местного значения поселения в области теплоснабжения установлены с учетом Федерального закона от 27.07.2010 № 190-ФЗ «О теплоснабжении».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w:t>
      </w:r>
      <w:r w:rsidRPr="00CA7B12">
        <w:rPr>
          <w:rFonts w:ascii="Times New Roman" w:eastAsia="Times New Roman" w:hAnsi="Times New Roman" w:cs="Times New Roman"/>
          <w:sz w:val="28"/>
          <w:szCs w:val="28"/>
          <w:lang w:eastAsia="ru-RU"/>
        </w:rPr>
        <w:lastRenderedPageBreak/>
        <w:t>удовлетворения потребности в тепловой энергии потребителей за счет системы централизованного теплоснабжения существующих источников тепла.</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Выбор количества и расчет мощности объектов теплоснабжения выполняется исходя из расчета подключенной к ним нагрузки.</w:t>
      </w:r>
    </w:p>
    <w:p w:rsidR="00DD611B" w:rsidRPr="00CA7B12" w:rsidRDefault="00DD611B" w:rsidP="00345AA6">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разработки нормативов градостроительного проектирования используются только удельные расходы тепловой энергии на отопление жилых и общественных зданий.</w:t>
      </w:r>
    </w:p>
    <w:p w:rsidR="00345AA6" w:rsidRPr="00CA7B12" w:rsidRDefault="00345AA6" w:rsidP="00345AA6">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Укрупненные пока</w:t>
      </w:r>
      <w:r w:rsidRPr="00CA7B12">
        <w:rPr>
          <w:rFonts w:ascii="Times New Roman" w:eastAsia="Times New Roman" w:hAnsi="Times New Roman" w:cs="Times New Roman"/>
          <w:sz w:val="28"/>
          <w:szCs w:val="28"/>
          <w:lang w:eastAsia="ru-RU"/>
        </w:rPr>
        <w:softHyphen/>
        <w:t>затели объемов теп</w:t>
      </w:r>
      <w:r w:rsidRPr="00CA7B12">
        <w:rPr>
          <w:rFonts w:ascii="Times New Roman" w:eastAsia="Times New Roman" w:hAnsi="Times New Roman" w:cs="Times New Roman"/>
          <w:sz w:val="28"/>
          <w:szCs w:val="28"/>
          <w:lang w:eastAsia="ru-RU"/>
        </w:rPr>
        <w:softHyphen/>
        <w:t>лопотребления на 1 человека в зависи</w:t>
      </w:r>
      <w:r w:rsidRPr="00CA7B12">
        <w:rPr>
          <w:rFonts w:ascii="Times New Roman" w:eastAsia="Times New Roman" w:hAnsi="Times New Roman" w:cs="Times New Roman"/>
          <w:sz w:val="28"/>
          <w:szCs w:val="28"/>
          <w:lang w:eastAsia="ru-RU"/>
        </w:rPr>
        <w:softHyphen/>
        <w:t>мости от степени благоустройства приняты в соответствии с приложением</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w:t>
      </w:r>
      <w:r w:rsidR="00E236DE"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СП 42-101-2003 и используются для предварительных расчетов количества и мощности отдельных объектов системы теплоснабжения</w:t>
      </w:r>
    </w:p>
    <w:p w:rsidR="00DD611B" w:rsidRPr="00CA7B12" w:rsidRDefault="00DD611B" w:rsidP="00DD611B">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Таблицей 12.4 п. 12.27 СП 42.13330.2016 установлены расчетные показатели минимально допустимых размеров земельных участков под объекты местного значения сельского поселения в области теплоснабжения (отдельно стоящие котельные).</w:t>
      </w:r>
    </w:p>
    <w:p w:rsidR="00DD611B" w:rsidRPr="00CA7B12" w:rsidRDefault="00DD611B" w:rsidP="00DD611B">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пп.12.35, 12.36 СП 42.13330.2016.</w:t>
      </w:r>
    </w:p>
    <w:p w:rsidR="00AD02E3" w:rsidRPr="00CA7B12" w:rsidRDefault="00AD02E3" w:rsidP="00AD02E3">
      <w:pPr>
        <w:widowControl w:val="0"/>
        <w:autoSpaceDE w:val="0"/>
        <w:autoSpaceDN w:val="0"/>
        <w:spacing w:before="220" w:after="0" w:line="240" w:lineRule="auto"/>
        <w:ind w:firstLine="540"/>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 потребности в тепле и топливе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 тепловых нагрузок выполнен в соответствии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w:t>
      </w:r>
      <w:hyperlink r:id="rId62" w:history="1">
        <w:r w:rsidRPr="00CA7B12">
          <w:rPr>
            <w:rFonts w:ascii="Times New Roman" w:eastAsia="Times New Roman" w:hAnsi="Times New Roman" w:cs="Times New Roman"/>
            <w:sz w:val="28"/>
            <w:szCs w:val="28"/>
            <w:lang w:eastAsia="ru-RU"/>
          </w:rPr>
          <w:t>СП 131.13330.2020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 с изменением № 2 (Таблица 3.1*);</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3" w:history="1">
        <w:r w:rsidRPr="00CA7B12">
          <w:rPr>
            <w:rFonts w:ascii="Times New Roman" w:eastAsia="Times New Roman" w:hAnsi="Times New Roman" w:cs="Times New Roman"/>
            <w:sz w:val="28"/>
            <w:szCs w:val="28"/>
            <w:lang w:eastAsia="ru-RU"/>
          </w:rPr>
          <w:t>СП 42.13330.2016</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"Градостроительство. Планировка и застройка городских и сельских поселений»;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4" w:history="1">
        <w:r w:rsidRPr="00CA7B12">
          <w:rPr>
            <w:rFonts w:ascii="Times New Roman" w:eastAsia="Times New Roman" w:hAnsi="Times New Roman" w:cs="Times New Roman"/>
            <w:sz w:val="28"/>
            <w:szCs w:val="28"/>
            <w:lang w:eastAsia="ru-RU"/>
          </w:rPr>
          <w:t>СП 60.13330.2020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 "Отопление, вентиляция и кондиционирование воздуха»;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5" w:history="1">
        <w:r w:rsidRPr="00CA7B12">
          <w:rPr>
            <w:rFonts w:ascii="Times New Roman" w:eastAsia="Times New Roman" w:hAnsi="Times New Roman" w:cs="Times New Roman"/>
            <w:sz w:val="28"/>
            <w:szCs w:val="28"/>
            <w:lang w:eastAsia="ru-RU"/>
          </w:rPr>
          <w:t>СП 50.13330.2012</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23-02-2003 «Тепловая защита зданий»;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6"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"Внутренний водопровод и канализация зданий";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Методическими </w:t>
      </w:r>
      <w:hyperlink r:id="rId67" w:history="1">
        <w:r w:rsidRPr="00CA7B12">
          <w:rPr>
            <w:rFonts w:ascii="Times New Roman" w:eastAsia="Times New Roman" w:hAnsi="Times New Roman" w:cs="Times New Roman"/>
            <w:sz w:val="28"/>
            <w:szCs w:val="28"/>
            <w:lang w:eastAsia="ru-RU"/>
          </w:rPr>
          <w:t>указаниями</w:t>
        </w:r>
      </w:hyperlink>
      <w:r w:rsidRPr="00CA7B12">
        <w:rPr>
          <w:rFonts w:ascii="Times New Roman" w:eastAsia="Times New Roman" w:hAnsi="Times New Roman" w:cs="Times New Roman"/>
          <w:sz w:val="28"/>
          <w:szCs w:val="28"/>
          <w:lang w:eastAsia="ru-RU"/>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одобренные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Тепловая нагрузка включает потребности для нагрева теплоносителя (воды) для нужд отопления, вентиляции и горячего водоснабжения. Температура нагрева воды в отопительных котельных малой мощности составляет 95 - 70 °C, 105 - 70 °C, 110 - 70 °C; в котельных большой мощности 130 - 70 °C, 150 - 70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Начало и конец отопительного сезона для жилых и общественных зданий следует согласовывать с органами власти. Продолжительность отопительного </w:t>
      </w:r>
      <w:r w:rsidRPr="00CA7B12">
        <w:rPr>
          <w:rFonts w:ascii="Times New Roman" w:eastAsia="Times New Roman" w:hAnsi="Times New Roman" w:cs="Times New Roman"/>
          <w:sz w:val="28"/>
          <w:szCs w:val="28"/>
          <w:lang w:eastAsia="ru-RU"/>
        </w:rPr>
        <w:lastRenderedPageBreak/>
        <w:t>периода определяется по числу дней с устойчивой (3 - 5 суток) среднесуточной температурой 8 °C и ниже. Начало отопительного периода - осень, окончание - весна при стоянии среднесуточных температур в течение 5 суток свыше 8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Показатели для расчетов приняты согласно </w:t>
      </w:r>
      <w:hyperlink r:id="rId68"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 с изменением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холодной (водопроводной воды) в летний период </w:t>
      </w:r>
      <w:proofErr w:type="spellStart"/>
      <w:r w:rsidRPr="00CA7B12">
        <w:rPr>
          <w:rFonts w:ascii="Times New Roman" w:eastAsia="Times New Roman" w:hAnsi="Times New Roman" w:cs="Times New Roman"/>
          <w:sz w:val="28"/>
          <w:szCs w:val="28"/>
          <w:lang w:eastAsia="ru-RU"/>
        </w:rPr>
        <w:t>tx.л</w:t>
      </w:r>
      <w:proofErr w:type="spellEnd"/>
      <w:r w:rsidRPr="00CA7B12">
        <w:rPr>
          <w:rFonts w:ascii="Times New Roman" w:eastAsia="Times New Roman" w:hAnsi="Times New Roman" w:cs="Times New Roman"/>
          <w:sz w:val="28"/>
          <w:szCs w:val="28"/>
          <w:lang w:eastAsia="ru-RU"/>
        </w:rPr>
        <w:t>. = +15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холодной (водопроводной воды) в зимний и переходный периоды года </w:t>
      </w:r>
      <w:proofErr w:type="spellStart"/>
      <w:r w:rsidRPr="00CA7B12">
        <w:rPr>
          <w:rFonts w:ascii="Times New Roman" w:eastAsia="Times New Roman" w:hAnsi="Times New Roman" w:cs="Times New Roman"/>
          <w:sz w:val="28"/>
          <w:szCs w:val="28"/>
          <w:lang w:eastAsia="ru-RU"/>
        </w:rPr>
        <w:t>tx.з</w:t>
      </w:r>
      <w:proofErr w:type="spellEnd"/>
      <w:r w:rsidRPr="00CA7B12">
        <w:rPr>
          <w:rFonts w:ascii="Times New Roman" w:eastAsia="Times New Roman" w:hAnsi="Times New Roman" w:cs="Times New Roman"/>
          <w:sz w:val="28"/>
          <w:szCs w:val="28"/>
          <w:lang w:eastAsia="ru-RU"/>
        </w:rPr>
        <w:t>. = +5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горячей воды в системе горячего водоснабжения </w:t>
      </w:r>
      <w:proofErr w:type="spellStart"/>
      <w:r w:rsidRPr="00CA7B12">
        <w:rPr>
          <w:rFonts w:ascii="Times New Roman" w:eastAsia="Times New Roman" w:hAnsi="Times New Roman" w:cs="Times New Roman"/>
          <w:sz w:val="28"/>
          <w:szCs w:val="28"/>
          <w:lang w:eastAsia="ru-RU"/>
        </w:rPr>
        <w:t>tr</w:t>
      </w:r>
      <w:proofErr w:type="spellEnd"/>
      <w:r w:rsidRPr="00CA7B12">
        <w:rPr>
          <w:rFonts w:ascii="Times New Roman" w:eastAsia="Times New Roman" w:hAnsi="Times New Roman" w:cs="Times New Roman"/>
          <w:sz w:val="28"/>
          <w:szCs w:val="28"/>
          <w:lang w:eastAsia="ru-RU"/>
        </w:rPr>
        <w:t>. = +55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соответствии с Методическими </w:t>
      </w:r>
      <w:hyperlink r:id="rId69" w:history="1">
        <w:r w:rsidRPr="00CA7B12">
          <w:rPr>
            <w:rFonts w:ascii="Times New Roman" w:eastAsia="Times New Roman" w:hAnsi="Times New Roman" w:cs="Times New Roman"/>
            <w:sz w:val="28"/>
            <w:szCs w:val="28"/>
            <w:lang w:eastAsia="ru-RU"/>
          </w:rPr>
          <w:t>указаниями</w:t>
        </w:r>
      </w:hyperlink>
      <w:r w:rsidRPr="00CA7B12">
        <w:rPr>
          <w:rFonts w:ascii="Times New Roman" w:eastAsia="Times New Roman" w:hAnsi="Times New Roman" w:cs="Times New Roman"/>
          <w:sz w:val="28"/>
          <w:szCs w:val="28"/>
          <w:lang w:eastAsia="ru-RU"/>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определяются: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поправочный коэффициент </w:t>
      </w:r>
      <w:r w:rsidRPr="00CA7B12">
        <w:rPr>
          <w:rFonts w:ascii="Times New Roman" w:eastAsia="Times New Roman" w:hAnsi="Times New Roman" w:cs="Times New Roman"/>
          <w:noProof/>
          <w:position w:val="-1"/>
          <w:sz w:val="28"/>
          <w:szCs w:val="28"/>
          <w:lang w:eastAsia="ru-RU"/>
        </w:rPr>
        <w:drawing>
          <wp:inline distT="0" distB="0" distL="0" distR="0">
            <wp:extent cx="133350" cy="161925"/>
            <wp:effectExtent l="19050" t="0" r="0" b="0"/>
            <wp:docPr id="90" name="Рисунок 90" descr="base_1_379662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descr="base_1_379662_32770"/>
                    <pic:cNvPicPr preferRelativeResize="0">
                      <a:picLocks noChangeArrowheads="1"/>
                    </pic:cNvPicPr>
                  </pic:nvPicPr>
                  <pic:blipFill>
                    <a:blip r:embed="rId70" cstate="print"/>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на изменение величины отопительной характеристики здания при температуре отличной от -30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r w:rsidRPr="00CA7B12">
        <w:rPr>
          <w:rFonts w:ascii="Times New Roman" w:eastAsia="Times New Roman" w:hAnsi="Times New Roman" w:cs="Times New Roman"/>
          <w:noProof/>
          <w:position w:val="-6"/>
          <w:sz w:val="28"/>
          <w:szCs w:val="28"/>
          <w:lang w:eastAsia="ru-RU"/>
        </w:rPr>
        <w:drawing>
          <wp:inline distT="0" distB="0" distL="0" distR="0">
            <wp:extent cx="133350" cy="219075"/>
            <wp:effectExtent l="19050" t="0" r="0" b="0"/>
            <wp:docPr id="91" name="Рисунок 91" descr="base_1_379662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base_1_379662_32771"/>
                    <pic:cNvPicPr preferRelativeResize="0">
                      <a:picLocks noChangeArrowheads="1"/>
                    </pic:cNvPicPr>
                  </pic:nvPicPr>
                  <pic:blipFill>
                    <a:blip r:embed="rId71" cstate="print"/>
                    <a:srcRect/>
                    <a:stretch>
                      <a:fillRect/>
                    </a:stretch>
                  </pic:blipFill>
                  <pic:spPr bwMode="auto">
                    <a:xfrm>
                      <a:off x="0" y="0"/>
                      <a:ext cx="13335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учитывающий снижение средней часовой нагрузки ГВС (горячее водоснабжение) в неотопительный период по отношению к отопительному периоду: 1,0 для предприятий, 0,8 - для жилищно-коммунального сектора;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proofErr w:type="spellStart"/>
      <w:r w:rsidRPr="00CA7B12">
        <w:rPr>
          <w:rFonts w:ascii="Times New Roman" w:eastAsia="Times New Roman" w:hAnsi="Times New Roman" w:cs="Times New Roman"/>
          <w:sz w:val="28"/>
          <w:szCs w:val="28"/>
          <w:lang w:eastAsia="ru-RU"/>
        </w:rPr>
        <w:t>k</w:t>
      </w:r>
      <w:proofErr w:type="spellEnd"/>
      <w:r w:rsidRPr="00CA7B12">
        <w:rPr>
          <w:rFonts w:ascii="Times New Roman" w:eastAsia="Times New Roman" w:hAnsi="Times New Roman" w:cs="Times New Roman"/>
          <w:sz w:val="28"/>
          <w:szCs w:val="28"/>
          <w:lang w:eastAsia="ru-RU"/>
        </w:rPr>
        <w:t>, учитывающий теплоотдачу в помещения от трубопроводов системы ГВС: 1,1 - для предприятий и 1,2 - для жилищно-коммунального сектора;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учитывающий максимально-часовой расход тепла на ГВС по отношению к среднечасовому расходу тепла на ГВС, принимается </w:t>
      </w:r>
      <w:proofErr w:type="gramStart"/>
      <w:r w:rsidRPr="00CA7B12">
        <w:rPr>
          <w:rFonts w:ascii="Times New Roman" w:eastAsia="Times New Roman" w:hAnsi="Times New Roman" w:cs="Times New Roman"/>
          <w:sz w:val="28"/>
          <w:szCs w:val="28"/>
          <w:lang w:eastAsia="ru-RU"/>
        </w:rPr>
        <w:t>равным</w:t>
      </w:r>
      <w:proofErr w:type="gramEnd"/>
      <w:r w:rsidRPr="00CA7B12">
        <w:rPr>
          <w:rFonts w:ascii="Times New Roman" w:eastAsia="Times New Roman" w:hAnsi="Times New Roman" w:cs="Times New Roman"/>
          <w:sz w:val="28"/>
          <w:szCs w:val="28"/>
          <w:lang w:eastAsia="ru-RU"/>
        </w:rPr>
        <w:t>: 2,4 - для жилищного сектора, 2,0 - для других объектов;</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c</w:t>
      </w:r>
      <w:proofErr w:type="spellEnd"/>
      <w:r w:rsidRPr="00CA7B12">
        <w:rPr>
          <w:rFonts w:ascii="Times New Roman" w:eastAsia="Times New Roman" w:hAnsi="Times New Roman" w:cs="Times New Roman"/>
          <w:sz w:val="28"/>
          <w:szCs w:val="28"/>
          <w:lang w:eastAsia="ru-RU"/>
        </w:rPr>
        <w:t xml:space="preserve"> - удельная теплотворность воды, равная 4,187 кДж/(</w:t>
      </w:r>
      <w:proofErr w:type="gramStart"/>
      <w:r w:rsidRPr="00CA7B12">
        <w:rPr>
          <w:rFonts w:ascii="Times New Roman" w:eastAsia="Times New Roman" w:hAnsi="Times New Roman" w:cs="Times New Roman"/>
          <w:sz w:val="28"/>
          <w:szCs w:val="28"/>
          <w:lang w:eastAsia="ru-RU"/>
        </w:rPr>
        <w:t>кг</w:t>
      </w:r>
      <w:proofErr w:type="gramEnd"/>
      <w:r w:rsidRPr="00CA7B12">
        <w:rPr>
          <w:rFonts w:ascii="Times New Roman" w:eastAsia="Times New Roman" w:hAnsi="Times New Roman" w:cs="Times New Roman"/>
          <w:sz w:val="28"/>
          <w:szCs w:val="28"/>
          <w:lang w:eastAsia="ru-RU"/>
        </w:rPr>
        <w:t>*°C);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продолжительность отопительного периода Пот</w:t>
      </w:r>
      <w:proofErr w:type="gramStart"/>
      <w:r w:rsidRPr="00CA7B12">
        <w:rPr>
          <w:rFonts w:ascii="Times New Roman" w:eastAsia="Times New Roman" w:hAnsi="Times New Roman" w:cs="Times New Roman"/>
          <w:sz w:val="28"/>
          <w:szCs w:val="28"/>
          <w:lang w:eastAsia="ru-RU"/>
        </w:rPr>
        <w:t>.</w:t>
      </w:r>
      <w:proofErr w:type="gramEnd"/>
      <w:r w:rsidRPr="00CA7B12">
        <w:rPr>
          <w:rFonts w:ascii="Times New Roman" w:eastAsia="Times New Roman" w:hAnsi="Times New Roman" w:cs="Times New Roman"/>
          <w:sz w:val="28"/>
          <w:szCs w:val="28"/>
          <w:lang w:eastAsia="ru-RU"/>
        </w:rPr>
        <w:t xml:space="preserve"> - </w:t>
      </w:r>
      <w:proofErr w:type="gramStart"/>
      <w:r w:rsidRPr="00CA7B12">
        <w:rPr>
          <w:rFonts w:ascii="Times New Roman" w:eastAsia="Times New Roman" w:hAnsi="Times New Roman" w:cs="Times New Roman"/>
          <w:sz w:val="28"/>
          <w:szCs w:val="28"/>
          <w:lang w:eastAsia="ru-RU"/>
        </w:rPr>
        <w:t>к</w:t>
      </w:r>
      <w:proofErr w:type="gramEnd"/>
      <w:r w:rsidRPr="00CA7B12">
        <w:rPr>
          <w:rFonts w:ascii="Times New Roman" w:eastAsia="Times New Roman" w:hAnsi="Times New Roman" w:cs="Times New Roman"/>
          <w:sz w:val="28"/>
          <w:szCs w:val="28"/>
          <w:lang w:eastAsia="ru-RU"/>
        </w:rPr>
        <w:t xml:space="preserve">ол-во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 для региона;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продолжительность работы системы ГВС </w:t>
      </w:r>
      <w:proofErr w:type="spellStart"/>
      <w:r w:rsidRPr="00CA7B12">
        <w:rPr>
          <w:rFonts w:ascii="Times New Roman" w:eastAsia="Times New Roman" w:hAnsi="Times New Roman" w:cs="Times New Roman"/>
          <w:sz w:val="28"/>
          <w:szCs w:val="28"/>
          <w:lang w:eastAsia="ru-RU"/>
        </w:rPr>
        <w:t>Пгв</w:t>
      </w:r>
      <w:proofErr w:type="spellEnd"/>
      <w:r w:rsidRPr="00CA7B12">
        <w:rPr>
          <w:rFonts w:ascii="Times New Roman" w:eastAsia="Times New Roman" w:hAnsi="Times New Roman" w:cs="Times New Roman"/>
          <w:sz w:val="28"/>
          <w:szCs w:val="28"/>
          <w:lang w:eastAsia="ru-RU"/>
        </w:rPr>
        <w:t xml:space="preserve">. = 350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теплотворная способность природного газа </w:t>
      </w:r>
      <w:proofErr w:type="spellStart"/>
      <w:r w:rsidRPr="00CA7B12">
        <w:rPr>
          <w:rFonts w:ascii="Times New Roman" w:eastAsia="Times New Roman" w:hAnsi="Times New Roman" w:cs="Times New Roman"/>
          <w:sz w:val="28"/>
          <w:szCs w:val="28"/>
          <w:lang w:eastAsia="ru-RU"/>
        </w:rPr>
        <w:t>Qн.р.н</w:t>
      </w:r>
      <w:proofErr w:type="gramStart"/>
      <w:r w:rsidRPr="00CA7B12">
        <w:rPr>
          <w:rFonts w:ascii="Times New Roman" w:eastAsia="Times New Roman" w:hAnsi="Times New Roman" w:cs="Times New Roman"/>
          <w:sz w:val="28"/>
          <w:szCs w:val="28"/>
          <w:lang w:eastAsia="ru-RU"/>
        </w:rPr>
        <w:t>.т</w:t>
      </w:r>
      <w:proofErr w:type="spellEnd"/>
      <w:proofErr w:type="gramEnd"/>
      <w:r w:rsidRPr="00CA7B12">
        <w:rPr>
          <w:rFonts w:ascii="Times New Roman" w:eastAsia="Times New Roman" w:hAnsi="Times New Roman" w:cs="Times New Roman"/>
          <w:sz w:val="28"/>
          <w:szCs w:val="28"/>
          <w:lang w:eastAsia="ru-RU"/>
        </w:rPr>
        <w:t xml:space="preserve"> = 8000 ккал/нм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КПД котлов </w:t>
      </w:r>
      <w:r w:rsidRPr="00CA7B12">
        <w:rPr>
          <w:rFonts w:ascii="Times New Roman" w:eastAsia="Times New Roman" w:hAnsi="Times New Roman" w:cs="Times New Roman"/>
          <w:noProof/>
          <w:position w:val="-6"/>
          <w:sz w:val="28"/>
          <w:szCs w:val="28"/>
          <w:lang w:eastAsia="ru-RU"/>
        </w:rPr>
        <w:drawing>
          <wp:inline distT="0" distB="0" distL="0" distR="0">
            <wp:extent cx="533400" cy="219075"/>
            <wp:effectExtent l="19050" t="0" r="0" b="0"/>
            <wp:docPr id="92" name="Рисунок 92" descr="base_1_379662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base_1_379662_32772"/>
                    <pic:cNvPicPr preferRelativeResize="0">
                      <a:picLocks noChangeArrowheads="1"/>
                    </pic:cNvPicPr>
                  </pic:nvPicPr>
                  <pic:blipFill>
                    <a:blip r:embed="rId72" cstate="print"/>
                    <a:srcRect/>
                    <a:stretch>
                      <a:fillRect/>
                    </a:stretch>
                  </pic:blipFill>
                  <pic:spPr bwMode="auto">
                    <a:xfrm>
                      <a:off x="0" y="0"/>
                      <a:ext cx="53340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Показатель максимально-часового расхода тепла на отопление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от.max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2228850" cy="285750"/>
            <wp:effectExtent l="19050" t="0" r="0" b="0"/>
            <wp:docPr id="93" name="Рисунок 93" descr="base_1_379662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base_1_379662_32773"/>
                    <pic:cNvPicPr preferRelativeResize="0">
                      <a:picLocks noChangeArrowheads="1"/>
                    </pic:cNvPicPr>
                  </pic:nvPicPr>
                  <pic:blipFill>
                    <a:blip r:embed="rId73" cstate="print"/>
                    <a:srcRect/>
                    <a:stretch>
                      <a:fillRect/>
                    </a:stretch>
                  </pic:blipFill>
                  <pic:spPr bwMode="auto">
                    <a:xfrm>
                      <a:off x="0" y="0"/>
                      <a:ext cx="2228850" cy="2857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
          <w:sz w:val="28"/>
          <w:szCs w:val="28"/>
          <w:lang w:eastAsia="ru-RU"/>
        </w:rPr>
        <w:drawing>
          <wp:inline distT="0" distB="0" distL="0" distR="0">
            <wp:extent cx="133350" cy="161925"/>
            <wp:effectExtent l="19050" t="0" r="0" b="0"/>
            <wp:docPr id="94" name="Рисунок 94" descr="base_1_379662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descr="base_1_379662_32774"/>
                    <pic:cNvPicPr preferRelativeResize="0">
                      <a:picLocks noChangeArrowheads="1"/>
                    </pic:cNvPicPr>
                  </pic:nvPicPr>
                  <pic:blipFill>
                    <a:blip r:embed="rId74" cstate="print"/>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поправочный коэффициент на изменение величины отопительной характеристики зданий при температуре, отличной от -30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 объем здания, м3;</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удельная отопительная характеристика здания, ккал/(м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 xml:space="preserve"> · ч ·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внутреннего воздуха, °C (от +5 до +20) &lt;*&gt;;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&lt;*&gt; </w:t>
      </w: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в соответствии 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5" w:history="1">
        <w:r w:rsidRPr="00CA7B12">
          <w:rPr>
            <w:rFonts w:ascii="Times New Roman" w:eastAsia="Times New Roman" w:hAnsi="Times New Roman" w:cs="Times New Roman"/>
            <w:sz w:val="28"/>
            <w:szCs w:val="28"/>
            <w:lang w:eastAsia="ru-RU"/>
          </w:rPr>
          <w:t>СП 60.13330.20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Отопление, вентиляция и кондиционирование</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6" w:history="1">
        <w:r w:rsidRPr="00CA7B12">
          <w:rPr>
            <w:rFonts w:ascii="Times New Roman" w:eastAsia="Times New Roman" w:hAnsi="Times New Roman" w:cs="Times New Roman"/>
            <w:sz w:val="28"/>
            <w:szCs w:val="28"/>
            <w:lang w:eastAsia="ru-RU"/>
          </w:rPr>
          <w:t>СП 54.13330.2016</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31-01-2003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Здания жилые многоквартирные</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7" w:history="1">
        <w:r w:rsidRPr="00CA7B12">
          <w:rPr>
            <w:rFonts w:ascii="Times New Roman" w:eastAsia="Times New Roman" w:hAnsi="Times New Roman" w:cs="Times New Roman"/>
            <w:sz w:val="28"/>
            <w:szCs w:val="28"/>
            <w:lang w:eastAsia="ru-RU"/>
          </w:rPr>
          <w:t>СП 50.13330.2012</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23-02-2003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Тепловая защита зданий</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 </w:t>
      </w:r>
      <w:hyperlink r:id="rId78"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СП 44.13330.2012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2.09.04-87*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Административные и бытовые здания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9" w:history="1">
        <w:r w:rsidRPr="00CA7B12">
          <w:rPr>
            <w:rFonts w:ascii="Times New Roman" w:eastAsia="Times New Roman" w:hAnsi="Times New Roman" w:cs="Times New Roman"/>
            <w:sz w:val="28"/>
            <w:szCs w:val="28"/>
            <w:lang w:eastAsia="ru-RU"/>
          </w:rPr>
          <w:t>СП 118.13330.2012</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31-06-2009 Общественные здания и сооружения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и пр. профильные СП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наружного воздуха, °C (</w:t>
      </w:r>
      <w:hyperlink r:id="rId80"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 - в соответствии с технико-экономическими показателями (далее -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w:t>
      </w:r>
      <w:proofErr w:type="spellEnd"/>
      <w:r w:rsidRPr="00CA7B12">
        <w:rPr>
          <w:rFonts w:ascii="Times New Roman" w:eastAsia="Times New Roman" w:hAnsi="Times New Roman" w:cs="Times New Roman"/>
          <w:sz w:val="28"/>
          <w:szCs w:val="28"/>
          <w:lang w:eastAsia="ru-RU"/>
        </w:rPr>
        <w:t xml:space="preserve">.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одобренными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отопление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от.ср</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2"/>
          <w:sz w:val="28"/>
          <w:szCs w:val="28"/>
          <w:lang w:eastAsia="ru-RU"/>
        </w:rPr>
        <w:drawing>
          <wp:inline distT="0" distB="0" distL="0" distR="0">
            <wp:extent cx="1876425" cy="552450"/>
            <wp:effectExtent l="19050" t="0" r="0" b="0"/>
            <wp:docPr id="95" name="Рисунок 95" descr="base_1_379662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descr="base_1_379662_32775"/>
                    <pic:cNvPicPr preferRelativeResize="0">
                      <a:picLocks noChangeArrowheads="1"/>
                    </pic:cNvPicPr>
                  </pic:nvPicPr>
                  <pic:blipFill>
                    <a:blip r:embed="rId81" cstate="print"/>
                    <a:srcRect/>
                    <a:stretch>
                      <a:fillRect/>
                    </a:stretch>
                  </pic:blipFill>
                  <pic:spPr bwMode="auto">
                    <a:xfrm>
                      <a:off x="0" y="0"/>
                      <a:ext cx="1876425" cy="5524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от.max</w:t>
      </w:r>
      <w:proofErr w:type="spellEnd"/>
      <w:r w:rsidRPr="00CA7B12">
        <w:rPr>
          <w:rFonts w:ascii="Times New Roman" w:eastAsia="Times New Roman" w:hAnsi="Times New Roman" w:cs="Times New Roman"/>
          <w:sz w:val="28"/>
          <w:szCs w:val="28"/>
          <w:lang w:eastAsia="ru-RU"/>
        </w:rPr>
        <w:t xml:space="preserve"> максимально-часовой расход тепла на отопление, Гкал/час;</w:t>
      </w:r>
    </w:p>
    <w:p w:rsidR="00AD02E3" w:rsidRPr="00CA7B12" w:rsidRDefault="00AD02E3" w:rsidP="00AD02E3">
      <w:pPr>
        <w:spacing w:after="1" w:line="240" w:lineRule="auto"/>
        <w:ind w:firstLine="709"/>
        <w:contextualSpacing/>
        <w:rPr>
          <w:rFonts w:ascii="Times New Roman" w:eastAsia="Calibri" w:hAnsi="Times New Roman" w:cs="Times New Roman"/>
          <w:sz w:val="28"/>
          <w:szCs w:val="28"/>
        </w:rPr>
      </w:pPr>
    </w:p>
    <w:p w:rsidR="00AD02E3" w:rsidRPr="00CA7B12" w:rsidRDefault="00AD02E3" w:rsidP="00AD02E3">
      <w:pPr>
        <w:widowControl w:val="0"/>
        <w:autoSpaceDE w:val="0"/>
        <w:autoSpaceDN w:val="0"/>
        <w:spacing w:before="28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tср.от</w:t>
      </w:r>
      <w:proofErr w:type="spellEnd"/>
      <w:proofErr w:type="gramStart"/>
      <w:r w:rsidRPr="00CA7B12">
        <w:rPr>
          <w:rFonts w:ascii="Times New Roman" w:eastAsia="Times New Roman" w:hAnsi="Times New Roman" w:cs="Times New Roman"/>
          <w:sz w:val="28"/>
          <w:szCs w:val="28"/>
          <w:lang w:eastAsia="ru-RU"/>
        </w:rPr>
        <w:t>.</w:t>
      </w:r>
      <w:proofErr w:type="gramEnd"/>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редняя температура наружного воздуха за отопительный период, °C (</w:t>
      </w:r>
      <w:hyperlink r:id="rId82"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внутреннего воздуха, °C (от +5 до +20);</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наружного воздуха, °C (</w:t>
      </w:r>
      <w:hyperlink r:id="rId83"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на вентиляцию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r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vertAlign w:val="subscript"/>
          <w:lang w:eastAsia="ru-RU"/>
        </w:rPr>
        <w:t>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2019300" cy="285750"/>
            <wp:effectExtent l="19050" t="0" r="0" b="0"/>
            <wp:docPr id="96" name="Рисунок 96" descr="base_1_379662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descr="base_1_379662_32776"/>
                    <pic:cNvPicPr preferRelativeResize="0">
                      <a:picLocks noChangeArrowheads="1"/>
                    </pic:cNvPicPr>
                  </pic:nvPicPr>
                  <pic:blipFill>
                    <a:blip r:embed="rId84" cstate="print"/>
                    <a:srcRect/>
                    <a:stretch>
                      <a:fillRect/>
                    </a:stretch>
                  </pic:blipFill>
                  <pic:spPr bwMode="auto">
                    <a:xfrm>
                      <a:off x="0" y="0"/>
                      <a:ext cx="2019300" cy="285750"/>
                    </a:xfrm>
                    <a:prstGeom prst="rect">
                      <a:avLst/>
                    </a:prstGeom>
                    <a:noFill/>
                    <a:ln w="9525">
                      <a:noFill/>
                      <a:miter lim="800000"/>
                      <a:headEnd/>
                      <a:tailEnd/>
                    </a:ln>
                  </pic:spPr>
                </pic:pic>
              </a:graphicData>
            </a:graphic>
          </wp:inline>
        </w:drawing>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tbl>
      <w:tblPr>
        <w:tblW w:w="0" w:type="auto"/>
        <w:tblLayout w:type="fixed"/>
        <w:tblCellMar>
          <w:top w:w="102" w:type="dxa"/>
          <w:left w:w="62" w:type="dxa"/>
          <w:bottom w:w="102" w:type="dxa"/>
          <w:right w:w="62" w:type="dxa"/>
        </w:tblCellMar>
        <w:tblLook w:val="0000"/>
      </w:tblPr>
      <w:tblGrid>
        <w:gridCol w:w="2835"/>
        <w:gridCol w:w="6236"/>
      </w:tblGrid>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w:t>
            </w:r>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объем здания, 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proofErr w:type="spellEnd"/>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удельная вентиляционная характеристика здания; </w:t>
            </w:r>
            <w:proofErr w:type="gramStart"/>
            <w:r w:rsidRPr="00CA7B12">
              <w:rPr>
                <w:rFonts w:ascii="Times New Roman" w:eastAsia="Times New Roman" w:hAnsi="Times New Roman" w:cs="Times New Roman"/>
                <w:sz w:val="28"/>
                <w:szCs w:val="28"/>
                <w:lang w:eastAsia="ru-RU"/>
              </w:rPr>
              <w:t>ккал</w:t>
            </w:r>
            <w:proofErr w:type="gramEnd"/>
            <w:r w:rsidRPr="00CA7B12">
              <w:rPr>
                <w:rFonts w:ascii="Times New Roman" w:eastAsia="Times New Roman" w:hAnsi="Times New Roman" w:cs="Times New Roman"/>
                <w:sz w:val="28"/>
                <w:szCs w:val="28"/>
                <w:lang w:eastAsia="ru-RU"/>
              </w:rPr>
              <w:t>/ (м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 xml:space="preserve"> · ч · °C);</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расчетная температура внутреннего воздуха, °C;</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расчетная температура наружного воздуха, °C;</w:t>
            </w:r>
          </w:p>
        </w:tc>
      </w:tr>
    </w:tbl>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V - в соответствии с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одобренными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 июля 2002 г.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вентиляцию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r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vertAlign w:val="subscript"/>
          <w:lang w:eastAsia="ru-RU"/>
        </w:rPr>
        <w:t>ср</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2"/>
          <w:sz w:val="28"/>
          <w:szCs w:val="28"/>
          <w:lang w:eastAsia="ru-RU"/>
        </w:rPr>
        <w:drawing>
          <wp:inline distT="0" distB="0" distL="0" distR="0">
            <wp:extent cx="1752600" cy="552450"/>
            <wp:effectExtent l="19050" t="0" r="0" b="0"/>
            <wp:docPr id="97" name="Рисунок 97" descr="base_1_379662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descr="base_1_379662_32777"/>
                    <pic:cNvPicPr preferRelativeResize="0">
                      <a:picLocks noChangeArrowheads="1"/>
                    </pic:cNvPicPr>
                  </pic:nvPicPr>
                  <pic:blipFill>
                    <a:blip r:embed="rId85" cstate="print"/>
                    <a:srcRect/>
                    <a:stretch>
                      <a:fillRect/>
                    </a:stretch>
                  </pic:blipFill>
                  <pic:spPr bwMode="auto">
                    <a:xfrm>
                      <a:off x="0" y="0"/>
                      <a:ext cx="1752600" cy="5524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вентиляцию,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t</w:t>
      </w:r>
      <w:r w:rsidRPr="00CA7B12">
        <w:rPr>
          <w:rFonts w:ascii="Times New Roman" w:eastAsia="Times New Roman" w:hAnsi="Times New Roman" w:cs="Times New Roman"/>
          <w:sz w:val="28"/>
          <w:szCs w:val="28"/>
          <w:vertAlign w:val="subscript"/>
          <w:lang w:eastAsia="ru-RU"/>
        </w:rPr>
        <w:t>ср</w:t>
      </w:r>
      <w:proofErr w:type="gramStart"/>
      <w:r w:rsidRPr="00CA7B12">
        <w:rPr>
          <w:rFonts w:ascii="Times New Roman" w:eastAsia="Times New Roman" w:hAnsi="Times New Roman" w:cs="Times New Roman"/>
          <w:sz w:val="28"/>
          <w:szCs w:val="28"/>
          <w:vertAlign w:val="subscript"/>
          <w:lang w:eastAsia="ru-RU"/>
        </w:rPr>
        <w:t>.о</w:t>
      </w:r>
      <w:proofErr w:type="gramEnd"/>
      <w:r w:rsidRPr="00CA7B12">
        <w:rPr>
          <w:rFonts w:ascii="Times New Roman" w:eastAsia="Times New Roman" w:hAnsi="Times New Roman" w:cs="Times New Roman"/>
          <w:sz w:val="28"/>
          <w:szCs w:val="28"/>
          <w:vertAlign w:val="subscript"/>
          <w:lang w:eastAsia="ru-RU"/>
        </w:rPr>
        <w:t>т</w:t>
      </w:r>
      <w:proofErr w:type="spellEnd"/>
      <w:r w:rsidRPr="00CA7B12">
        <w:rPr>
          <w:rFonts w:ascii="Times New Roman" w:eastAsia="Times New Roman" w:hAnsi="Times New Roman" w:cs="Times New Roman"/>
          <w:sz w:val="28"/>
          <w:szCs w:val="28"/>
          <w:lang w:eastAsia="ru-RU"/>
        </w:rPr>
        <w:t xml:space="preserve"> - средняя температура наружного воздуха за отопительный период, °C (</w:t>
      </w:r>
      <w:hyperlink r:id="rId86"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расчетная температура внутреннего воздуха, °C (от +5 до +20);</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расчетная температура наружного воздуха, °C (</w:t>
      </w:r>
      <w:hyperlink r:id="rId87"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горячее водоснабжение жилых и общественных зданий за отопительный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и неотопительный период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w:t>
      </w:r>
      <w:proofErr w:type="gramStart"/>
      <w:r w:rsidRPr="00CA7B12">
        <w:rPr>
          <w:rFonts w:ascii="Times New Roman" w:eastAsia="Times New Roman" w:hAnsi="Times New Roman" w:cs="Times New Roman"/>
          <w:sz w:val="28"/>
          <w:szCs w:val="28"/>
          <w:vertAlign w:val="subscript"/>
          <w:lang w:eastAsia="ru-RU"/>
        </w:rPr>
        <w:t>.н</w:t>
      </w:r>
      <w:proofErr w:type="gramEnd"/>
      <w:r w:rsidRPr="00CA7B12">
        <w:rPr>
          <w:rFonts w:ascii="Times New Roman" w:eastAsia="Times New Roman" w:hAnsi="Times New Roman" w:cs="Times New Roman"/>
          <w:sz w:val="28"/>
          <w:szCs w:val="28"/>
          <w:vertAlign w:val="subscript"/>
          <w:lang w:eastAsia="ru-RU"/>
        </w:rPr>
        <w:t>еот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определяется по формулам:</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28"/>
          <w:sz w:val="28"/>
          <w:szCs w:val="28"/>
          <w:lang w:eastAsia="ru-RU"/>
        </w:rPr>
        <w:drawing>
          <wp:inline distT="0" distB="0" distL="0" distR="0">
            <wp:extent cx="2000250" cy="504825"/>
            <wp:effectExtent l="19050" t="0" r="0" b="0"/>
            <wp:docPr id="98" name="Рисунок 98" descr="base_1_379662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8" descr="base_1_379662_32778"/>
                    <pic:cNvPicPr preferRelativeResize="0">
                      <a:picLocks noChangeArrowheads="1"/>
                    </pic:cNvPicPr>
                  </pic:nvPicPr>
                  <pic:blipFill>
                    <a:blip r:embed="rId88" cstate="print"/>
                    <a:srcRect/>
                    <a:stretch>
                      <a:fillRect/>
                    </a:stretch>
                  </pic:blipFill>
                  <pic:spPr bwMode="auto">
                    <a:xfrm>
                      <a:off x="0" y="0"/>
                      <a:ext cx="2000250" cy="5048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29"/>
          <w:sz w:val="28"/>
          <w:szCs w:val="28"/>
          <w:lang w:eastAsia="ru-RU"/>
        </w:rPr>
        <w:drawing>
          <wp:inline distT="0" distB="0" distL="0" distR="0">
            <wp:extent cx="2524125" cy="514350"/>
            <wp:effectExtent l="19050" t="0" r="0" b="0"/>
            <wp:docPr id="99" name="Рисунок 99" descr="base_1_379662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descr="base_1_379662_32779"/>
                    <pic:cNvPicPr preferRelativeResize="0">
                      <a:picLocks noChangeArrowheads="1"/>
                    </pic:cNvPicPr>
                  </pic:nvPicPr>
                  <pic:blipFill>
                    <a:blip r:embed="rId89" cstate="print"/>
                    <a:srcRect/>
                    <a:stretch>
                      <a:fillRect/>
                    </a:stretch>
                  </pic:blipFill>
                  <pic:spPr bwMode="auto">
                    <a:xfrm>
                      <a:off x="0" y="0"/>
                      <a:ext cx="2524125" cy="5143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k</w:t>
      </w:r>
      <w:proofErr w:type="spellEnd"/>
      <w:r w:rsidRPr="00CA7B12">
        <w:rPr>
          <w:rFonts w:ascii="Times New Roman" w:eastAsia="Times New Roman" w:hAnsi="Times New Roman" w:cs="Times New Roman"/>
          <w:sz w:val="28"/>
          <w:szCs w:val="28"/>
          <w:lang w:eastAsia="ru-RU"/>
        </w:rPr>
        <w:t xml:space="preserve"> - коэффициент, учитывающий теплоотдачу в помещения от </w:t>
      </w:r>
      <w:proofErr w:type="spellStart"/>
      <w:r w:rsidRPr="00CA7B12">
        <w:rPr>
          <w:rFonts w:ascii="Times New Roman" w:eastAsia="Times New Roman" w:hAnsi="Times New Roman" w:cs="Times New Roman"/>
          <w:sz w:val="28"/>
          <w:szCs w:val="28"/>
          <w:lang w:eastAsia="ru-RU"/>
        </w:rPr>
        <w:t>трубопроводовсистемы</w:t>
      </w:r>
      <w:proofErr w:type="spellEnd"/>
      <w:r w:rsidRPr="00CA7B12">
        <w:rPr>
          <w:rFonts w:ascii="Times New Roman" w:eastAsia="Times New Roman" w:hAnsi="Times New Roman" w:cs="Times New Roman"/>
          <w:sz w:val="28"/>
          <w:szCs w:val="28"/>
          <w:lang w:eastAsia="ru-RU"/>
        </w:rPr>
        <w:t xml:space="preserve"> горячего водоснабжения (1,2) </w:t>
      </w:r>
      <w:hyperlink r:id="rId90" w:history="1">
        <w:r w:rsidRPr="00CA7B12">
          <w:rPr>
            <w:rFonts w:ascii="Times New Roman" w:eastAsia="Times New Roman" w:hAnsi="Times New Roman" w:cs="Times New Roman"/>
            <w:sz w:val="28"/>
            <w:szCs w:val="28"/>
            <w:lang w:eastAsia="ru-RU"/>
          </w:rPr>
          <w:t>СП 41-104-2000</w:t>
        </w:r>
      </w:hyperlink>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a</w:t>
      </w:r>
      <w:proofErr w:type="spellEnd"/>
      <w:r w:rsidRPr="00CA7B12">
        <w:rPr>
          <w:rFonts w:ascii="Times New Roman" w:eastAsia="Times New Roman" w:hAnsi="Times New Roman" w:cs="Times New Roman"/>
          <w:sz w:val="28"/>
          <w:szCs w:val="28"/>
          <w:lang w:eastAsia="ru-RU"/>
        </w:rPr>
        <w:t xml:space="preserve"> - норма расхода на горячее водоснабжение абонента, </w:t>
      </w:r>
      <w:proofErr w:type="gramStart"/>
      <w:r w:rsidRPr="00CA7B12">
        <w:rPr>
          <w:rFonts w:ascii="Times New Roman" w:eastAsia="Times New Roman" w:hAnsi="Times New Roman" w:cs="Times New Roman"/>
          <w:sz w:val="28"/>
          <w:szCs w:val="28"/>
          <w:lang w:eastAsia="ru-RU"/>
        </w:rPr>
        <w:t>л</w:t>
      </w:r>
      <w:proofErr w:type="gramEnd"/>
      <w:r w:rsidRPr="00CA7B12">
        <w:rPr>
          <w:rFonts w:ascii="Times New Roman" w:eastAsia="Times New Roman" w:hAnsi="Times New Roman" w:cs="Times New Roman"/>
          <w:sz w:val="28"/>
          <w:szCs w:val="28"/>
          <w:lang w:eastAsia="ru-RU"/>
        </w:rPr>
        <w:t xml:space="preserve">/ед. измерения в сутки в соответствии с </w:t>
      </w:r>
      <w:hyperlink r:id="rId91"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Внутренний водопровод и канализация зданий</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 xml:space="preserve"> - количество единиц измерения, отнесенное к суткам, (количество жителей, учащихся в учебном заведении и т.д.), в соответствии с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г.в</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продолжительность работы системы горячего водоснабжения абонента в сутки, ч (350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 по 24 ч);</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6"/>
          <w:sz w:val="28"/>
          <w:szCs w:val="28"/>
          <w:lang w:eastAsia="ru-RU"/>
        </w:rPr>
        <w:drawing>
          <wp:inline distT="0" distB="0" distL="0" distR="0">
            <wp:extent cx="133350" cy="219075"/>
            <wp:effectExtent l="19050" t="0" r="0" b="0"/>
            <wp:docPr id="100" name="Рисунок 100" descr="base_1_379662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descr="base_1_379662_32780"/>
                    <pic:cNvPicPr preferRelativeResize="0">
                      <a:picLocks noChangeArrowheads="1"/>
                    </pic:cNvPicPr>
                  </pic:nvPicPr>
                  <pic:blipFill>
                    <a:blip r:embed="rId92" cstate="print"/>
                    <a:srcRect/>
                    <a:stretch>
                      <a:fillRect/>
                    </a:stretch>
                  </pic:blipFill>
                  <pic:spPr bwMode="auto">
                    <a:xfrm>
                      <a:off x="0" y="0"/>
                      <a:ext cx="13335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 коэффициент, учитывающий снижение средней часовой нагрузки горячего водоснабжения в неотопительный период по отношению к нагрузке в отопительный период (0,8)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одобренными Научно-</w:t>
      </w:r>
      <w:r w:rsidRPr="00CA7B12">
        <w:rPr>
          <w:rFonts w:ascii="Times New Roman" w:eastAsia="Times New Roman" w:hAnsi="Times New Roman" w:cs="Times New Roman"/>
          <w:sz w:val="28"/>
          <w:szCs w:val="28"/>
          <w:lang w:eastAsia="ru-RU"/>
        </w:rPr>
        <w:lastRenderedPageBreak/>
        <w:t xml:space="preserve">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N 5);</w:t>
      </w:r>
      <w:proofErr w:type="gramEnd"/>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г</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горячей воды в системе горячего водоснабжения, °C (+60) </w:t>
      </w:r>
      <w:r w:rsidR="00204A74" w:rsidRPr="00CA7B12">
        <w:rPr>
          <w:rFonts w:ascii="Times New Roman" w:eastAsia="Times New Roman" w:hAnsi="Times New Roman" w:cs="Times New Roman"/>
          <w:sz w:val="28"/>
          <w:szCs w:val="28"/>
          <w:lang w:eastAsia="ru-RU"/>
        </w:rPr>
        <w:t>«</w:t>
      </w:r>
      <w:hyperlink r:id="rId93"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х.з</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холодной (водопроводной) воды в зимний и переходный периоды года, °C (+5) </w:t>
      </w:r>
      <w:r w:rsidR="00204A74" w:rsidRPr="00CA7B12">
        <w:rPr>
          <w:rFonts w:ascii="Times New Roman" w:eastAsia="Times New Roman" w:hAnsi="Times New Roman" w:cs="Times New Roman"/>
          <w:sz w:val="28"/>
          <w:szCs w:val="28"/>
          <w:lang w:eastAsia="ru-RU"/>
        </w:rPr>
        <w:t>«</w:t>
      </w:r>
      <w:hyperlink r:id="rId94"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х.л</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холодной (водопроводной) воды в летний период года, °C (+15) </w:t>
      </w:r>
      <w:r w:rsidR="00204A74" w:rsidRPr="00CA7B12">
        <w:rPr>
          <w:rFonts w:ascii="Times New Roman" w:eastAsia="Times New Roman" w:hAnsi="Times New Roman" w:cs="Times New Roman"/>
          <w:sz w:val="28"/>
          <w:szCs w:val="28"/>
          <w:lang w:eastAsia="ru-RU"/>
        </w:rPr>
        <w:t>«</w:t>
      </w:r>
      <w:hyperlink r:id="rId95"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на горячее водоснабжение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гв.max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гв.max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Гкал/ч,</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 коэффициент, учитывающий максимально-часовой расход тепла на горячее водоснабжение по отношению к среднечасовому расходу тепла на ГВС (2,4 </w:t>
      </w:r>
      <w:hyperlink r:id="rId96" w:history="1">
        <w:r w:rsidRPr="00CA7B12">
          <w:rPr>
            <w:rFonts w:ascii="Times New Roman" w:eastAsia="Times New Roman" w:hAnsi="Times New Roman" w:cs="Times New Roman"/>
            <w:sz w:val="28"/>
            <w:szCs w:val="28"/>
            <w:lang w:eastAsia="ru-RU"/>
          </w:rPr>
          <w:t>СП 41-104-2000</w:t>
        </w:r>
      </w:hyperlink>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proofErr w:type="gramStart"/>
      <w:r w:rsidRPr="00CA7B12">
        <w:rPr>
          <w:rFonts w:ascii="Times New Roman" w:eastAsia="Times New Roman" w:hAnsi="Times New Roman" w:cs="Times New Roman"/>
          <w:sz w:val="28"/>
          <w:szCs w:val="28"/>
          <w:vertAlign w:val="subscript"/>
          <w:lang w:eastAsia="ru-RU"/>
        </w:rPr>
        <w:t>.</w:t>
      </w:r>
      <w:proofErr w:type="gramEnd"/>
      <w:r w:rsidRPr="00CA7B12">
        <w:rPr>
          <w:rFonts w:ascii="Times New Roman" w:eastAsia="Times New Roman" w:hAnsi="Times New Roman" w:cs="Times New Roman"/>
          <w:sz w:val="28"/>
          <w:szCs w:val="28"/>
          <w:lang w:eastAsia="ru-RU"/>
        </w:rPr>
        <w:t xml:space="preserve"> -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реднечасовой расход тепла на горячее водоснабжение жилых и общественных зданий за отопительный период,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с учетом собственных нужд и потерь в тепловых сетях </w:t>
      </w:r>
      <w:proofErr w:type="spellStart"/>
      <w:r w:rsidRPr="00CA7B12">
        <w:rPr>
          <w:rFonts w:ascii="Times New Roman" w:eastAsia="Times New Roman" w:hAnsi="Times New Roman" w:cs="Times New Roman"/>
          <w:sz w:val="28"/>
          <w:szCs w:val="28"/>
          <w:lang w:eastAsia="ru-RU"/>
        </w:rPr>
        <w:t>Qmax</w:t>
      </w:r>
      <w:proofErr w:type="spellEnd"/>
      <w:r w:rsidRPr="00CA7B12">
        <w:rPr>
          <w:rFonts w:ascii="Times New Roman" w:eastAsia="Times New Roman" w:hAnsi="Times New Roman" w:cs="Times New Roman"/>
          <w:sz w:val="28"/>
          <w:szCs w:val="28"/>
          <w:lang w:eastAsia="ru-RU"/>
        </w:rPr>
        <w:t xml:space="preserve">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Qmax</w:t>
      </w:r>
      <w:proofErr w:type="spellEnd"/>
      <w:r w:rsidRPr="00CA7B12">
        <w:rPr>
          <w:rFonts w:ascii="Times New Roman" w:eastAsia="Times New Roman" w:hAnsi="Times New Roman" w:cs="Times New Roman"/>
          <w:sz w:val="28"/>
          <w:szCs w:val="28"/>
          <w:lang w:eastAsia="ru-RU"/>
        </w:rPr>
        <w:t xml:space="preserve"> =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Qс.н.max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Qп.н.max</w:t>
      </w:r>
      <w:proofErr w:type="spellEnd"/>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Qсум.от.max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Qсум.в.max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Qсум.гв.max</w:t>
      </w:r>
      <w:proofErr w:type="spellEnd"/>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отопление, вентиляцию и горячее водоснабжение,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с.н.max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собственные нужды,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п.с.max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потери в тепловых сетях,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сум.от.max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отопление,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вентиляцию, Гкал/час;</w:t>
      </w:r>
    </w:p>
    <w:p w:rsidR="00D60730" w:rsidRPr="00CA7B12" w:rsidRDefault="00AD02E3" w:rsidP="0037285C">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сум.гв.max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горячее водоснабжение, Гкал/час</w:t>
      </w:r>
      <w:r w:rsidR="00614333" w:rsidRPr="00CA7B12">
        <w:rPr>
          <w:rFonts w:ascii="Times New Roman" w:eastAsia="Times New Roman" w:hAnsi="Times New Roman" w:cs="Times New Roman"/>
          <w:sz w:val="28"/>
          <w:szCs w:val="28"/>
          <w:lang w:eastAsia="ru-RU"/>
        </w:rPr>
        <w:t>.</w:t>
      </w:r>
    </w:p>
    <w:p w:rsidR="00241DB1" w:rsidRPr="00CA7B12" w:rsidRDefault="00241DB1" w:rsidP="0024359C">
      <w:pPr>
        <w:pStyle w:val="ac"/>
        <w:tabs>
          <w:tab w:val="left" w:pos="0"/>
        </w:tabs>
        <w:spacing w:after="0" w:line="288" w:lineRule="auto"/>
        <w:outlineLvl w:val="0"/>
        <w:rPr>
          <w:rFonts w:ascii="Times New Roman" w:hAnsi="Times New Roman" w:cs="Times New Roman"/>
          <w:b/>
          <w:sz w:val="28"/>
          <w:szCs w:val="28"/>
        </w:rPr>
      </w:pP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объектами местного значения поселения в области водоснабжения установлены с учетом Федерального закона от 07.12.2011 № 416-ФЗ «О водоснабжении и водоотведении» (далее – Федеральный закон «О водоснабжении и водоотведении»).</w:t>
      </w: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В соответствии с Федеральным законом «О водоснабжении и водоотведении», потребители, подключенные к централизованной системе водоснабжения, должны снабжаться питьевой водой, соответствующей установленным требованиям качества в требуемом объеме.</w:t>
      </w: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При установлении расчетных показателей минимально допустимого уровня обеспеченности населения объектами местного значения в области водоснабжения учтены 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w:t>
      </w:r>
      <w:proofErr w:type="gramEnd"/>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составе МНГП в области водоснабжения установлены следующие расчетные показатели:</w:t>
      </w:r>
    </w:p>
    <w:p w:rsidR="005C410A" w:rsidRPr="00CA7B12" w:rsidRDefault="005C410A" w:rsidP="005C410A">
      <w:pPr>
        <w:widowControl w:val="0"/>
        <w:numPr>
          <w:ilvl w:val="0"/>
          <w:numId w:val="27"/>
        </w:numPr>
        <w:tabs>
          <w:tab w:val="left" w:pos="933"/>
        </w:tabs>
        <w:spacing w:after="0" w:line="240" w:lineRule="auto"/>
        <w:ind w:left="0" w:right="3"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показатель удельного водопотребления для жилых домов и помещений, </w:t>
      </w:r>
      <w:proofErr w:type="gramStart"/>
      <w:r w:rsidRPr="00CA7B12">
        <w:rPr>
          <w:rFonts w:ascii="Times New Roman" w:eastAsiaTheme="minorEastAsia" w:hAnsi="Times New Roman" w:cs="Times New Roman"/>
          <w:sz w:val="28"/>
          <w:szCs w:val="28"/>
          <w:lang w:eastAsia="ru-RU"/>
        </w:rPr>
        <w:t>л</w:t>
      </w:r>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сут</w:t>
      </w:r>
      <w:proofErr w:type="spellEnd"/>
      <w:r w:rsidRPr="00CA7B12">
        <w:rPr>
          <w:rFonts w:ascii="Times New Roman" w:eastAsiaTheme="minorEastAsia" w:hAnsi="Times New Roman" w:cs="Times New Roman"/>
          <w:sz w:val="28"/>
          <w:szCs w:val="28"/>
          <w:lang w:eastAsia="ru-RU"/>
        </w:rPr>
        <w:t xml:space="preserve"> на 1 чел.;</w:t>
      </w:r>
    </w:p>
    <w:p w:rsidR="005C410A" w:rsidRPr="00CA7B12" w:rsidRDefault="005C410A" w:rsidP="005C410A">
      <w:pPr>
        <w:widowControl w:val="0"/>
        <w:numPr>
          <w:ilvl w:val="0"/>
          <w:numId w:val="27"/>
        </w:numPr>
        <w:tabs>
          <w:tab w:val="left" w:pos="933"/>
        </w:tabs>
        <w:spacing w:after="0" w:line="240" w:lineRule="auto"/>
        <w:ind w:left="0" w:right="3"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w:t>
      </w:r>
    </w:p>
    <w:p w:rsidR="005C410A" w:rsidRPr="00CA7B12" w:rsidRDefault="005C410A" w:rsidP="005C410A">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hAnsi="Times New Roman" w:cs="Times New Roman"/>
          <w:bCs/>
          <w:sz w:val="28"/>
          <w:szCs w:val="28"/>
          <w:shd w:val="clear" w:color="auto" w:fill="FFFFFF"/>
        </w:rPr>
        <w:t>Расчетные суточные расходы воды на хозяйственно-питьевые нужды определены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00C56F02" w:rsidRPr="00CA7B12">
        <w:rPr>
          <w:rFonts w:ascii="Times New Roman" w:hAnsi="Times New Roman" w:cs="Times New Roman"/>
          <w:bCs/>
          <w:sz w:val="28"/>
          <w:szCs w:val="28"/>
          <w:shd w:val="clear" w:color="auto" w:fill="FFFFFF"/>
        </w:rPr>
        <w:t>.</w:t>
      </w:r>
    </w:p>
    <w:p w:rsidR="005C410A" w:rsidRPr="00CA7B12" w:rsidRDefault="005C410A" w:rsidP="005C410A">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Полный охват сетями водоснабжения обеспечит технологическое и организационное единство и целостность централизованных систем водоснабжения, создаст равные условия доступа абонентов к водоснабжению.</w:t>
      </w:r>
    </w:p>
    <w:p w:rsidR="005C410A" w:rsidRPr="00CA7B12" w:rsidRDefault="005C410A" w:rsidP="005C410A">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водоподготовки (водопроводных очистных сооружений), приведены ниже.</w:t>
      </w:r>
    </w:p>
    <w:p w:rsidR="005C410A" w:rsidRPr="00CA7B12" w:rsidRDefault="005C410A" w:rsidP="005C410A">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Расчетные показатели минимально допустимых размеров земельных участков </w:t>
      </w:r>
      <w:proofErr w:type="gramStart"/>
      <w:r w:rsidRPr="00CA7B12">
        <w:rPr>
          <w:rFonts w:ascii="Times New Roman" w:eastAsiaTheme="minorEastAsia" w:hAnsi="Times New Roman" w:cs="Times New Roman"/>
          <w:sz w:val="28"/>
          <w:szCs w:val="28"/>
          <w:lang w:eastAsia="ru-RU"/>
        </w:rPr>
        <w:t xml:space="preserve">для размещения станций водоподготовки в зависимости от их производительности </w:t>
      </w:r>
      <w:r w:rsidRPr="00CA7B12">
        <w:rPr>
          <w:rFonts w:ascii="Times New Roman" w:hAnsi="Times New Roman" w:cs="Times New Roman"/>
          <w:sz w:val="28"/>
          <w:szCs w:val="28"/>
        </w:rPr>
        <w:t>установлены в соответствии с СП</w:t>
      </w:r>
      <w:proofErr w:type="gramEnd"/>
      <w:r w:rsidRPr="00CA7B12">
        <w:rPr>
          <w:rFonts w:ascii="Times New Roman" w:hAnsi="Times New Roman" w:cs="Times New Roman"/>
          <w:sz w:val="28"/>
          <w:szCs w:val="28"/>
        </w:rPr>
        <w:t xml:space="preserve"> 42.13330.2016</w:t>
      </w:r>
      <w:r w:rsidRPr="00CA7B12">
        <w:rPr>
          <w:rFonts w:ascii="Times New Roman" w:eastAsiaTheme="minorEastAsia" w:hAnsi="Times New Roman" w:cs="Times New Roman"/>
          <w:sz w:val="28"/>
          <w:szCs w:val="28"/>
          <w:lang w:eastAsia="ru-RU"/>
        </w:rPr>
        <w:t>.</w:t>
      </w:r>
    </w:p>
    <w:p w:rsidR="005C410A" w:rsidRPr="00CA7B12" w:rsidRDefault="005C410A" w:rsidP="005C410A">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Размеры земельных участков для размещения колодцев магистральных подземных водоводов должны быть не более 3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3 м, камер переключения и запорной арматуры - не более 10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10 м.</w:t>
      </w:r>
    </w:p>
    <w:p w:rsidR="005C410A" w:rsidRPr="00CA7B12" w:rsidRDefault="005C410A" w:rsidP="00CE57F4">
      <w:pPr>
        <w:spacing w:after="0" w:line="240" w:lineRule="auto"/>
        <w:ind w:right="-1"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водоснабжения,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w:t>
      </w:r>
    </w:p>
    <w:p w:rsidR="005C410A" w:rsidRPr="00CA7B12" w:rsidRDefault="005C410A" w:rsidP="00CE57F4">
      <w:pPr>
        <w:pStyle w:val="ac"/>
        <w:tabs>
          <w:tab w:val="left" w:pos="0"/>
        </w:tabs>
        <w:spacing w:after="0" w:line="240" w:lineRule="auto"/>
        <w:outlineLvl w:val="0"/>
        <w:rPr>
          <w:rFonts w:ascii="Times New Roman" w:hAnsi="Times New Roman" w:cs="Times New Roman"/>
          <w:b/>
          <w:sz w:val="28"/>
          <w:szCs w:val="28"/>
        </w:rPr>
      </w:pPr>
    </w:p>
    <w:p w:rsidR="00CE57F4" w:rsidRPr="00CA7B12" w:rsidRDefault="00CE57F4" w:rsidP="00C56F02">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Усредненный показатель удельного водопотребления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определяется путем деления расчетного среднесуточного расхода воды питьевого качества в населенном пункте на количество жителей.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Средний суточный расход питьевой воды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определяется по                «</w:t>
      </w:r>
      <w:hyperlink r:id="rId97"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w:t>
      </w:r>
      <w:r w:rsidRPr="00CA7B12">
        <w:rPr>
          <w:rFonts w:ascii="Times New Roman" w:eastAsia="Times New Roman" w:hAnsi="Times New Roman" w:cs="Times New Roman"/>
          <w:sz w:val="28"/>
          <w:szCs w:val="28"/>
          <w:lang w:eastAsia="ru-RU"/>
        </w:rPr>
        <w:lastRenderedPageBreak/>
        <w:t xml:space="preserve">85* и </w:t>
      </w:r>
      <w:hyperlink r:id="rId98" w:history="1">
        <w:r w:rsidRPr="00CA7B12">
          <w:rPr>
            <w:rFonts w:ascii="Times New Roman" w:eastAsia="Times New Roman" w:hAnsi="Times New Roman" w:cs="Times New Roman"/>
            <w:sz w:val="28"/>
            <w:szCs w:val="28"/>
            <w:lang w:eastAsia="ru-RU"/>
          </w:rPr>
          <w:t>СП 31.13330.2012</w:t>
        </w:r>
      </w:hyperlink>
      <w:r w:rsidRPr="00CA7B12">
        <w:rPr>
          <w:rFonts w:ascii="Times New Roman" w:eastAsia="Times New Roman" w:hAnsi="Times New Roman" w:cs="Times New Roman"/>
          <w:sz w:val="28"/>
          <w:szCs w:val="28"/>
          <w:lang w:eastAsia="ru-RU"/>
        </w:rPr>
        <w:t xml:space="preserve">.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 и складывается из расходов </w:t>
      </w:r>
      <w:proofErr w:type="gramStart"/>
      <w:r w:rsidRPr="00CA7B12">
        <w:rPr>
          <w:rFonts w:ascii="Times New Roman" w:eastAsia="Times New Roman" w:hAnsi="Times New Roman" w:cs="Times New Roman"/>
          <w:sz w:val="28"/>
          <w:szCs w:val="28"/>
          <w:lang w:eastAsia="ru-RU"/>
        </w:rPr>
        <w:t>на</w:t>
      </w:r>
      <w:proofErr w:type="gramEnd"/>
      <w:r w:rsidRPr="00CA7B12">
        <w:rPr>
          <w:rFonts w:ascii="Times New Roman" w:eastAsia="Times New Roman" w:hAnsi="Times New Roman" w:cs="Times New Roman"/>
          <w:sz w:val="28"/>
          <w:szCs w:val="28"/>
          <w:lang w:eastAsia="ru-RU"/>
        </w:rPr>
        <w:t>:</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хозяйственно-питьевые нужды населения (суммируются расходы для разных типов застройки):</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каждого вида застройки общая норма расхода воды в сутки со средним за год водопотреблением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99"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умножается на количество жителей;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объекты социально-культурного и коммунально-бытового назначения: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каждого вида объекта социальной сферы общая норма расхода воды в сутки со средним за год водопотреблением принимается по нормам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к «</w:t>
      </w:r>
      <w:hyperlink r:id="rId100"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или общий расход воды на объекты социальной сферы ориентировочно принимается 10 - 15% от расхода воды на хозяйственно-питьевые нужды населения;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производственные и складские объекты:</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расходы на питьевые и душевые нужды рабочих - по нормам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1"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расходы на технологические нужды (данные предоставляются собственниками производства или разработчиками проекта);</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расходы воды на восстановление пожарного запаса воды.</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Расходы воды на наружное пожаротушение и расчетное количество одновременных пожаров принимаются в соответствии с «</w:t>
      </w:r>
      <w:hyperlink r:id="rId102" w:history="1">
        <w:r w:rsidRPr="00CA7B12">
          <w:rPr>
            <w:rFonts w:ascii="Times New Roman" w:eastAsia="Times New Roman" w:hAnsi="Times New Roman" w:cs="Times New Roman"/>
            <w:sz w:val="28"/>
            <w:szCs w:val="28"/>
            <w:lang w:eastAsia="ru-RU"/>
          </w:rPr>
          <w:t>СП 8.13130.2020</w:t>
        </w:r>
      </w:hyperlink>
      <w:r w:rsidRPr="00CA7B12">
        <w:rPr>
          <w:rFonts w:ascii="Times New Roman" w:eastAsia="Times New Roman" w:hAnsi="Times New Roman" w:cs="Times New Roman"/>
          <w:sz w:val="28"/>
          <w:szCs w:val="28"/>
          <w:lang w:eastAsia="ru-RU"/>
        </w:rPr>
        <w:t xml:space="preserve"> «Системы противопожарной защиты. Источники наружного противопожарного водоснабжения. Требования пожарной безопасности» (утв. приказом МЧС России от 25.03.2009 № 178), исходя из численности населения и объема зданий.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равен расчетному объему воды, требуемой на пожаротушение.</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расходы воды на полив территории.</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соответствии с «СП 31.13330.2012.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 </w:t>
      </w:r>
      <w:hyperlink r:id="rId103" w:history="1">
        <w:r w:rsidRPr="00CA7B12">
          <w:rPr>
            <w:rFonts w:ascii="Times New Roman" w:eastAsia="Times New Roman" w:hAnsi="Times New Roman" w:cs="Times New Roman"/>
            <w:sz w:val="28"/>
            <w:szCs w:val="28"/>
            <w:lang w:eastAsia="ru-RU"/>
          </w:rPr>
          <w:t>таблица 3</w:t>
        </w:r>
      </w:hyperlink>
      <w:r w:rsidRPr="00CA7B12">
        <w:rPr>
          <w:rFonts w:ascii="Times New Roman" w:eastAsia="Times New Roman" w:hAnsi="Times New Roman" w:cs="Times New Roman"/>
          <w:sz w:val="28"/>
          <w:szCs w:val="28"/>
          <w:lang w:eastAsia="ru-RU"/>
        </w:rPr>
        <w:t xml:space="preserve">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rsidR="00C56F02" w:rsidRPr="00CA7B12" w:rsidRDefault="00C56F02" w:rsidP="00C56F02">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составе МНГП в области водоотведения установлены следующие расчетные показатели:</w:t>
      </w:r>
    </w:p>
    <w:p w:rsidR="00C56F02" w:rsidRPr="00CA7B12" w:rsidRDefault="00C56F02" w:rsidP="00C56F02">
      <w:pPr>
        <w:widowControl w:val="0"/>
        <w:numPr>
          <w:ilvl w:val="0"/>
          <w:numId w:val="26"/>
        </w:numPr>
        <w:tabs>
          <w:tab w:val="left" w:pos="873"/>
        </w:tabs>
        <w:spacing w:after="0" w:line="240" w:lineRule="auto"/>
        <w:ind w:left="0" w:right="-1"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 xml:space="preserve">показатель удельного водоотведения для жилых домов и помещений, </w:t>
      </w:r>
      <w:proofErr w:type="gramStart"/>
      <w:r w:rsidRPr="00CA7B12">
        <w:rPr>
          <w:rFonts w:ascii="Times New Roman" w:eastAsiaTheme="minorEastAsia" w:hAnsi="Times New Roman" w:cs="Times New Roman"/>
          <w:sz w:val="28"/>
          <w:szCs w:val="28"/>
          <w:lang w:eastAsia="ru-RU"/>
        </w:rPr>
        <w:t>л</w:t>
      </w:r>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сут</w:t>
      </w:r>
      <w:proofErr w:type="spellEnd"/>
      <w:r w:rsidRPr="00CA7B12">
        <w:rPr>
          <w:rFonts w:ascii="Times New Roman" w:eastAsiaTheme="minorEastAsia" w:hAnsi="Times New Roman" w:cs="Times New Roman"/>
          <w:sz w:val="28"/>
          <w:szCs w:val="28"/>
          <w:lang w:eastAsia="ru-RU"/>
        </w:rPr>
        <w:t xml:space="preserve"> на 1 чел., </w:t>
      </w:r>
      <w:r w:rsidRPr="00CA7B12">
        <w:rPr>
          <w:rFonts w:ascii="Times New Roman" w:hAnsi="Times New Roman" w:cs="Times New Roman"/>
          <w:bCs/>
          <w:sz w:val="28"/>
          <w:szCs w:val="28"/>
          <w:shd w:val="clear" w:color="auto" w:fill="FFFFFF"/>
        </w:rPr>
        <w:t>определен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Pr="00CA7B12">
        <w:rPr>
          <w:rFonts w:ascii="Times New Roman" w:eastAsiaTheme="minorEastAsia" w:hAnsi="Times New Roman" w:cs="Times New Roman"/>
          <w:sz w:val="28"/>
          <w:szCs w:val="28"/>
          <w:lang w:eastAsia="ru-RU"/>
        </w:rPr>
        <w:t>;</w:t>
      </w:r>
    </w:p>
    <w:p w:rsidR="00C56F02" w:rsidRPr="00CA7B12" w:rsidRDefault="00C56F02" w:rsidP="00DB2617">
      <w:pPr>
        <w:widowControl w:val="0"/>
        <w:numPr>
          <w:ilvl w:val="0"/>
          <w:numId w:val="26"/>
        </w:numPr>
        <w:tabs>
          <w:tab w:val="left" w:pos="87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минимально допустимые размеры земельных участков </w:t>
      </w:r>
      <w:proofErr w:type="gramStart"/>
      <w:r w:rsidRPr="00CA7B12">
        <w:rPr>
          <w:rFonts w:ascii="Times New Roman" w:eastAsiaTheme="minorEastAsia" w:hAnsi="Times New Roman" w:cs="Times New Roman"/>
          <w:sz w:val="28"/>
          <w:szCs w:val="28"/>
          <w:lang w:eastAsia="ru-RU"/>
        </w:rPr>
        <w:t xml:space="preserve">для размещения канализационных очистных сооружений в зависимости от их производительности </w:t>
      </w:r>
      <w:r w:rsidRPr="00CA7B12">
        <w:rPr>
          <w:rFonts w:ascii="Times New Roman" w:hAnsi="Times New Roman" w:cs="Times New Roman"/>
          <w:sz w:val="28"/>
          <w:szCs w:val="28"/>
        </w:rPr>
        <w:t>установлены в соответствии с СП</w:t>
      </w:r>
      <w:proofErr w:type="gramEnd"/>
      <w:r w:rsidRPr="00CA7B12">
        <w:rPr>
          <w:rFonts w:ascii="Times New Roman" w:hAnsi="Times New Roman" w:cs="Times New Roman"/>
          <w:sz w:val="28"/>
          <w:szCs w:val="28"/>
        </w:rPr>
        <w:t xml:space="preserve"> 42.13330.2016</w:t>
      </w:r>
      <w:r w:rsidRPr="00CA7B12">
        <w:rPr>
          <w:rFonts w:ascii="Times New Roman" w:eastAsiaTheme="minorEastAsia" w:hAnsi="Times New Roman" w:cs="Times New Roman"/>
          <w:sz w:val="28"/>
          <w:szCs w:val="28"/>
          <w:lang w:eastAsia="ru-RU"/>
        </w:rPr>
        <w:t>.</w:t>
      </w:r>
    </w:p>
    <w:p w:rsidR="00241DB1" w:rsidRPr="00CA7B12" w:rsidRDefault="00241DB1" w:rsidP="00DB2617">
      <w:pPr>
        <w:pStyle w:val="ac"/>
        <w:tabs>
          <w:tab w:val="left" w:pos="0"/>
        </w:tabs>
        <w:spacing w:after="0" w:line="240" w:lineRule="auto"/>
        <w:outlineLvl w:val="0"/>
        <w:rPr>
          <w:rFonts w:ascii="Times New Roman" w:hAnsi="Times New Roman" w:cs="Times New Roman"/>
          <w:b/>
          <w:sz w:val="28"/>
          <w:szCs w:val="28"/>
        </w:rPr>
      </w:pP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Усредненный показатель удельного водоотведения:</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определяется путем деления расчетного среднесуточного объема бытовых сточных вод от населенного пункта на количество жителей.</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Средний суточный объем бытовых сточных вод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определяется по «</w:t>
      </w:r>
      <w:hyperlink r:id="rId104"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и складывается из расходов:</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бытовых сточных вод от населения (равняются расходам воды хозяйственно-питьевые нужды населения);</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5"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стоков от производственных и складских объектов:</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бытовые стоки, в том числе от душевых (равняются расходам воды на хозяйственно-питьевые и душевые нужды рабочих);</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p>
    <w:p w:rsidR="00DB2617" w:rsidRDefault="00DB2617" w:rsidP="0024359C">
      <w:pPr>
        <w:pStyle w:val="ac"/>
        <w:tabs>
          <w:tab w:val="left" w:pos="0"/>
        </w:tabs>
        <w:spacing w:after="0" w:line="288" w:lineRule="auto"/>
        <w:outlineLvl w:val="0"/>
        <w:rPr>
          <w:rFonts w:ascii="Times New Roman" w:hAnsi="Times New Roman" w:cs="Times New Roman"/>
          <w:b/>
          <w:sz w:val="28"/>
          <w:szCs w:val="28"/>
        </w:rPr>
      </w:pPr>
    </w:p>
    <w:p w:rsidR="00C03EEF" w:rsidRPr="00CA7B12" w:rsidRDefault="00C03EEF" w:rsidP="00C03EEF">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5" w:name="_Toc94004207"/>
      <w:r w:rsidRPr="00CA7B12">
        <w:rPr>
          <w:rFonts w:ascii="Times New Roman" w:eastAsia="Times New Roman" w:hAnsi="Times New Roman" w:cs="Times New Roman"/>
          <w:b/>
          <w:bCs/>
          <w:sz w:val="28"/>
          <w:szCs w:val="28"/>
          <w:lang w:eastAsia="ru-RU"/>
        </w:rPr>
        <w:t>Объекты благоустройства и озеленения</w:t>
      </w:r>
      <w:bookmarkEnd w:id="55"/>
    </w:p>
    <w:p w:rsidR="00C56F02" w:rsidRPr="00CA7B12" w:rsidRDefault="00C56F02" w:rsidP="0024359C">
      <w:pPr>
        <w:pStyle w:val="ac"/>
        <w:tabs>
          <w:tab w:val="left" w:pos="0"/>
        </w:tabs>
        <w:spacing w:after="0" w:line="288" w:lineRule="auto"/>
        <w:outlineLvl w:val="0"/>
        <w:rPr>
          <w:rFonts w:ascii="Times New Roman" w:hAnsi="Times New Roman" w:cs="Times New Roman"/>
          <w:b/>
          <w:sz w:val="28"/>
          <w:szCs w:val="28"/>
        </w:rPr>
      </w:pP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Согласно </w:t>
      </w:r>
      <w:hyperlink r:id="rId106" w:history="1">
        <w:r w:rsidRPr="00CA7B12">
          <w:rPr>
            <w:rFonts w:ascii="Times New Roman" w:eastAsia="Times New Roman" w:hAnsi="Times New Roman" w:cs="Times New Roman"/>
            <w:sz w:val="28"/>
            <w:szCs w:val="28"/>
            <w:lang w:eastAsia="ru-RU"/>
          </w:rPr>
          <w:t>статье 14</w:t>
        </w:r>
      </w:hyperlink>
      <w:r w:rsidRPr="00CA7B1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утверждение правил благоустройства территории поселения, осуществление </w:t>
      </w:r>
      <w:proofErr w:type="gramStart"/>
      <w:r w:rsidRPr="00CA7B12">
        <w:rPr>
          <w:rFonts w:ascii="Times New Roman" w:eastAsia="Times New Roman" w:hAnsi="Times New Roman" w:cs="Times New Roman"/>
          <w:sz w:val="28"/>
          <w:szCs w:val="28"/>
          <w:lang w:eastAsia="ru-RU"/>
        </w:rPr>
        <w:t>контроля за</w:t>
      </w:r>
      <w:proofErr w:type="gramEnd"/>
      <w:r w:rsidRPr="00CA7B12">
        <w:rPr>
          <w:rFonts w:ascii="Times New Roman" w:eastAsia="Times New Roman" w:hAnsi="Times New Roman" w:cs="Times New Roman"/>
          <w:sz w:val="28"/>
          <w:szCs w:val="28"/>
          <w:lang w:eastAsia="ru-RU"/>
        </w:rPr>
        <w:t xml:space="preserve"> их соблюдением, организация благоустройства территории поселения в соответствии с указанными правилами. </w:t>
      </w: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 xml:space="preserve">Согласно </w:t>
      </w:r>
      <w:hyperlink r:id="rId107" w:history="1">
        <w:r w:rsidRPr="00CA7B12">
          <w:rPr>
            <w:rFonts w:ascii="Times New Roman" w:eastAsia="Times New Roman" w:hAnsi="Times New Roman" w:cs="Times New Roman"/>
            <w:sz w:val="28"/>
            <w:szCs w:val="28"/>
            <w:lang w:eastAsia="ru-RU"/>
          </w:rPr>
          <w:t>статье 14</w:t>
        </w:r>
      </w:hyperlink>
      <w:r w:rsidRPr="00CA7B1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создание условий для массового отдыха жителей поселения и организация </w:t>
      </w:r>
      <w:r w:rsidRPr="00CA7B12">
        <w:rPr>
          <w:rFonts w:ascii="Times New Roman" w:eastAsia="Times New Roman" w:hAnsi="Times New Roman" w:cs="Times New Roman"/>
          <w:sz w:val="28"/>
          <w:szCs w:val="28"/>
          <w:lang w:eastAsia="ru-RU"/>
        </w:rPr>
        <w:lastRenderedPageBreak/>
        <w:t>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roofErr w:type="gramEnd"/>
    </w:p>
    <w:p w:rsidR="007B2C73" w:rsidRPr="00CA7B12" w:rsidRDefault="007B2C73" w:rsidP="007B2C73">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w:t>
      </w:r>
      <w:r w:rsidRPr="00CA7B12">
        <w:rPr>
          <w:rFonts w:ascii="Times New Roman" w:hAnsi="Times New Roman" w:cs="Times New Roman"/>
          <w:sz w:val="28"/>
          <w:szCs w:val="28"/>
        </w:rPr>
        <w:t>населенных пунктов озелененными тер</w:t>
      </w:r>
      <w:r w:rsidRPr="00CA7B12">
        <w:rPr>
          <w:rFonts w:ascii="Times New Roman" w:hAnsi="Times New Roman" w:cs="Times New Roman"/>
          <w:sz w:val="28"/>
          <w:szCs w:val="28"/>
        </w:rPr>
        <w:softHyphen/>
        <w:t>риториями общего пользования</w:t>
      </w:r>
      <w:r w:rsidRPr="00CA7B12">
        <w:rPr>
          <w:rFonts w:ascii="Times New Roman" w:eastAsia="Times New Roman" w:hAnsi="Times New Roman" w:cs="Times New Roman"/>
          <w:sz w:val="28"/>
          <w:szCs w:val="28"/>
          <w:lang w:eastAsia="ru-RU"/>
        </w:rPr>
        <w:t xml:space="preserve"> (</w:t>
      </w:r>
      <w:r w:rsidRPr="00CA7B12">
        <w:rPr>
          <w:rFonts w:ascii="Times New Roman" w:hAnsi="Times New Roman" w:cs="Times New Roman"/>
          <w:sz w:val="28"/>
          <w:szCs w:val="28"/>
        </w:rPr>
        <w:t>парки, сады, зоны отдыха; ал</w:t>
      </w:r>
      <w:r w:rsidRPr="00CA7B12">
        <w:rPr>
          <w:rFonts w:ascii="Times New Roman" w:hAnsi="Times New Roman" w:cs="Times New Roman"/>
          <w:sz w:val="28"/>
          <w:szCs w:val="28"/>
        </w:rPr>
        <w:softHyphen/>
        <w:t>леи, бульвары, скверы; озеле</w:t>
      </w:r>
      <w:r w:rsidRPr="00CA7B12">
        <w:rPr>
          <w:rFonts w:ascii="Times New Roman" w:hAnsi="Times New Roman" w:cs="Times New Roman"/>
          <w:sz w:val="28"/>
          <w:szCs w:val="28"/>
        </w:rPr>
        <w:softHyphen/>
        <w:t>ненные пеше</w:t>
      </w:r>
      <w:r w:rsidRPr="00CA7B12">
        <w:rPr>
          <w:rFonts w:ascii="Times New Roman" w:hAnsi="Times New Roman" w:cs="Times New Roman"/>
          <w:sz w:val="28"/>
          <w:szCs w:val="28"/>
        </w:rPr>
        <w:softHyphen/>
        <w:t>ходные зоны; га</w:t>
      </w:r>
      <w:r w:rsidRPr="00CA7B12">
        <w:rPr>
          <w:rFonts w:ascii="Times New Roman" w:hAnsi="Times New Roman" w:cs="Times New Roman"/>
          <w:sz w:val="28"/>
          <w:szCs w:val="28"/>
        </w:rPr>
        <w:softHyphen/>
        <w:t>зоны</w:t>
      </w:r>
      <w:r w:rsidRPr="00CA7B12">
        <w:rPr>
          <w:rFonts w:ascii="Times New Roman" w:eastAsia="Times New Roman" w:hAnsi="Times New Roman" w:cs="Times New Roman"/>
          <w:sz w:val="28"/>
          <w:szCs w:val="28"/>
          <w:lang w:eastAsia="ru-RU"/>
        </w:rPr>
        <w:t>) устанавливаются в соответствии с Таблицей 9.2 СП 42.13330.2016.</w:t>
      </w: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населенных пунктов, расположенных на берегах водных объектов, необходима организация набережных, как наиболее ценных элементов благоустройства. Расчетные показатели минимальной ширины пешеходных аллей для набережных установлены в соответствии с таблицей 1 Рекомендаций по проектированию улиц и дорог городов и сельских поселений.</w:t>
      </w:r>
    </w:p>
    <w:p w:rsidR="007B2C73" w:rsidRPr="00CA7B12" w:rsidRDefault="007B2C73" w:rsidP="00C43097">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w:t>
      </w:r>
      <w:r w:rsidRPr="00CA7B12">
        <w:rPr>
          <w:rFonts w:ascii="Times New Roman" w:eastAsia="Times New Roman" w:hAnsi="Times New Roman" w:cs="Times New Roman"/>
          <w:sz w:val="28"/>
          <w:szCs w:val="28"/>
          <w:lang w:eastAsia="ru-RU"/>
        </w:rPr>
        <w:softHyphen/>
        <w:t xml:space="preserve">селения объектами благоустройства прибрежной полосы </w:t>
      </w:r>
      <w:r w:rsidR="00C43097" w:rsidRPr="00CA7B12">
        <w:rPr>
          <w:rFonts w:ascii="Times New Roman" w:eastAsia="Times New Roman" w:hAnsi="Times New Roman" w:cs="Times New Roman"/>
          <w:sz w:val="28"/>
          <w:szCs w:val="28"/>
          <w:lang w:eastAsia="ru-RU"/>
        </w:rPr>
        <w:t>(</w:t>
      </w:r>
      <w:r w:rsidR="00C43097" w:rsidRPr="00272B55">
        <w:rPr>
          <w:rFonts w:ascii="Times New Roman" w:eastAsia="Times New Roman" w:hAnsi="Times New Roman" w:cs="Times New Roman"/>
          <w:sz w:val="28"/>
          <w:szCs w:val="28"/>
          <w:lang w:eastAsia="ru-RU"/>
        </w:rPr>
        <w:t>набережные; пляжи</w:t>
      </w:r>
      <w:r w:rsidR="00C43097"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у</w:t>
      </w:r>
      <w:r w:rsidR="00C43097" w:rsidRPr="00CA7B12">
        <w:rPr>
          <w:rFonts w:ascii="Times New Roman" w:eastAsia="Times New Roman" w:hAnsi="Times New Roman" w:cs="Times New Roman"/>
          <w:sz w:val="28"/>
          <w:szCs w:val="28"/>
          <w:lang w:eastAsia="ru-RU"/>
        </w:rPr>
        <w:t xml:space="preserve">станавливаются в соответствии с </w:t>
      </w:r>
      <w:r w:rsidR="00272B55" w:rsidRPr="00272B55">
        <w:rPr>
          <w:rFonts w:ascii="Times New Roman" w:eastAsia="Times New Roman" w:hAnsi="Times New Roman" w:cs="Times New Roman"/>
          <w:sz w:val="28"/>
          <w:szCs w:val="28"/>
          <w:lang w:eastAsia="ru-RU"/>
        </w:rPr>
        <w:t>Постановлением Администрации Брянской области от 04.12.2012 № 1121 «</w:t>
      </w:r>
      <w:r w:rsidR="00272B55" w:rsidRPr="00CC06CE">
        <w:rPr>
          <w:rFonts w:ascii="Times New Roman" w:eastAsia="Times New Roman" w:hAnsi="Times New Roman" w:cs="Times New Roman"/>
          <w:sz w:val="28"/>
          <w:szCs w:val="28"/>
          <w:lang w:eastAsia="ru-RU"/>
        </w:rPr>
        <w:t>Об утверждении региональных нормативов градостроительного проектирования Брянской области</w:t>
      </w:r>
      <w:r w:rsidR="00272B55" w:rsidRPr="00272B55">
        <w:rPr>
          <w:rFonts w:ascii="Times New Roman" w:eastAsia="Times New Roman" w:hAnsi="Times New Roman" w:cs="Times New Roman"/>
          <w:sz w:val="28"/>
          <w:szCs w:val="28"/>
          <w:lang w:eastAsia="ru-RU"/>
        </w:rPr>
        <w:t>».</w:t>
      </w:r>
    </w:p>
    <w:p w:rsidR="007B2C73" w:rsidRPr="00CA7B12" w:rsidRDefault="007B2C73" w:rsidP="007B2C73">
      <w:pPr>
        <w:spacing w:after="0" w:line="240" w:lineRule="auto"/>
        <w:ind w:right="107"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Пляжи необходимо оборудовать пунктами оказания первой медицинской помощи и спасательными станциями в соответствии с ГОСТ 17.1.5.02-80 «Гигиенические требования к зонам рекреации водных объектов» и Правилами охраны жизни людей на водных объектах в </w:t>
      </w:r>
      <w:r w:rsidR="00BE6515">
        <w:rPr>
          <w:rFonts w:ascii="Times New Roman" w:eastAsia="Times New Roman" w:hAnsi="Times New Roman" w:cs="Times New Roman"/>
          <w:sz w:val="28"/>
          <w:szCs w:val="28"/>
          <w:lang w:eastAsia="ru-RU"/>
        </w:rPr>
        <w:t>Брянской</w:t>
      </w:r>
      <w:r w:rsidRPr="00CA7B12">
        <w:rPr>
          <w:rFonts w:ascii="Times New Roman" w:eastAsia="Times New Roman" w:hAnsi="Times New Roman" w:cs="Times New Roman"/>
          <w:sz w:val="28"/>
          <w:szCs w:val="28"/>
          <w:lang w:eastAsia="ru-RU"/>
        </w:rPr>
        <w:t xml:space="preserve"> области, утвержденными Постановлением Администрации </w:t>
      </w:r>
      <w:r w:rsidR="00BE6515">
        <w:rPr>
          <w:rFonts w:ascii="Times New Roman" w:eastAsia="Times New Roman" w:hAnsi="Times New Roman" w:cs="Times New Roman"/>
          <w:sz w:val="28"/>
          <w:szCs w:val="28"/>
          <w:lang w:eastAsia="ru-RU"/>
        </w:rPr>
        <w:t>Брянской</w:t>
      </w:r>
      <w:r w:rsidRPr="00CA7B12">
        <w:rPr>
          <w:rFonts w:ascii="Times New Roman" w:eastAsia="Times New Roman" w:hAnsi="Times New Roman" w:cs="Times New Roman"/>
          <w:sz w:val="28"/>
          <w:szCs w:val="28"/>
          <w:lang w:eastAsia="ru-RU"/>
        </w:rPr>
        <w:t xml:space="preserve"> области от </w:t>
      </w:r>
      <w:r w:rsidR="00272B55">
        <w:rPr>
          <w:rFonts w:ascii="Times New Roman" w:eastAsia="Times New Roman" w:hAnsi="Times New Roman" w:cs="Times New Roman"/>
          <w:sz w:val="28"/>
          <w:szCs w:val="28"/>
          <w:lang w:eastAsia="ru-RU"/>
        </w:rPr>
        <w:t>15.02</w:t>
      </w:r>
      <w:r w:rsidRPr="00CA7B12">
        <w:rPr>
          <w:rFonts w:ascii="Times New Roman" w:eastAsia="Times New Roman" w:hAnsi="Times New Roman" w:cs="Times New Roman"/>
          <w:sz w:val="28"/>
          <w:szCs w:val="28"/>
          <w:lang w:eastAsia="ru-RU"/>
        </w:rPr>
        <w:t xml:space="preserve">.2006 № </w:t>
      </w:r>
      <w:r w:rsidR="00272B55">
        <w:rPr>
          <w:rFonts w:ascii="Times New Roman" w:eastAsia="Times New Roman" w:hAnsi="Times New Roman" w:cs="Times New Roman"/>
          <w:sz w:val="28"/>
          <w:szCs w:val="28"/>
          <w:lang w:eastAsia="ru-RU"/>
        </w:rPr>
        <w:t>101.</w:t>
      </w:r>
    </w:p>
    <w:p w:rsidR="007B2C73" w:rsidRPr="00CA7B12" w:rsidRDefault="007B2C73" w:rsidP="007B2C73">
      <w:pPr>
        <w:spacing w:after="0" w:line="240" w:lineRule="auto"/>
        <w:ind w:right="110"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Организованные пляжи должны быть оборудованы спасательными станциями: 1 спасательная станция на каждый организованный пляж.</w:t>
      </w:r>
    </w:p>
    <w:p w:rsidR="007B2C73" w:rsidRPr="00CA7B12" w:rsidRDefault="007B2C73" w:rsidP="007B2C73">
      <w:pPr>
        <w:spacing w:after="0" w:line="240" w:lineRule="auto"/>
        <w:ind w:right="109"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зонах рекреации водных объектов в период купального сезона организуется дежурный медицинский пункт для оказания медицинской помощи пострадавшим на воде.</w:t>
      </w:r>
    </w:p>
    <w:p w:rsidR="007B2C73" w:rsidRPr="00CA7B12" w:rsidRDefault="007B2C73" w:rsidP="007B2C73">
      <w:pPr>
        <w:spacing w:after="0" w:line="240" w:lineRule="auto"/>
        <w:ind w:right="115"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Зоны рекреации водного объекта должны быть радиофицированы, иметь телефонную связь и обеспечиваться транспортом.</w:t>
      </w:r>
    </w:p>
    <w:p w:rsidR="007B2C73" w:rsidRPr="00CA7B12" w:rsidRDefault="007B2C73" w:rsidP="007B2C73">
      <w:pPr>
        <w:spacing w:after="0" w:line="240" w:lineRule="auto"/>
        <w:ind w:right="106"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Пляжи должны быть оборудованы мачтами высотой 8-10 метров для подъема сигналов.</w:t>
      </w:r>
    </w:p>
    <w:p w:rsidR="007B2C73" w:rsidRPr="00CA7B12" w:rsidRDefault="007B2C73" w:rsidP="007B2C73">
      <w:pPr>
        <w:spacing w:after="0" w:line="240" w:lineRule="auto"/>
        <w:ind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Зоны рекреации водных объектов должны быть оборудованы информационными стендами с материалами по профилактике несчастных случаев на водных объектах, данными о температуре воды и воздуха.</w:t>
      </w:r>
    </w:p>
    <w:p w:rsidR="007B2C73" w:rsidRDefault="007B2C7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Pr="00CA7B12" w:rsidRDefault="00572383" w:rsidP="0024359C">
      <w:pPr>
        <w:pStyle w:val="ac"/>
        <w:tabs>
          <w:tab w:val="left" w:pos="0"/>
        </w:tabs>
        <w:spacing w:after="0" w:line="288" w:lineRule="auto"/>
        <w:outlineLvl w:val="0"/>
        <w:rPr>
          <w:rFonts w:ascii="Times New Roman" w:hAnsi="Times New Roman" w:cs="Times New Roman"/>
          <w:b/>
          <w:sz w:val="28"/>
          <w:szCs w:val="28"/>
        </w:rPr>
      </w:pPr>
    </w:p>
    <w:p w:rsidR="0042669A" w:rsidRPr="00CA7B12" w:rsidRDefault="0042669A" w:rsidP="0042669A">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6" w:name="_Toc94004208"/>
      <w:r w:rsidRPr="00CA7B12">
        <w:rPr>
          <w:rFonts w:ascii="Times New Roman" w:eastAsia="Times New Roman" w:hAnsi="Times New Roman" w:cs="Times New Roman"/>
          <w:b/>
          <w:bCs/>
          <w:sz w:val="28"/>
          <w:szCs w:val="28"/>
        </w:rPr>
        <w:lastRenderedPageBreak/>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56"/>
    </w:p>
    <w:p w:rsidR="00196A8C" w:rsidRPr="00CA7B12" w:rsidRDefault="00196A8C" w:rsidP="00196A8C">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57" w:name="_Toc94004209"/>
      <w:r w:rsidRPr="00CA7B12">
        <w:rPr>
          <w:rFonts w:ascii="Times New Roman" w:eastAsia="Times New Roman" w:hAnsi="Times New Roman" w:cs="Times New Roman"/>
          <w:b/>
          <w:bCs/>
          <w:sz w:val="28"/>
          <w:szCs w:val="28"/>
        </w:rPr>
        <w:t>Объекты культуры</w:t>
      </w:r>
      <w:bookmarkEnd w:id="57"/>
    </w:p>
    <w:p w:rsidR="003812BE" w:rsidRPr="00CA7B12" w:rsidRDefault="003812BE" w:rsidP="0024359C">
      <w:pPr>
        <w:pStyle w:val="ac"/>
        <w:tabs>
          <w:tab w:val="left" w:pos="0"/>
        </w:tabs>
        <w:spacing w:after="0" w:line="288" w:lineRule="auto"/>
        <w:outlineLvl w:val="0"/>
        <w:rPr>
          <w:rFonts w:ascii="Times New Roman" w:hAnsi="Times New Roman" w:cs="Times New Roman"/>
          <w:b/>
          <w:sz w:val="28"/>
          <w:szCs w:val="28"/>
        </w:rPr>
      </w:pPr>
    </w:p>
    <w:p w:rsidR="00196A8C" w:rsidRPr="00CA7B12" w:rsidRDefault="00196A8C" w:rsidP="00196A8C">
      <w:pPr>
        <w:pStyle w:val="afd"/>
        <w:spacing w:after="0"/>
        <w:ind w:right="108" w:firstLine="709"/>
        <w:jc w:val="both"/>
        <w:rPr>
          <w:sz w:val="28"/>
          <w:szCs w:val="28"/>
        </w:rPr>
      </w:pPr>
      <w:r w:rsidRPr="00CA7B12">
        <w:rPr>
          <w:sz w:val="28"/>
          <w:szCs w:val="28"/>
        </w:rPr>
        <w:t xml:space="preserve">Согласно </w:t>
      </w:r>
      <w:hyperlink r:id="rId108"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организации досуга и обеспечения жителей поселения услугами организаций культуры.</w:t>
      </w:r>
    </w:p>
    <w:p w:rsidR="00196A8C" w:rsidRPr="00CA7B12" w:rsidRDefault="00196A8C" w:rsidP="00196A8C">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муни</w:t>
      </w:r>
      <w:r w:rsidRPr="00CA7B12">
        <w:rPr>
          <w:rFonts w:ascii="Times New Roman" w:eastAsia="Times New Roman" w:hAnsi="Times New Roman" w:cs="Times New Roman"/>
          <w:sz w:val="28"/>
          <w:szCs w:val="28"/>
          <w:lang w:eastAsia="ru-RU"/>
        </w:rPr>
        <w:softHyphen/>
        <w:t>ципальными библиотеками, учре</w:t>
      </w:r>
      <w:r w:rsidRPr="00CA7B12">
        <w:rPr>
          <w:rFonts w:ascii="Times New Roman" w:eastAsia="Times New Roman" w:hAnsi="Times New Roman" w:cs="Times New Roman"/>
          <w:sz w:val="28"/>
          <w:szCs w:val="28"/>
          <w:lang w:eastAsia="ru-RU"/>
        </w:rPr>
        <w:softHyphen/>
        <w:t>ждениями куль</w:t>
      </w:r>
      <w:r w:rsidRPr="00CA7B12">
        <w:rPr>
          <w:rFonts w:ascii="Times New Roman" w:eastAsia="Times New Roman" w:hAnsi="Times New Roman" w:cs="Times New Roman"/>
          <w:sz w:val="28"/>
          <w:szCs w:val="28"/>
          <w:lang w:eastAsia="ru-RU"/>
        </w:rPr>
        <w:softHyphen/>
        <w:t>туры клубного типа устанавливаются в соответствии с распоряжением Министерства культуры Российской Федерации от 02.08.2017 года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EA0B06" w:rsidRPr="00CA7B12" w:rsidRDefault="00EA0B06" w:rsidP="00196A8C">
      <w:pPr>
        <w:spacing w:after="0" w:line="240" w:lineRule="auto"/>
        <w:ind w:right="106" w:firstLine="709"/>
        <w:jc w:val="both"/>
        <w:rPr>
          <w:rFonts w:ascii="Times New Roman" w:eastAsia="Times New Roman" w:hAnsi="Times New Roman" w:cs="Times New Roman"/>
          <w:sz w:val="28"/>
          <w:szCs w:val="28"/>
          <w:lang w:eastAsia="ru-RU"/>
        </w:rPr>
      </w:pPr>
    </w:p>
    <w:p w:rsidR="00EA0B06" w:rsidRPr="00CA7B12" w:rsidRDefault="00EA0B06" w:rsidP="00EA0B06">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58" w:name="_Toc94004210"/>
      <w:r w:rsidRPr="00CA7B12">
        <w:rPr>
          <w:rFonts w:ascii="Times New Roman" w:eastAsia="Times New Roman" w:hAnsi="Times New Roman" w:cs="Times New Roman"/>
          <w:b/>
          <w:bCs/>
          <w:sz w:val="28"/>
          <w:szCs w:val="28"/>
        </w:rPr>
        <w:t>Объекты массового отдыха</w:t>
      </w:r>
      <w:bookmarkEnd w:id="58"/>
    </w:p>
    <w:p w:rsidR="00196A8C" w:rsidRPr="00CA7B12" w:rsidRDefault="00196A8C" w:rsidP="0024359C">
      <w:pPr>
        <w:pStyle w:val="ac"/>
        <w:tabs>
          <w:tab w:val="left" w:pos="0"/>
        </w:tabs>
        <w:spacing w:after="0" w:line="288" w:lineRule="auto"/>
        <w:outlineLvl w:val="0"/>
        <w:rPr>
          <w:rFonts w:ascii="Times New Roman" w:hAnsi="Times New Roman" w:cs="Times New Roman"/>
          <w:b/>
          <w:sz w:val="28"/>
          <w:szCs w:val="28"/>
        </w:rPr>
      </w:pPr>
    </w:p>
    <w:p w:rsidR="006D2AB7" w:rsidRPr="00CA7B12" w:rsidRDefault="006D2AB7" w:rsidP="006D2AB7">
      <w:pPr>
        <w:pStyle w:val="afd"/>
        <w:spacing w:after="0"/>
        <w:ind w:right="108" w:firstLine="709"/>
        <w:jc w:val="both"/>
        <w:rPr>
          <w:sz w:val="28"/>
          <w:szCs w:val="28"/>
        </w:rPr>
      </w:pPr>
      <w:r w:rsidRPr="00CA7B12">
        <w:rPr>
          <w:sz w:val="28"/>
          <w:szCs w:val="28"/>
        </w:rPr>
        <w:t xml:space="preserve">Согласно </w:t>
      </w:r>
      <w:hyperlink r:id="rId109" w:history="1">
        <w:r w:rsidRPr="00CA7B12">
          <w:rPr>
            <w:sz w:val="28"/>
            <w:szCs w:val="28"/>
          </w:rPr>
          <w:t>статье 15</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массового отдыха и обустройство мест массового отдыха населения.</w:t>
      </w:r>
    </w:p>
    <w:p w:rsidR="006D2AB7" w:rsidRPr="00CA7B12" w:rsidRDefault="006D2AB7" w:rsidP="006D2AB7">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w:t>
      </w:r>
      <w:r w:rsidRPr="00CA7B12">
        <w:rPr>
          <w:rFonts w:ascii="Times New Roman" w:eastAsia="Times New Roman" w:hAnsi="Times New Roman" w:cs="Times New Roman"/>
          <w:sz w:val="28"/>
          <w:szCs w:val="28"/>
          <w:lang w:eastAsia="ru-RU"/>
        </w:rPr>
        <w:softHyphen/>
        <w:t>ектами в местах массового от</w:t>
      </w:r>
      <w:r w:rsidRPr="00CA7B12">
        <w:rPr>
          <w:rFonts w:ascii="Times New Roman" w:eastAsia="Times New Roman" w:hAnsi="Times New Roman" w:cs="Times New Roman"/>
          <w:sz w:val="28"/>
          <w:szCs w:val="28"/>
          <w:lang w:eastAsia="ru-RU"/>
        </w:rPr>
        <w:softHyphen/>
        <w:t xml:space="preserve">дыха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w:t>
      </w:r>
      <w:proofErr w:type="gramStart"/>
      <w:r w:rsidRPr="00CA7B12">
        <w:rPr>
          <w:rFonts w:ascii="Times New Roman" w:eastAsia="Times New Roman" w:hAnsi="Times New Roman" w:cs="Times New Roman"/>
          <w:sz w:val="28"/>
          <w:szCs w:val="28"/>
          <w:lang w:eastAsia="ru-RU"/>
        </w:rPr>
        <w:t>утвержден</w:t>
      </w:r>
      <w:proofErr w:type="gramEnd"/>
      <w:r w:rsidRPr="00CA7B12">
        <w:rPr>
          <w:rFonts w:ascii="Times New Roman" w:eastAsia="Times New Roman" w:hAnsi="Times New Roman" w:cs="Times New Roman"/>
          <w:sz w:val="28"/>
          <w:szCs w:val="28"/>
          <w:lang w:eastAsia="ru-RU"/>
        </w:rPr>
        <w:t xml:space="preserve"> </w:t>
      </w:r>
      <w:hyperlink r:id="rId110" w:history="1">
        <w:r w:rsidRPr="00CA7B12">
          <w:rPr>
            <w:rFonts w:ascii="Times New Roman" w:eastAsia="Times New Roman" w:hAnsi="Times New Roman" w:cs="Times New Roman"/>
            <w:sz w:val="28"/>
            <w:szCs w:val="28"/>
            <w:lang w:eastAsia="ru-RU"/>
          </w:rPr>
          <w:t>приказом</w:t>
        </w:r>
      </w:hyperlink>
      <w:r w:rsidRPr="00CA7B12">
        <w:rPr>
          <w:rFonts w:ascii="Times New Roman" w:eastAsia="Times New Roman" w:hAnsi="Times New Roman" w:cs="Times New Roman"/>
          <w:sz w:val="28"/>
          <w:szCs w:val="28"/>
          <w:lang w:eastAsia="ru-RU"/>
        </w:rPr>
        <w:t xml:space="preserve"> Минстроя России от 30.12.2016 № 1034/пр.</w:t>
      </w:r>
    </w:p>
    <w:p w:rsidR="006D2AB7" w:rsidRPr="00CA7B12" w:rsidRDefault="006D2AB7" w:rsidP="0024359C">
      <w:pPr>
        <w:pStyle w:val="ac"/>
        <w:tabs>
          <w:tab w:val="left" w:pos="0"/>
        </w:tabs>
        <w:spacing w:after="0" w:line="288" w:lineRule="auto"/>
        <w:outlineLvl w:val="0"/>
        <w:rPr>
          <w:rFonts w:ascii="Times New Roman" w:hAnsi="Times New Roman" w:cs="Times New Roman"/>
          <w:b/>
          <w:sz w:val="28"/>
          <w:szCs w:val="28"/>
        </w:rPr>
      </w:pPr>
    </w:p>
    <w:p w:rsidR="00A732BE" w:rsidRPr="00CA7B12" w:rsidRDefault="00A732BE" w:rsidP="00A732BE">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59" w:name="_Toc94004211"/>
      <w:r w:rsidRPr="00CA7B12">
        <w:rPr>
          <w:rFonts w:ascii="Times New Roman" w:eastAsia="Times New Roman" w:hAnsi="Times New Roman" w:cs="Times New Roman"/>
          <w:b/>
          <w:bCs/>
          <w:sz w:val="28"/>
          <w:szCs w:val="28"/>
        </w:rPr>
        <w:t>Места захоронения, организация ритуальных услуг</w:t>
      </w:r>
      <w:bookmarkEnd w:id="59"/>
    </w:p>
    <w:p w:rsidR="00A732BE" w:rsidRPr="00CA7B12" w:rsidRDefault="00A732BE" w:rsidP="0024359C">
      <w:pPr>
        <w:pStyle w:val="ac"/>
        <w:tabs>
          <w:tab w:val="left" w:pos="0"/>
        </w:tabs>
        <w:spacing w:after="0" w:line="288" w:lineRule="auto"/>
        <w:outlineLvl w:val="0"/>
        <w:rPr>
          <w:rFonts w:ascii="Times New Roman" w:hAnsi="Times New Roman" w:cs="Times New Roman"/>
          <w:b/>
          <w:sz w:val="28"/>
          <w:szCs w:val="28"/>
        </w:rPr>
      </w:pPr>
    </w:p>
    <w:p w:rsidR="00A732BE" w:rsidRPr="00CA7B12" w:rsidRDefault="00A732BE" w:rsidP="00A732BE">
      <w:pPr>
        <w:pStyle w:val="afd"/>
        <w:spacing w:after="0"/>
        <w:ind w:right="108" w:firstLine="709"/>
        <w:jc w:val="both"/>
        <w:rPr>
          <w:sz w:val="28"/>
          <w:szCs w:val="28"/>
        </w:rPr>
      </w:pPr>
      <w:r w:rsidRPr="00CA7B12">
        <w:rPr>
          <w:sz w:val="28"/>
          <w:szCs w:val="28"/>
        </w:rPr>
        <w:t xml:space="preserve">Согласно </w:t>
      </w:r>
      <w:hyperlink r:id="rId111"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организация ритуальных услуг и содержание мест захоронения.</w:t>
      </w:r>
    </w:p>
    <w:p w:rsidR="00A732BE" w:rsidRPr="00CA7B12" w:rsidRDefault="00A732BE" w:rsidP="00A732BE">
      <w:pPr>
        <w:pStyle w:val="afd"/>
        <w:spacing w:after="0"/>
        <w:ind w:right="109" w:firstLine="709"/>
        <w:jc w:val="both"/>
        <w:rPr>
          <w:sz w:val="28"/>
          <w:szCs w:val="28"/>
        </w:rPr>
      </w:pPr>
      <w:r w:rsidRPr="00CA7B12">
        <w:rPr>
          <w:sz w:val="28"/>
          <w:szCs w:val="28"/>
        </w:rPr>
        <w:t xml:space="preserve">Расчетные показатели минимально допустимого уровня обеспеченности </w:t>
      </w:r>
      <w:r w:rsidRPr="00CA7B12">
        <w:rPr>
          <w:rFonts w:eastAsia="Calibri"/>
          <w:sz w:val="28"/>
          <w:szCs w:val="28"/>
        </w:rPr>
        <w:t>населения мес</w:t>
      </w:r>
      <w:r w:rsidRPr="00CA7B12">
        <w:rPr>
          <w:rFonts w:eastAsia="Calibri"/>
          <w:sz w:val="28"/>
          <w:szCs w:val="28"/>
        </w:rPr>
        <w:softHyphen/>
        <w:t>тами захороне</w:t>
      </w:r>
      <w:r w:rsidRPr="00CA7B12">
        <w:rPr>
          <w:rFonts w:eastAsia="Calibri"/>
          <w:sz w:val="28"/>
          <w:szCs w:val="28"/>
        </w:rPr>
        <w:softHyphen/>
        <w:t>ния умерших</w:t>
      </w:r>
      <w:r w:rsidRPr="00CA7B12">
        <w:rPr>
          <w:sz w:val="28"/>
          <w:szCs w:val="28"/>
        </w:rPr>
        <w:t xml:space="preserve"> в соответствии с Приложением</w:t>
      </w:r>
      <w:proofErr w:type="gramStart"/>
      <w:r w:rsidRPr="00CA7B12">
        <w:rPr>
          <w:sz w:val="28"/>
          <w:szCs w:val="28"/>
        </w:rPr>
        <w:t xml:space="preserve"> Д</w:t>
      </w:r>
      <w:proofErr w:type="gramEnd"/>
      <w:r w:rsidRPr="00CA7B12">
        <w:rPr>
          <w:sz w:val="28"/>
          <w:szCs w:val="28"/>
        </w:rPr>
        <w:t xml:space="preserve">                            СП 42.13330.2016.</w:t>
      </w:r>
    </w:p>
    <w:p w:rsidR="00A732BE" w:rsidRPr="00CA7B12" w:rsidRDefault="00A732BE" w:rsidP="00A732B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 соответствии приложением</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СП 42.13330.2016 устанавливается расчетный показатель минимально допустимого размера земельного участка для размещения кладбища смешанного и традиционного типа, установлен: 0,24 га/1 тыс. чел. </w:t>
      </w:r>
    </w:p>
    <w:p w:rsidR="00A732BE" w:rsidRPr="00CA7B12" w:rsidRDefault="00A732BE" w:rsidP="00A732B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СП 42.13330.2016 расчетный показатель минимально допустимого размера земельного участка кладбища для погребения после кремации установлен: 0,02 га/1 тыс. чел.</w:t>
      </w:r>
    </w:p>
    <w:p w:rsidR="00A732BE" w:rsidRPr="00CA7B12" w:rsidRDefault="00A732BE" w:rsidP="001701C8">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Максимально допустимый размер земельного участка для кладбища устанавливается в соответствии с </w:t>
      </w:r>
      <w:hyperlink r:id="rId112" w:history="1">
        <w:proofErr w:type="spellStart"/>
        <w:r w:rsidRPr="00CA7B12">
          <w:rPr>
            <w:rFonts w:ascii="Times New Roman" w:hAnsi="Times New Roman" w:cs="Times New Roman"/>
            <w:sz w:val="28"/>
            <w:szCs w:val="28"/>
          </w:rPr>
          <w:t>СанПиН</w:t>
        </w:r>
        <w:proofErr w:type="spellEnd"/>
      </w:hyperlink>
      <w:r w:rsidRPr="00CA7B12">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 и составляет более 40 га.</w:t>
      </w:r>
    </w:p>
    <w:p w:rsidR="00A732BE" w:rsidRPr="00CA7B12" w:rsidRDefault="00A732BE" w:rsidP="001701C8">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 санитарно-защитной зоны устанавливается для мест погребения в соответствии с требованиями </w:t>
      </w:r>
      <w:hyperlink r:id="rId113" w:history="1">
        <w:r w:rsidRPr="00CA7B12">
          <w:rPr>
            <w:rFonts w:ascii="Times New Roman" w:hAnsi="Times New Roman" w:cs="Times New Roman"/>
            <w:sz w:val="28"/>
            <w:szCs w:val="28"/>
          </w:rPr>
          <w:t>п. 7.1.12</w:t>
        </w:r>
      </w:hyperlink>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w:t>
      </w:r>
    </w:p>
    <w:p w:rsidR="00A732BE" w:rsidRPr="00CA7B12" w:rsidRDefault="00A732BE" w:rsidP="001701C8">
      <w:pPr>
        <w:pStyle w:val="ac"/>
        <w:tabs>
          <w:tab w:val="left" w:pos="0"/>
        </w:tabs>
        <w:spacing w:after="0" w:line="240" w:lineRule="auto"/>
        <w:outlineLvl w:val="0"/>
        <w:rPr>
          <w:rFonts w:ascii="Times New Roman" w:hAnsi="Times New Roman" w:cs="Times New Roman"/>
          <w:b/>
          <w:sz w:val="28"/>
          <w:szCs w:val="28"/>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минимальной обеспеченности местами захоронения определяется по формуле:</w:t>
      </w:r>
    </w:p>
    <w:p w:rsidR="001701C8" w:rsidRPr="00CA7B12" w:rsidRDefault="001701C8" w:rsidP="001701C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кл</w:t>
      </w:r>
      <w:proofErr w:type="spellEnd"/>
      <w:r w:rsidRPr="00CA7B12">
        <w:rPr>
          <w:rFonts w:ascii="Times New Roman" w:eastAsia="Times New Roman" w:hAnsi="Times New Roman" w:cs="Times New Roman"/>
          <w:sz w:val="28"/>
          <w:szCs w:val="28"/>
          <w:lang w:eastAsia="ru-RU"/>
        </w:rPr>
        <w:t xml:space="preserve"> = (0,24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(1 - 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k</w:t>
      </w:r>
      <w:r w:rsidRPr="00CA7B12">
        <w:rPr>
          <w:rFonts w:ascii="Times New Roman" w:eastAsia="Times New Roman" w:hAnsi="Times New Roman" w:cs="Times New Roman"/>
          <w:sz w:val="28"/>
          <w:szCs w:val="28"/>
          <w:vertAlign w:val="subscript"/>
          <w:lang w:eastAsia="ru-RU"/>
        </w:rPr>
        <w:t>3</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Y - </w:t>
      </w: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сущ</w:t>
      </w:r>
      <w:proofErr w:type="spellEnd"/>
      <w:r w:rsidRPr="00CA7B12">
        <w:rPr>
          <w:rFonts w:ascii="Times New Roman" w:eastAsia="Times New Roman" w:hAnsi="Times New Roman" w:cs="Times New Roman"/>
          <w:sz w:val="28"/>
          <w:szCs w:val="28"/>
          <w:lang w:eastAsia="ru-RU"/>
        </w:rPr>
        <w:t>,</w:t>
      </w:r>
    </w:p>
    <w:p w:rsidR="001701C8" w:rsidRPr="00CA7B12" w:rsidRDefault="001701C8" w:rsidP="001701C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кл</w:t>
      </w:r>
      <w:proofErr w:type="spellEnd"/>
      <w:r w:rsidRPr="00CA7B12">
        <w:rPr>
          <w:rFonts w:ascii="Times New Roman" w:eastAsia="Times New Roman" w:hAnsi="Times New Roman" w:cs="Times New Roman"/>
          <w:sz w:val="28"/>
          <w:szCs w:val="28"/>
          <w:lang w:eastAsia="ru-RU"/>
        </w:rPr>
        <w:t xml:space="preserve"> - потребность в площади территории для размещения кладбищ в </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0,24 - необходимая обеспеченность территорий для размещения кладбищ на 1 000 человек. Определяется с учетом </w:t>
      </w:r>
      <w:hyperlink r:id="rId114" w:history="1">
        <w:r w:rsidRPr="00CA7B12">
          <w:rPr>
            <w:rFonts w:ascii="Times New Roman" w:eastAsia="Times New Roman" w:hAnsi="Times New Roman" w:cs="Times New Roman"/>
            <w:sz w:val="28"/>
            <w:szCs w:val="28"/>
            <w:lang w:eastAsia="ru-RU"/>
          </w:rPr>
          <w:t>приложения</w:t>
        </w:r>
        <w:proofErr w:type="gramStart"/>
        <w:r w:rsidRPr="00CA7B12">
          <w:rPr>
            <w:rFonts w:ascii="Times New Roman" w:eastAsia="Times New Roman" w:hAnsi="Times New Roman" w:cs="Times New Roman"/>
            <w:sz w:val="28"/>
            <w:szCs w:val="28"/>
            <w:lang w:eastAsia="ru-RU"/>
          </w:rPr>
          <w:t xml:space="preserve"> Д</w:t>
        </w:r>
        <w:proofErr w:type="gramEnd"/>
      </w:hyperlink>
      <w:r w:rsidRPr="00CA7B12">
        <w:rPr>
          <w:rFonts w:ascii="Times New Roman" w:eastAsia="Times New Roman" w:hAnsi="Times New Roman" w:cs="Times New Roman"/>
          <w:sz w:val="28"/>
          <w:szCs w:val="28"/>
          <w:lang w:eastAsia="ru-RU"/>
        </w:rPr>
        <w:t xml:space="preserve"> к СП 42.13330.2016;</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 численность населения ОМСУ/города или населенного пункта в тыс. чел;</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коэффициент смертности в муниципальном образовании;</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коэффициент, определяющий максимальную долю захоронений в родственные могилы. Устанавливается по согласованию с территориальным органом </w:t>
      </w:r>
      <w:proofErr w:type="spellStart"/>
      <w:r w:rsidRPr="00CA7B12">
        <w:rPr>
          <w:rFonts w:ascii="Times New Roman" w:eastAsia="Times New Roman" w:hAnsi="Times New Roman" w:cs="Times New Roman"/>
          <w:sz w:val="28"/>
          <w:szCs w:val="28"/>
          <w:lang w:eastAsia="ru-RU"/>
        </w:rPr>
        <w:t>Роспотребнадзора</w:t>
      </w:r>
      <w:proofErr w:type="spellEnd"/>
      <w:r w:rsidRPr="00CA7B12">
        <w:rPr>
          <w:rFonts w:ascii="Times New Roman" w:eastAsia="Times New Roman" w:hAnsi="Times New Roman" w:cs="Times New Roman"/>
          <w:sz w:val="28"/>
          <w:szCs w:val="28"/>
          <w:lang w:eastAsia="ru-RU"/>
        </w:rPr>
        <w:t xml:space="preserve">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k</w:t>
      </w:r>
      <w:r w:rsidRPr="00CA7B12">
        <w:rPr>
          <w:rFonts w:ascii="Times New Roman" w:eastAsia="Times New Roman" w:hAnsi="Times New Roman" w:cs="Times New Roman"/>
          <w:sz w:val="28"/>
          <w:szCs w:val="28"/>
          <w:vertAlign w:val="subscript"/>
          <w:lang w:eastAsia="ru-RU"/>
        </w:rPr>
        <w:t>3</w:t>
      </w:r>
      <w:r w:rsidRPr="00CA7B12">
        <w:rPr>
          <w:rFonts w:ascii="Times New Roman" w:eastAsia="Times New Roman" w:hAnsi="Times New Roman" w:cs="Times New Roman"/>
          <w:sz w:val="28"/>
          <w:szCs w:val="28"/>
          <w:lang w:eastAsia="ru-RU"/>
        </w:rPr>
        <w:t xml:space="preserve"> - коэффициент, определяющий максимальную долю кремации. Устанавливается по согласованию с органом </w:t>
      </w:r>
      <w:proofErr w:type="spellStart"/>
      <w:r w:rsidRPr="00CA7B12">
        <w:rPr>
          <w:rFonts w:ascii="Times New Roman" w:eastAsia="Times New Roman" w:hAnsi="Times New Roman" w:cs="Times New Roman"/>
          <w:sz w:val="28"/>
          <w:szCs w:val="28"/>
          <w:lang w:eastAsia="ru-RU"/>
        </w:rPr>
        <w:t>Роспотребнадзора</w:t>
      </w:r>
      <w:proofErr w:type="spellEnd"/>
      <w:r w:rsidRPr="00CA7B12">
        <w:rPr>
          <w:rFonts w:ascii="Times New Roman" w:eastAsia="Times New Roman" w:hAnsi="Times New Roman" w:cs="Times New Roman"/>
          <w:sz w:val="28"/>
          <w:szCs w:val="28"/>
          <w:lang w:eastAsia="ru-RU"/>
        </w:rPr>
        <w:t xml:space="preserve">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Y - прогнозный период генерального плана - продолжительность первой очереди или расчетного срока.</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S</w:t>
      </w:r>
      <w:proofErr w:type="gramEnd"/>
      <w:r w:rsidRPr="00CA7B12">
        <w:rPr>
          <w:rFonts w:ascii="Times New Roman" w:eastAsia="Times New Roman" w:hAnsi="Times New Roman" w:cs="Times New Roman"/>
          <w:sz w:val="28"/>
          <w:szCs w:val="28"/>
          <w:vertAlign w:val="subscript"/>
          <w:lang w:eastAsia="ru-RU"/>
        </w:rPr>
        <w:t>сущ</w:t>
      </w:r>
      <w:proofErr w:type="spellEnd"/>
      <w:r w:rsidRPr="00CA7B12">
        <w:rPr>
          <w:rFonts w:ascii="Times New Roman" w:eastAsia="Times New Roman" w:hAnsi="Times New Roman" w:cs="Times New Roman"/>
          <w:sz w:val="28"/>
          <w:szCs w:val="28"/>
          <w:lang w:eastAsia="ru-RU"/>
        </w:rPr>
        <w:t xml:space="preserve"> - имеющиеся свободные площади для захоронений в действующих кладбищах.</w:t>
      </w:r>
    </w:p>
    <w:p w:rsidR="001701C8" w:rsidRPr="00CA7B12" w:rsidRDefault="001701C8" w:rsidP="0024359C">
      <w:pPr>
        <w:pStyle w:val="ac"/>
        <w:tabs>
          <w:tab w:val="left" w:pos="0"/>
        </w:tabs>
        <w:spacing w:after="0" w:line="288" w:lineRule="auto"/>
        <w:outlineLvl w:val="0"/>
        <w:rPr>
          <w:rFonts w:ascii="Times New Roman" w:hAnsi="Times New Roman" w:cs="Times New Roman"/>
          <w:b/>
          <w:sz w:val="28"/>
          <w:szCs w:val="28"/>
        </w:rPr>
      </w:pPr>
    </w:p>
    <w:p w:rsidR="00F43CEC" w:rsidRPr="00CA7B12" w:rsidRDefault="00F43CEC" w:rsidP="00F43CE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60" w:name="_Toc94004212"/>
      <w:r w:rsidRPr="00CA7B12">
        <w:rPr>
          <w:rFonts w:ascii="Times New Roman" w:eastAsia="Times New Roman" w:hAnsi="Times New Roman" w:cs="Times New Roman"/>
          <w:b/>
          <w:bCs/>
          <w:sz w:val="28"/>
          <w:szCs w:val="28"/>
        </w:rPr>
        <w:t>Жилищное строительство, в том числе жилого фонда социального использования</w:t>
      </w:r>
      <w:bookmarkEnd w:id="60"/>
    </w:p>
    <w:p w:rsidR="00853DF9" w:rsidRPr="00CA7B12" w:rsidRDefault="00853DF9" w:rsidP="004D163A">
      <w:pPr>
        <w:pStyle w:val="afd"/>
        <w:spacing w:after="0"/>
        <w:rPr>
          <w:sz w:val="28"/>
          <w:szCs w:val="28"/>
        </w:rPr>
      </w:pPr>
    </w:p>
    <w:p w:rsidR="00F43CEC" w:rsidRPr="00CA7B12" w:rsidRDefault="00F43CEC" w:rsidP="00F43CEC">
      <w:pPr>
        <w:pStyle w:val="afd"/>
        <w:spacing w:after="0"/>
        <w:ind w:right="108" w:firstLine="709"/>
        <w:jc w:val="both"/>
        <w:rPr>
          <w:sz w:val="28"/>
          <w:szCs w:val="28"/>
        </w:rPr>
      </w:pPr>
      <w:bookmarkStart w:id="61" w:name="_bookmark43"/>
      <w:bookmarkEnd w:id="61"/>
      <w:proofErr w:type="gramStart"/>
      <w:r w:rsidRPr="00CA7B12">
        <w:rPr>
          <w:sz w:val="28"/>
          <w:szCs w:val="28"/>
        </w:rPr>
        <w:t xml:space="preserve">Согласно </w:t>
      </w:r>
      <w:hyperlink r:id="rId115"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w:t>
      </w:r>
      <w:proofErr w:type="gramEnd"/>
      <w:r w:rsidRPr="00CA7B12">
        <w:rPr>
          <w:sz w:val="28"/>
          <w:szCs w:val="28"/>
        </w:rPr>
        <w:t xml:space="preserve"> самоуправления в соответствии с жилищным </w:t>
      </w:r>
      <w:hyperlink r:id="rId116" w:anchor="dst22" w:history="1">
        <w:r w:rsidRPr="00CA7B12">
          <w:rPr>
            <w:sz w:val="28"/>
            <w:szCs w:val="28"/>
          </w:rPr>
          <w:t>законодательством</w:t>
        </w:r>
      </w:hyperlink>
      <w:r w:rsidRPr="00CA7B12">
        <w:rPr>
          <w:sz w:val="28"/>
          <w:szCs w:val="28"/>
        </w:rPr>
        <w:t>.</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п. 5.7 СП 42.13330.2016 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w:t>
      </w:r>
      <w:proofErr w:type="gramStart"/>
      <w:r w:rsidRPr="00CA7B12">
        <w:rPr>
          <w:rFonts w:ascii="Times New Roman" w:eastAsia="Times New Roman" w:hAnsi="Times New Roman" w:cs="Times New Roman"/>
          <w:sz w:val="28"/>
          <w:szCs w:val="28"/>
          <w:lang w:eastAsia="ru-RU"/>
        </w:rPr>
        <w:t>о-</w:t>
      </w:r>
      <w:proofErr w:type="gramEnd"/>
      <w:r w:rsidRPr="00CA7B12">
        <w:rPr>
          <w:rFonts w:ascii="Times New Roman" w:eastAsia="Times New Roman" w:hAnsi="Times New Roman" w:cs="Times New Roman"/>
          <w:sz w:val="28"/>
          <w:szCs w:val="28"/>
          <w:lang w:eastAsia="ru-RU"/>
        </w:rPr>
        <w:t xml:space="preserve"> 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Жилая застройка в зависимости от этажности подразделяется на следующие типы:</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индивидуальная жилая застройка – застройка отдельно стоящими жилыми домами с приусадебными участками, высотой до 2 этажей включительно;</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блокированная жилая застройка – застройка малоэтажными жилыми домами блокированного типа до 2 </w:t>
      </w:r>
      <w:proofErr w:type="gramStart"/>
      <w:r w:rsidRPr="00CA7B12">
        <w:rPr>
          <w:rFonts w:ascii="Times New Roman" w:eastAsiaTheme="minorEastAsia" w:hAnsi="Times New Roman" w:cs="Times New Roman"/>
          <w:sz w:val="28"/>
          <w:szCs w:val="28"/>
          <w:lang w:eastAsia="ru-RU"/>
        </w:rPr>
        <w:t>этажей</w:t>
      </w:r>
      <w:proofErr w:type="gramEnd"/>
      <w:r w:rsidRPr="00CA7B12">
        <w:rPr>
          <w:rFonts w:ascii="Times New Roman" w:eastAsiaTheme="minorEastAsia" w:hAnsi="Times New Roman" w:cs="Times New Roman"/>
          <w:sz w:val="28"/>
          <w:szCs w:val="28"/>
          <w:lang w:eastAsia="ru-RU"/>
        </w:rPr>
        <w:t xml:space="preserve"> включительно, имеющих отдельный земельный участок;</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застройка малоэтажными жилыми домами – застройка многоквартирными жилыми домами высотой до 4 этажей, включая </w:t>
      </w:r>
      <w:proofErr w:type="gramStart"/>
      <w:r w:rsidRPr="00CA7B12">
        <w:rPr>
          <w:rFonts w:ascii="Times New Roman" w:eastAsiaTheme="minorEastAsia" w:hAnsi="Times New Roman" w:cs="Times New Roman"/>
          <w:sz w:val="28"/>
          <w:szCs w:val="28"/>
          <w:lang w:eastAsia="ru-RU"/>
        </w:rPr>
        <w:t>мансардный</w:t>
      </w:r>
      <w:proofErr w:type="gramEnd"/>
      <w:r w:rsidRPr="00CA7B12">
        <w:rPr>
          <w:rFonts w:ascii="Times New Roman" w:eastAsiaTheme="minorEastAsia" w:hAnsi="Times New Roman" w:cs="Times New Roman"/>
          <w:sz w:val="28"/>
          <w:szCs w:val="28"/>
          <w:lang w:eastAsia="ru-RU"/>
        </w:rPr>
        <w:t>.</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Для предварительного определения потребности в территориях жилищного строительства, в том числе территорий муниципального жилищного фонда, инвестиционных площадок в сфере развития жилищного строительства для целей комплексного освоения и коммерческого найма в границах </w:t>
      </w:r>
      <w:proofErr w:type="spellStart"/>
      <w:r w:rsidR="00D12752">
        <w:rPr>
          <w:rFonts w:ascii="Times New Roman" w:eastAsia="Times New Roman" w:hAnsi="Times New Roman" w:cs="Times New Roman"/>
          <w:sz w:val="28"/>
          <w:szCs w:val="28"/>
          <w:lang w:eastAsia="ru-RU"/>
        </w:rPr>
        <w:t>Старогутнянского</w:t>
      </w:r>
      <w:proofErr w:type="spellEnd"/>
      <w:r w:rsidRPr="00CA7B12">
        <w:rPr>
          <w:rFonts w:ascii="Times New Roman" w:eastAsia="Times New Roman" w:hAnsi="Times New Roman" w:cs="Times New Roman"/>
          <w:sz w:val="28"/>
          <w:szCs w:val="28"/>
          <w:lang w:eastAsia="ru-RU"/>
        </w:rPr>
        <w:t xml:space="preserve"> сельского поселения установлены расчетные показатели минимально допустимой площади территории для зон жилой застройки, в кв. 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p>
    <w:p w:rsidR="00F43CEC" w:rsidRPr="00CA7B12" w:rsidRDefault="00F43CEC" w:rsidP="00F43CEC">
      <w:pPr>
        <w:widowControl w:val="0"/>
        <w:suppressAutoHyphens/>
        <w:spacing w:after="0" w:line="240" w:lineRule="auto"/>
        <w:contextualSpacing/>
        <w:jc w:val="center"/>
        <w:rPr>
          <w:rFonts w:ascii="Times New Roman" w:eastAsia="Arial Unicode MS" w:hAnsi="Times New Roman" w:cs="Times New Roman"/>
          <w:kern w:val="1"/>
          <w:sz w:val="28"/>
          <w:szCs w:val="28"/>
          <w:lang w:eastAsia="ar-SA"/>
        </w:rPr>
      </w:pPr>
      <w:r w:rsidRPr="00CA7B12">
        <w:rPr>
          <w:rFonts w:ascii="Times New Roman" w:eastAsia="Arial Unicode MS" w:hAnsi="Times New Roman" w:cs="Times New Roman"/>
          <w:kern w:val="1"/>
          <w:sz w:val="28"/>
          <w:szCs w:val="28"/>
          <w:lang w:eastAsia="ar-SA"/>
        </w:rPr>
        <w:t>Предельные размеры земельных участков:</w:t>
      </w:r>
    </w:p>
    <w:p w:rsidR="00F43CEC" w:rsidRPr="00CA7B12" w:rsidRDefault="00F43CEC" w:rsidP="00F43CEC">
      <w:pPr>
        <w:widowControl w:val="0"/>
        <w:suppressAutoHyphens/>
        <w:spacing w:after="0" w:line="240" w:lineRule="auto"/>
        <w:contextualSpacing/>
        <w:jc w:val="center"/>
        <w:rPr>
          <w:rFonts w:ascii="Times New Roman" w:eastAsia="Arial Unicode MS" w:hAnsi="Times New Roman" w:cs="Times New Roman"/>
          <w:kern w:val="1"/>
          <w:sz w:val="28"/>
          <w:szCs w:val="28"/>
          <w:lang w:eastAsia="ar-SA"/>
        </w:rPr>
      </w:pPr>
    </w:p>
    <w:tbl>
      <w:tblPr>
        <w:tblW w:w="0" w:type="auto"/>
        <w:jc w:val="center"/>
        <w:tblInd w:w="-5" w:type="dxa"/>
        <w:tblLayout w:type="fixed"/>
        <w:tblLook w:val="0000"/>
      </w:tblPr>
      <w:tblGrid>
        <w:gridCol w:w="5500"/>
        <w:gridCol w:w="2410"/>
        <w:gridCol w:w="2410"/>
      </w:tblGrid>
      <w:tr w:rsidR="00F43CEC" w:rsidRPr="00CA7B12" w:rsidTr="00C81D93">
        <w:trPr>
          <w:cantSplit/>
          <w:trHeight w:hRule="exact" w:val="419"/>
          <w:jc w:val="center"/>
        </w:trPr>
        <w:tc>
          <w:tcPr>
            <w:tcW w:w="5500" w:type="dxa"/>
            <w:vMerge w:val="restart"/>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Размеры земельных участков, кв. м</w:t>
            </w:r>
          </w:p>
        </w:tc>
      </w:tr>
      <w:tr w:rsidR="00F43CEC" w:rsidRPr="00CA7B12" w:rsidTr="00C81D93">
        <w:trPr>
          <w:cantSplit/>
          <w:jc w:val="center"/>
        </w:trPr>
        <w:tc>
          <w:tcPr>
            <w:tcW w:w="5500" w:type="dxa"/>
            <w:vMerge/>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p>
        </w:tc>
        <w:tc>
          <w:tcPr>
            <w:tcW w:w="2410" w:type="dxa"/>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минимальные</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максимальные</w:t>
            </w:r>
          </w:p>
        </w:tc>
      </w:tr>
      <w:tr w:rsidR="00F43CEC" w:rsidRPr="00CA7B12" w:rsidTr="00997EFB">
        <w:trPr>
          <w:trHeight w:val="763"/>
          <w:jc w:val="center"/>
        </w:trPr>
        <w:tc>
          <w:tcPr>
            <w:tcW w:w="5500" w:type="dxa"/>
            <w:tcBorders>
              <w:top w:val="single" w:sz="4" w:space="0" w:color="000000"/>
              <w:left w:val="single" w:sz="4" w:space="0" w:color="000000"/>
              <w:bottom w:val="single" w:sz="4" w:space="0" w:color="000000"/>
            </w:tcBorders>
            <w:vAlign w:val="center"/>
          </w:tcPr>
          <w:p w:rsidR="00F43CEC" w:rsidRPr="00CA7B12" w:rsidRDefault="00F43CEC" w:rsidP="00997EFB">
            <w:pPr>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F43CEC" w:rsidRPr="00CA7B12" w:rsidRDefault="00F43CEC" w:rsidP="00997EFB">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272B55" w:rsidP="00997EFB">
            <w:pPr>
              <w:spacing w:after="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15</w:t>
            </w:r>
            <w:r w:rsidR="00F43CEC" w:rsidRPr="00CA7B12">
              <w:rPr>
                <w:rFonts w:ascii="Times New Roman" w:eastAsiaTheme="minorEastAsia" w:hAnsi="Times New Roman" w:cs="Times New Roman"/>
                <w:sz w:val="28"/>
                <w:szCs w:val="28"/>
                <w:lang w:eastAsia="ru-RU"/>
              </w:rPr>
              <w:t>00</w:t>
            </w:r>
          </w:p>
        </w:tc>
      </w:tr>
      <w:tr w:rsidR="00F43CEC" w:rsidRPr="00CA7B12" w:rsidTr="00997EFB">
        <w:trPr>
          <w:jc w:val="center"/>
        </w:trPr>
        <w:tc>
          <w:tcPr>
            <w:tcW w:w="5500" w:type="dxa"/>
            <w:tcBorders>
              <w:top w:val="single" w:sz="4" w:space="0" w:color="000000"/>
              <w:left w:val="single" w:sz="4" w:space="0" w:color="000000"/>
              <w:bottom w:val="single" w:sz="4" w:space="0" w:color="000000"/>
            </w:tcBorders>
            <w:vAlign w:val="center"/>
          </w:tcPr>
          <w:p w:rsidR="00F43CEC" w:rsidRPr="00CA7B12" w:rsidRDefault="00997EFB" w:rsidP="00997EFB">
            <w:pPr>
              <w:spacing w:after="0" w:line="240" w:lineRule="auto"/>
              <w:rPr>
                <w:rFonts w:ascii="Times New Roman" w:eastAsiaTheme="minorEastAsia" w:hAnsi="Times New Roman" w:cs="Times New Roman"/>
                <w:sz w:val="28"/>
                <w:szCs w:val="28"/>
                <w:lang w:eastAsia="ru-RU"/>
              </w:rPr>
            </w:pPr>
            <w:r w:rsidRPr="00CA7B12">
              <w:rPr>
                <w:rFonts w:ascii="Times New Roman" w:eastAsia="Times New Roman" w:hAnsi="Times New Roman" w:cs="Times New Roman"/>
                <w:sz w:val="28"/>
                <w:szCs w:val="28"/>
                <w:lang w:eastAsia="ru-RU"/>
              </w:rPr>
              <w:t>Для ведения личного подсобного хозяйства (приусадебный земельный участок)</w:t>
            </w:r>
          </w:p>
        </w:tc>
        <w:tc>
          <w:tcPr>
            <w:tcW w:w="2410" w:type="dxa"/>
            <w:tcBorders>
              <w:top w:val="single" w:sz="4" w:space="0" w:color="000000"/>
              <w:left w:val="single" w:sz="4" w:space="0" w:color="000000"/>
              <w:bottom w:val="single" w:sz="4" w:space="0" w:color="000000"/>
            </w:tcBorders>
            <w:vAlign w:val="center"/>
          </w:tcPr>
          <w:p w:rsidR="00F43CEC" w:rsidRPr="00CA7B12" w:rsidRDefault="00997EFB" w:rsidP="00997EFB">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272B55" w:rsidP="00997EFB">
            <w:pPr>
              <w:spacing w:after="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25</w:t>
            </w:r>
            <w:r w:rsidR="00997EFB" w:rsidRPr="00CA7B12">
              <w:rPr>
                <w:rFonts w:ascii="Times New Roman" w:eastAsiaTheme="minorEastAsia" w:hAnsi="Times New Roman" w:cs="Times New Roman"/>
                <w:sz w:val="28"/>
                <w:szCs w:val="28"/>
                <w:lang w:eastAsia="ru-RU"/>
              </w:rPr>
              <w:t>00</w:t>
            </w:r>
          </w:p>
        </w:tc>
      </w:tr>
    </w:tbl>
    <w:p w:rsidR="00F43CEC" w:rsidRPr="00CA7B12" w:rsidRDefault="00F43CEC" w:rsidP="00F43CEC">
      <w:pPr>
        <w:spacing w:after="0" w:line="240" w:lineRule="auto"/>
        <w:jc w:val="both"/>
        <w:rPr>
          <w:rFonts w:ascii="Times New Roman" w:eastAsia="Times New Roman" w:hAnsi="Times New Roman" w:cs="Times New Roman"/>
          <w:b/>
          <w:sz w:val="28"/>
          <w:szCs w:val="28"/>
          <w:lang w:eastAsia="ru-RU"/>
        </w:rPr>
      </w:pPr>
    </w:p>
    <w:p w:rsidR="00F43CEC" w:rsidRPr="00CA7B12" w:rsidRDefault="00F43CEC" w:rsidP="00F43CEC">
      <w:pPr>
        <w:spacing w:after="0" w:line="240" w:lineRule="auto"/>
        <w:jc w:val="center"/>
        <w:rPr>
          <w:rFonts w:ascii="Times New Roman" w:eastAsiaTheme="minorEastAsia" w:hAnsi="Times New Roman" w:cs="Times New Roman"/>
          <w:b/>
          <w:i/>
          <w:sz w:val="28"/>
          <w:szCs w:val="28"/>
          <w:lang w:eastAsia="ru-RU"/>
        </w:rPr>
      </w:pPr>
      <w:r w:rsidRPr="00CA7B12">
        <w:rPr>
          <w:rFonts w:ascii="Times New Roman" w:eastAsiaTheme="minorEastAsia" w:hAnsi="Times New Roman" w:cs="Times New Roman"/>
          <w:b/>
          <w:i/>
          <w:sz w:val="28"/>
          <w:szCs w:val="28"/>
          <w:lang w:eastAsia="ru-RU"/>
        </w:rPr>
        <w:t>Определение расчетной плотности населения в границах планировочного элемента</w:t>
      </w:r>
    </w:p>
    <w:p w:rsidR="00F43CEC" w:rsidRPr="00CA7B12" w:rsidRDefault="00F43CEC" w:rsidP="00F43CEC">
      <w:pPr>
        <w:spacing w:after="0" w:line="240" w:lineRule="auto"/>
        <w:ind w:left="218" w:right="231"/>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Показателем обеспеченности территорией для размещения объектов жилищного строительства является расчетная плотность населения в границах планировочного элемента - квартала. Показатель минимально допустимого уровня обеспеченности территорией, выражается значением расчетного показателя максимально допустимой расчетной плотности населения.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площадь зданий жилого назначения определяется как сумма площадей жилых этажей здания по внешнему контуру наружных стен и включает площади всех его вертикальных и горизонтальных коммуникаций.</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площадь встроенных и встроенно-пристроенных в жилые здания помещений, занимаемых организациями и предприятиями повседневного пользования, определяется согласно технико-экономическим показателям проектов данных зданий.</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расчетную территорию планировочного элемента включаются все площади участков объектов повседневного пользования, обслуживающих расчетное население территории, в том числе расположенных на смежных территориях. Технические зоны прокладки магистральных и других внешних сетей, проходящие по территории квартала, включаются в расчетную территорию планировочного элемента как зона благоустройства (в том числе участки зеленых насаждений).</w:t>
      </w:r>
    </w:p>
    <w:p w:rsidR="00F43CEC" w:rsidRPr="00CA7B12" w:rsidRDefault="00F43CEC" w:rsidP="00F43CEC">
      <w:pPr>
        <w:spacing w:after="0" w:line="240" w:lineRule="auto"/>
        <w:ind w:left="218" w:right="226"/>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lastRenderedPageBreak/>
        <w:t xml:space="preserve">При комплексном освоении территории, </w:t>
      </w:r>
      <w:r w:rsidRPr="00CA7B12">
        <w:rPr>
          <w:rFonts w:ascii="Times New Roman" w:eastAsia="Times New Roman" w:hAnsi="Times New Roman" w:cs="Times New Roman"/>
          <w:sz w:val="28"/>
          <w:szCs w:val="28"/>
          <w:lang w:eastAsia="ru-RU"/>
        </w:rPr>
        <w:t>расчетная плотность населения определяется в соответствии с этажностью застройки, коэффициентом плотности застройки. Расчетная плотность установлена по формуле:</w:t>
      </w:r>
    </w:p>
    <w:p w:rsidR="00F43CEC" w:rsidRPr="00CA7B12" w:rsidRDefault="00F43CEC" w:rsidP="00F43CEC">
      <w:pPr>
        <w:spacing w:after="0" w:line="240" w:lineRule="auto"/>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sz w:val="28"/>
          <w:szCs w:val="28"/>
          <w:lang w:eastAsia="ru-RU"/>
        </w:rPr>
        <w:drawing>
          <wp:anchor distT="0" distB="0" distL="0" distR="0" simplePos="0" relativeHeight="251659264" behindDoc="0" locked="0" layoutInCell="1" allowOverlap="1">
            <wp:simplePos x="0" y="0"/>
            <wp:positionH relativeFrom="page">
              <wp:posOffset>3181985</wp:posOffset>
            </wp:positionH>
            <wp:positionV relativeFrom="paragraph">
              <wp:posOffset>181537</wp:posOffset>
            </wp:positionV>
            <wp:extent cx="1914525" cy="457200"/>
            <wp:effectExtent l="0" t="0" r="0" b="0"/>
            <wp:wrapTopAndBottom/>
            <wp:docPr id="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17" cstate="print"/>
                    <a:stretch>
                      <a:fillRect/>
                    </a:stretch>
                  </pic:blipFill>
                  <pic:spPr>
                    <a:xfrm>
                      <a:off x="0" y="0"/>
                      <a:ext cx="1914525" cy="457200"/>
                    </a:xfrm>
                    <a:prstGeom prst="rect">
                      <a:avLst/>
                    </a:prstGeom>
                  </pic:spPr>
                </pic:pic>
              </a:graphicData>
            </a:graphic>
          </wp:anchor>
        </w:drawing>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sz w:val="28"/>
          <w:szCs w:val="28"/>
          <w:lang w:eastAsia="ru-RU"/>
        </w:rPr>
        <w:t>Р</w:t>
      </w:r>
      <w:r w:rsidRPr="00CA7B12">
        <w:rPr>
          <w:rFonts w:ascii="Times New Roman" w:eastAsia="Times New Roman" w:hAnsi="Times New Roman" w:cs="Times New Roman"/>
          <w:noProof/>
          <w:sz w:val="28"/>
          <w:szCs w:val="28"/>
          <w:vertAlign w:val="subscript"/>
          <w:lang w:eastAsia="ru-RU"/>
        </w:rPr>
        <w:t xml:space="preserve">РАСЧ </w:t>
      </w:r>
      <w:r w:rsidRPr="00CA7B12">
        <w:rPr>
          <w:rFonts w:ascii="Times New Roman" w:eastAsia="Times New Roman" w:hAnsi="Times New Roman" w:cs="Times New Roman"/>
          <w:sz w:val="28"/>
          <w:szCs w:val="28"/>
          <w:lang w:eastAsia="ru-RU"/>
        </w:rPr>
        <w:t>– расчетная плотность населения в границах жилого квартала, чел./</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ПЗ</w:t>
      </w: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position w:val="2"/>
          <w:sz w:val="28"/>
          <w:szCs w:val="28"/>
          <w:lang w:eastAsia="ru-RU"/>
        </w:rPr>
        <w:t>–к</w:t>
      </w:r>
      <w:proofErr w:type="gramEnd"/>
      <w:r w:rsidRPr="00CA7B12">
        <w:rPr>
          <w:rFonts w:ascii="Times New Roman" w:eastAsia="Times New Roman" w:hAnsi="Times New Roman" w:cs="Times New Roman"/>
          <w:position w:val="2"/>
          <w:sz w:val="28"/>
          <w:szCs w:val="28"/>
          <w:lang w:eastAsia="ru-RU"/>
        </w:rPr>
        <w:t xml:space="preserve">оэффициент плотности застройки - отношение площади всех этажей зданий и </w:t>
      </w:r>
      <w:r w:rsidRPr="00CA7B12">
        <w:rPr>
          <w:rFonts w:ascii="Times New Roman" w:eastAsia="Times New Roman" w:hAnsi="Times New Roman" w:cs="Times New Roman"/>
          <w:sz w:val="28"/>
          <w:szCs w:val="28"/>
          <w:lang w:eastAsia="ru-RU"/>
        </w:rPr>
        <w:t>сооружений к площади планировочного элемента. Определяется в соответствии с планируемой этажностью жилой застройки, согласно приложения</w:t>
      </w:r>
      <w:proofErr w:type="gramStart"/>
      <w:r w:rsidRPr="00CA7B12">
        <w:rPr>
          <w:rFonts w:ascii="Times New Roman" w:eastAsia="Times New Roman" w:hAnsi="Times New Roman" w:cs="Times New Roman"/>
          <w:sz w:val="28"/>
          <w:szCs w:val="28"/>
          <w:lang w:eastAsia="ru-RU"/>
        </w:rPr>
        <w:t xml:space="preserve"> Б</w:t>
      </w:r>
      <w:proofErr w:type="gramEnd"/>
      <w:r w:rsidRPr="00CA7B12">
        <w:rPr>
          <w:rFonts w:ascii="Times New Roman" w:eastAsia="Times New Roman" w:hAnsi="Times New Roman" w:cs="Times New Roman"/>
          <w:sz w:val="28"/>
          <w:szCs w:val="28"/>
          <w:lang w:eastAsia="ru-RU"/>
        </w:rPr>
        <w:t xml:space="preserve"> СП 42.13330.2016;</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ПЕР</w:t>
      </w:r>
      <w:r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position w:val="2"/>
          <w:sz w:val="28"/>
          <w:szCs w:val="28"/>
          <w:lang w:eastAsia="ru-RU"/>
        </w:rPr>
        <w:t xml:space="preserve">– коэффициент перехода от общей площади к площади жилых помещений, </w:t>
      </w:r>
      <w:r w:rsidRPr="00CA7B12">
        <w:rPr>
          <w:rFonts w:ascii="Times New Roman" w:eastAsia="Times New Roman" w:hAnsi="Times New Roman" w:cs="Times New Roman"/>
          <w:sz w:val="28"/>
          <w:szCs w:val="28"/>
          <w:lang w:eastAsia="ru-RU"/>
        </w:rPr>
        <w:t>определяемый в соответствии с конструктивными особенностями застройки, объемом помещений общего пользования;</w:t>
      </w:r>
    </w:p>
    <w:p w:rsidR="00F43CEC" w:rsidRPr="00CA7B12" w:rsidRDefault="00F43CEC" w:rsidP="00F43CEC">
      <w:pPr>
        <w:spacing w:after="0" w:line="240" w:lineRule="auto"/>
        <w:ind w:left="685"/>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 xml:space="preserve">ЖИЛ. ОБЕСП. </w:t>
      </w:r>
      <w:r w:rsidRPr="00CA7B12">
        <w:rPr>
          <w:rFonts w:ascii="Times New Roman" w:eastAsia="Times New Roman" w:hAnsi="Times New Roman" w:cs="Times New Roman"/>
          <w:position w:val="2"/>
          <w:sz w:val="28"/>
          <w:szCs w:val="28"/>
          <w:lang w:eastAsia="ru-RU"/>
        </w:rPr>
        <w:t>– нормативный коэффициент жилищной обеспеченности, кв. м/чел.</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Расчетная плотность населения применяется в границах планировочного элемента – квартала. Границами кварталов являются красные линии.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повышении показателя расчетной жилищной обеспеченности, расчетная плотность населения уменьшается.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w:t>
      </w:r>
      <w:proofErr w:type="spellStart"/>
      <w:r w:rsidRPr="00CA7B12">
        <w:rPr>
          <w:rFonts w:ascii="Times New Roman" w:eastAsia="Times New Roman" w:hAnsi="Times New Roman" w:cs="Times New Roman"/>
          <w:sz w:val="28"/>
          <w:szCs w:val="28"/>
          <w:lang w:eastAsia="ru-RU"/>
        </w:rPr>
        <w:t>паразитологического</w:t>
      </w:r>
      <w:proofErr w:type="spellEnd"/>
      <w:r w:rsidRPr="00CA7B12">
        <w:rPr>
          <w:rFonts w:ascii="Times New Roman" w:eastAsia="Times New Roman" w:hAnsi="Times New Roman" w:cs="Times New Roman"/>
          <w:sz w:val="28"/>
          <w:szCs w:val="28"/>
          <w:lang w:eastAsia="ru-RU"/>
        </w:rPr>
        <w:t xml:space="preserve"> загрязнений в соответствии с требованиями действующих санитарно-эпидемиологических правил и нормативов.</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Расстояния между жилыми зданиями, жилыми и общественными зданиями следует принимать на основе расчетов инсоляции и освещенности в соответствии с требованиями </w:t>
      </w: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2.2.1/2.1.1-1076-01, с учетом противопожарных требований и бытовых разрывов. </w:t>
      </w:r>
      <w:proofErr w:type="gramStart"/>
      <w:r w:rsidRPr="00CA7B12">
        <w:rPr>
          <w:rFonts w:ascii="Times New Roman" w:eastAsia="Times New Roman" w:hAnsi="Times New Roman" w:cs="Times New Roman"/>
          <w:sz w:val="28"/>
          <w:szCs w:val="28"/>
          <w:lang w:eastAsia="ru-RU"/>
        </w:rPr>
        <w:t xml:space="preserve">Расстояние между длинными сторонами секционных жилых зданий высотой 2 – 3 этажа должны быть не менее    15 м, а высотой 4 этажа и более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w:t>
      </w:r>
      <w:r w:rsidRPr="00CA7B12">
        <w:rPr>
          <w:rFonts w:ascii="Times New Roman" w:eastAsia="Times New Roman" w:hAnsi="Times New Roman" w:cs="Times New Roman"/>
          <w:sz w:val="28"/>
          <w:szCs w:val="28"/>
          <w:lang w:eastAsia="ru-RU"/>
        </w:rPr>
        <w:lastRenderedPageBreak/>
        <w:t>соблюдении</w:t>
      </w:r>
      <w:proofErr w:type="gramEnd"/>
      <w:r w:rsidRPr="00CA7B12">
        <w:rPr>
          <w:rFonts w:ascii="Times New Roman" w:eastAsia="Times New Roman" w:hAnsi="Times New Roman" w:cs="Times New Roman"/>
          <w:sz w:val="28"/>
          <w:szCs w:val="28"/>
          <w:lang w:eastAsia="ru-RU"/>
        </w:rPr>
        <w:t xml:space="preserve"> норм инсоляции и освещенности и обеспечении </w:t>
      </w:r>
      <w:proofErr w:type="spellStart"/>
      <w:r w:rsidRPr="00CA7B12">
        <w:rPr>
          <w:rFonts w:ascii="Times New Roman" w:eastAsia="Times New Roman" w:hAnsi="Times New Roman" w:cs="Times New Roman"/>
          <w:sz w:val="28"/>
          <w:szCs w:val="28"/>
          <w:lang w:eastAsia="ru-RU"/>
        </w:rPr>
        <w:t>непросматриваемости</w:t>
      </w:r>
      <w:proofErr w:type="spellEnd"/>
      <w:r w:rsidRPr="00CA7B12">
        <w:rPr>
          <w:rFonts w:ascii="Times New Roman" w:eastAsia="Times New Roman" w:hAnsi="Times New Roman" w:cs="Times New Roman"/>
          <w:sz w:val="28"/>
          <w:szCs w:val="28"/>
          <w:lang w:eastAsia="ru-RU"/>
        </w:rPr>
        <w:t xml:space="preserve"> жилых посещений окно в окно.</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Площадь зеленых насаждений в границах планировочного элемента рекомендуется принимать не менее 25 % от всей территории планировочного элемента.</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Количество въездов в квартал (микрорайон) жилой застройки должно быть не менее двух. К каждому участку жилой застройки необходимо предусмотреть проезд.</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кварталах (микрорайонах) жилых зон не допускается устройство транзитных  проездов через территорию группы жилых домов, объединенных общим пространством (двором).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рамках развития застроенных территорий, расчетная плотность населения не должна превышать показатель сложившейся плотности жилых кварталов. Так же должно выполняться условие соблюдения иных расчетных показателей, имеющих непосредственное влияние на допустимую расчетную плотность населения.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Размеры земельных участков индивидуальной жилой застройки, </w:t>
      </w:r>
      <w:proofErr w:type="spellStart"/>
      <w:r w:rsidRPr="00CA7B12">
        <w:rPr>
          <w:rFonts w:ascii="Times New Roman" w:eastAsia="Times New Roman" w:hAnsi="Times New Roman" w:cs="Times New Roman"/>
          <w:sz w:val="28"/>
          <w:szCs w:val="28"/>
          <w:lang w:eastAsia="ru-RU"/>
        </w:rPr>
        <w:t>приквартирных</w:t>
      </w:r>
      <w:proofErr w:type="spellEnd"/>
      <w:r w:rsidRPr="00CA7B12">
        <w:rPr>
          <w:rFonts w:ascii="Times New Roman" w:eastAsia="Times New Roman" w:hAnsi="Times New Roman" w:cs="Times New Roman"/>
          <w:sz w:val="28"/>
          <w:szCs w:val="28"/>
          <w:lang w:eastAsia="ru-RU"/>
        </w:rPr>
        <w:t xml:space="preserve"> земельных участков рекомендуется принимать с учетом особенностей территорий, характера сложившейся и формируемой жилой застройки, условий ее размещения в структурном элементе жилой зоны.</w:t>
      </w:r>
    </w:p>
    <w:p w:rsidR="00F43CEC" w:rsidRPr="00CA7B12" w:rsidRDefault="00F43CEC" w:rsidP="00F43CEC">
      <w:pPr>
        <w:spacing w:after="0" w:line="240" w:lineRule="auto"/>
        <w:ind w:right="110"/>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jc w:val="center"/>
        <w:rPr>
          <w:rFonts w:ascii="Times New Roman" w:eastAsiaTheme="minorEastAsia" w:hAnsi="Times New Roman" w:cs="Times New Roman"/>
          <w:b/>
          <w:i/>
          <w:sz w:val="28"/>
          <w:szCs w:val="28"/>
          <w:lang w:eastAsia="ru-RU"/>
        </w:rPr>
      </w:pPr>
      <w:r w:rsidRPr="00CA7B12">
        <w:rPr>
          <w:rFonts w:ascii="Times New Roman" w:eastAsiaTheme="minorEastAsia" w:hAnsi="Times New Roman" w:cs="Times New Roman"/>
          <w:b/>
          <w:i/>
          <w:sz w:val="28"/>
          <w:szCs w:val="28"/>
          <w:lang w:eastAsia="ru-RU"/>
        </w:rPr>
        <w:t>Показатели минимально допустимых размеров площадок придомового благоустройства различного функционального назначения</w:t>
      </w:r>
    </w:p>
    <w:p w:rsidR="00F43CEC" w:rsidRPr="00CA7B12" w:rsidRDefault="00F43CEC" w:rsidP="00F43CEC">
      <w:pPr>
        <w:spacing w:after="0" w:line="240" w:lineRule="auto"/>
        <w:ind w:right="106"/>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проектировании жилого микрорайона необходимо предусматривать размещение площадок общего пользования различного назначения с учетом демографического состава населения и типа застройки.</w:t>
      </w:r>
    </w:p>
    <w:p w:rsidR="00F43CEC" w:rsidRPr="00CA7B12" w:rsidRDefault="00F43CEC" w:rsidP="00F43CEC">
      <w:pPr>
        <w:spacing w:after="0" w:line="240" w:lineRule="auto"/>
        <w:ind w:right="11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Удельный размер площадок общего пользования определяет минимальный уровень обеспеченности площадками общего пользования и выражается в площади территории, приходящейся на единицу общей площади квартир жилого здания                (кв. м площадок/100 кв. м площади жилой площади).</w:t>
      </w:r>
    </w:p>
    <w:p w:rsidR="00F43CEC" w:rsidRPr="00CA7B12" w:rsidRDefault="00F43CEC" w:rsidP="00F43CEC">
      <w:pPr>
        <w:spacing w:after="0" w:line="240" w:lineRule="auto"/>
        <w:ind w:right="112"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от площадок для хозяйственных целей до наиболее удаленного входа в жилое здание – не более 100 м для домов с мусоропроводами и не более 50 м для домов без мусоропроводов, но не ближе 20 метров от окон жилых и общественных зданий.</w:t>
      </w:r>
    </w:p>
    <w:p w:rsidR="00F43CEC" w:rsidRPr="00CA7B12" w:rsidRDefault="00F43CEC" w:rsidP="00F43CEC">
      <w:pPr>
        <w:spacing w:after="0" w:line="240" w:lineRule="auto"/>
        <w:ind w:right="11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w:t>
      </w:r>
    </w:p>
    <w:p w:rsidR="00F43CEC" w:rsidRPr="00CA7B12" w:rsidRDefault="00F43CEC" w:rsidP="00F43CEC">
      <w:pPr>
        <w:spacing w:after="0" w:line="240" w:lineRule="auto"/>
        <w:ind w:right="11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от площадок для занятий физкультурой устанавливается в зависимости от их шумовых характеристик. </w:t>
      </w:r>
    </w:p>
    <w:p w:rsidR="00F43CEC" w:rsidRPr="00CA7B12" w:rsidRDefault="00F43CEC" w:rsidP="00F43CEC">
      <w:pPr>
        <w:spacing w:after="0" w:line="240" w:lineRule="auto"/>
        <w:ind w:right="107"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Допускается уменьшать, но не более чем на 50 процентов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rsidR="00F43CEC" w:rsidRPr="00CA7B12" w:rsidRDefault="00F43CEC" w:rsidP="00F43CEC">
      <w:pPr>
        <w:spacing w:after="0" w:line="240" w:lineRule="auto"/>
        <w:ind w:right="10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При организации </w:t>
      </w:r>
      <w:proofErr w:type="spellStart"/>
      <w:r w:rsidRPr="00CA7B12">
        <w:rPr>
          <w:rFonts w:ascii="Times New Roman" w:eastAsia="Times New Roman" w:hAnsi="Times New Roman" w:cs="Times New Roman"/>
          <w:sz w:val="28"/>
          <w:szCs w:val="28"/>
          <w:lang w:eastAsia="ru-RU"/>
        </w:rPr>
        <w:t>мусороудаления</w:t>
      </w:r>
      <w:proofErr w:type="spellEnd"/>
      <w:r w:rsidRPr="00CA7B12">
        <w:rPr>
          <w:rFonts w:ascii="Times New Roman" w:eastAsia="Times New Roman" w:hAnsi="Times New Roman" w:cs="Times New Roman"/>
          <w:sz w:val="28"/>
          <w:szCs w:val="28"/>
          <w:lang w:eastAsia="ru-RU"/>
        </w:rPr>
        <w:t xml:space="preserve"> непосредственно из </w:t>
      </w:r>
      <w:proofErr w:type="spellStart"/>
      <w:r w:rsidRPr="00CA7B12">
        <w:rPr>
          <w:rFonts w:ascii="Times New Roman" w:eastAsia="Times New Roman" w:hAnsi="Times New Roman" w:cs="Times New Roman"/>
          <w:sz w:val="28"/>
          <w:szCs w:val="28"/>
          <w:lang w:eastAsia="ru-RU"/>
        </w:rPr>
        <w:t>мусоросборных</w:t>
      </w:r>
      <w:proofErr w:type="spellEnd"/>
      <w:r w:rsidRPr="00CA7B12">
        <w:rPr>
          <w:rFonts w:ascii="Times New Roman" w:eastAsia="Times New Roman" w:hAnsi="Times New Roman" w:cs="Times New Roman"/>
          <w:sz w:val="28"/>
          <w:szCs w:val="28"/>
          <w:lang w:eastAsia="ru-RU"/>
        </w:rPr>
        <w:t xml:space="preserve"> камер, расстояние до хозяйственных площадок для крупногабаритных бытовых отходов – не более 150 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до площадок для выгула собак – не более 500 м.</w:t>
      </w:r>
    </w:p>
    <w:p w:rsidR="00786C5A" w:rsidRPr="00CA7B12" w:rsidRDefault="00786C5A" w:rsidP="004D163A">
      <w:pPr>
        <w:spacing w:after="0" w:line="240" w:lineRule="auto"/>
        <w:rPr>
          <w:rFonts w:ascii="Times New Roman" w:hAnsi="Times New Roman" w:cs="Times New Roman"/>
          <w:sz w:val="28"/>
          <w:szCs w:val="28"/>
        </w:rPr>
      </w:pPr>
    </w:p>
    <w:p w:rsidR="00CD14F2" w:rsidRPr="00CA7B12" w:rsidRDefault="00CD14F2" w:rsidP="00CD14F2">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62" w:name="_Toc94004213"/>
      <w:r w:rsidRPr="00CA7B12">
        <w:rPr>
          <w:rFonts w:ascii="Times New Roman" w:eastAsia="Times New Roman" w:hAnsi="Times New Roman" w:cs="Times New Roman"/>
          <w:b/>
          <w:bCs/>
          <w:sz w:val="28"/>
          <w:szCs w:val="28"/>
        </w:rPr>
        <w:t>Объекты связи, общественного питания, торговли и бытового обслуживания</w:t>
      </w:r>
      <w:bookmarkEnd w:id="62"/>
    </w:p>
    <w:p w:rsidR="00CD14F2" w:rsidRPr="00CA7B12" w:rsidRDefault="00CD14F2" w:rsidP="004D163A">
      <w:pPr>
        <w:spacing w:after="0" w:line="240" w:lineRule="auto"/>
        <w:rPr>
          <w:rFonts w:ascii="Times New Roman" w:hAnsi="Times New Roman" w:cs="Times New Roman"/>
          <w:sz w:val="28"/>
          <w:szCs w:val="28"/>
        </w:rPr>
      </w:pPr>
    </w:p>
    <w:p w:rsidR="00EB7361" w:rsidRPr="00CA7B12" w:rsidRDefault="00EB7361" w:rsidP="00EB7361">
      <w:pPr>
        <w:pStyle w:val="afd"/>
        <w:spacing w:after="0"/>
        <w:ind w:right="108" w:firstLine="709"/>
        <w:jc w:val="both"/>
        <w:rPr>
          <w:sz w:val="28"/>
          <w:szCs w:val="28"/>
        </w:rPr>
      </w:pPr>
      <w:r w:rsidRPr="00CA7B12">
        <w:rPr>
          <w:sz w:val="28"/>
          <w:szCs w:val="28"/>
        </w:rPr>
        <w:t xml:space="preserve">Согласно </w:t>
      </w:r>
      <w:hyperlink r:id="rId118"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обеспечения жителей поселения услугами связи, общественного питания, торговли и бытового обслуживания.</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Торговля - активно развивающаяся отрасль экономики, которая является одной из важнейших сфер жизнеобеспечения населения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 xml:space="preserve">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поселения сетью предприятий общественного питания – показатель, выраженный отношением фактического </w:t>
      </w:r>
      <w:proofErr w:type="gramStart"/>
      <w:r w:rsidRPr="00CA7B12">
        <w:rPr>
          <w:rFonts w:ascii="Times New Roman" w:hAnsi="Times New Roman" w:cs="Times New Roman"/>
          <w:sz w:val="28"/>
          <w:szCs w:val="28"/>
        </w:rPr>
        <w:t>числа мест сети предприятий общественного питания</w:t>
      </w:r>
      <w:proofErr w:type="gramEnd"/>
      <w:r w:rsidRPr="00CA7B12">
        <w:rPr>
          <w:rFonts w:ascii="Times New Roman" w:hAnsi="Times New Roman" w:cs="Times New Roman"/>
          <w:sz w:val="28"/>
          <w:szCs w:val="28"/>
        </w:rPr>
        <w:t xml:space="preserve"> к расчетной численности потребителей.</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Бытовое обслуживание населения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rsidR="00EB7361" w:rsidRPr="00CA7B12" w:rsidRDefault="00EB7361" w:rsidP="00EB7361">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w:t>
      </w:r>
      <w:r w:rsidRPr="00CA7B12">
        <w:rPr>
          <w:rFonts w:ascii="Times New Roman" w:eastAsia="Calibri" w:hAnsi="Times New Roman" w:cs="Times New Roman"/>
          <w:sz w:val="28"/>
          <w:szCs w:val="28"/>
        </w:rPr>
        <w:t>населения объ</w:t>
      </w:r>
      <w:r w:rsidRPr="00CA7B12">
        <w:rPr>
          <w:rFonts w:ascii="Times New Roman" w:eastAsia="Calibri" w:hAnsi="Times New Roman" w:cs="Times New Roman"/>
          <w:sz w:val="28"/>
          <w:szCs w:val="28"/>
        </w:rPr>
        <w:softHyphen/>
        <w:t>ектами бытового обслуживания населения и тор</w:t>
      </w:r>
      <w:r w:rsidRPr="00CA7B12">
        <w:rPr>
          <w:rFonts w:ascii="Times New Roman" w:eastAsia="Calibri" w:hAnsi="Times New Roman" w:cs="Times New Roman"/>
          <w:sz w:val="28"/>
          <w:szCs w:val="28"/>
        </w:rPr>
        <w:softHyphen/>
        <w:t>говли и пред</w:t>
      </w:r>
      <w:r w:rsidRPr="00CA7B12">
        <w:rPr>
          <w:rFonts w:ascii="Times New Roman" w:eastAsia="Calibri" w:hAnsi="Times New Roman" w:cs="Times New Roman"/>
          <w:sz w:val="28"/>
          <w:szCs w:val="28"/>
        </w:rPr>
        <w:softHyphen/>
        <w:t>приятиями об</w:t>
      </w:r>
      <w:r w:rsidRPr="00CA7B12">
        <w:rPr>
          <w:rFonts w:ascii="Times New Roman" w:eastAsia="Calibri" w:hAnsi="Times New Roman" w:cs="Times New Roman"/>
          <w:sz w:val="28"/>
          <w:szCs w:val="28"/>
        </w:rPr>
        <w:softHyphen/>
        <w:t>щественного пи</w:t>
      </w:r>
      <w:r w:rsidRPr="00CA7B12">
        <w:rPr>
          <w:rFonts w:ascii="Times New Roman" w:eastAsia="Calibri" w:hAnsi="Times New Roman" w:cs="Times New Roman"/>
          <w:sz w:val="28"/>
          <w:szCs w:val="28"/>
        </w:rPr>
        <w:softHyphen/>
        <w:t>тания</w:t>
      </w:r>
      <w:r w:rsidRPr="00CA7B12">
        <w:rPr>
          <w:rFonts w:ascii="Times New Roman" w:eastAsia="Times New Roman" w:hAnsi="Times New Roman" w:cs="Times New Roman"/>
          <w:sz w:val="28"/>
          <w:szCs w:val="28"/>
          <w:lang w:eastAsia="ru-RU"/>
        </w:rPr>
        <w:t xml:space="preserve">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w:t>
      </w:r>
      <w:proofErr w:type="gramStart"/>
      <w:r w:rsidRPr="00CA7B12">
        <w:rPr>
          <w:rFonts w:ascii="Times New Roman" w:eastAsia="Times New Roman" w:hAnsi="Times New Roman" w:cs="Times New Roman"/>
          <w:sz w:val="28"/>
          <w:szCs w:val="28"/>
          <w:lang w:eastAsia="ru-RU"/>
        </w:rPr>
        <w:t>утвержден</w:t>
      </w:r>
      <w:proofErr w:type="gramEnd"/>
      <w:r w:rsidRPr="00CA7B12">
        <w:rPr>
          <w:rFonts w:ascii="Times New Roman" w:eastAsia="Times New Roman" w:hAnsi="Times New Roman" w:cs="Times New Roman"/>
          <w:sz w:val="28"/>
          <w:szCs w:val="28"/>
          <w:lang w:eastAsia="ru-RU"/>
        </w:rPr>
        <w:t xml:space="preserve"> </w:t>
      </w:r>
      <w:hyperlink r:id="rId119" w:history="1">
        <w:r w:rsidRPr="00CA7B12">
          <w:rPr>
            <w:rFonts w:ascii="Times New Roman" w:eastAsia="Times New Roman" w:hAnsi="Times New Roman" w:cs="Times New Roman"/>
            <w:sz w:val="28"/>
            <w:szCs w:val="28"/>
            <w:lang w:eastAsia="ru-RU"/>
          </w:rPr>
          <w:t>приказом</w:t>
        </w:r>
      </w:hyperlink>
      <w:r w:rsidRPr="00CA7B12">
        <w:rPr>
          <w:rFonts w:ascii="Times New Roman" w:eastAsia="Times New Roman" w:hAnsi="Times New Roman" w:cs="Times New Roman"/>
          <w:sz w:val="28"/>
          <w:szCs w:val="28"/>
          <w:lang w:eastAsia="ru-RU"/>
        </w:rPr>
        <w:t xml:space="preserve"> Минстроя России от 30.12.2016 № 1034/пр.</w:t>
      </w:r>
    </w:p>
    <w:p w:rsidR="00EB7361" w:rsidRPr="00CA7B12" w:rsidRDefault="00EB7361" w:rsidP="004D163A">
      <w:pPr>
        <w:spacing w:after="0" w:line="240" w:lineRule="auto"/>
        <w:rPr>
          <w:rFonts w:ascii="Times New Roman" w:hAnsi="Times New Roman" w:cs="Times New Roman"/>
          <w:sz w:val="28"/>
          <w:szCs w:val="28"/>
        </w:rPr>
      </w:pPr>
    </w:p>
    <w:p w:rsidR="009263BB" w:rsidRPr="00CA7B12" w:rsidRDefault="009263BB" w:rsidP="009263BB">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w:t>
      </w:r>
      <w:r w:rsidRPr="00CA7B12">
        <w:rPr>
          <w:rFonts w:ascii="Times New Roman" w:eastAsia="Calibri" w:hAnsi="Times New Roman" w:cs="Times New Roman"/>
          <w:sz w:val="28"/>
          <w:szCs w:val="28"/>
        </w:rPr>
        <w:t xml:space="preserve">населения </w:t>
      </w:r>
      <w:r w:rsidRPr="00CA7B12">
        <w:rPr>
          <w:rFonts w:ascii="Times New Roman" w:eastAsia="Times New Roman" w:hAnsi="Times New Roman" w:cs="Times New Roman"/>
          <w:sz w:val="28"/>
          <w:szCs w:val="28"/>
          <w:lang w:eastAsia="ru-RU"/>
        </w:rPr>
        <w:t>объ</w:t>
      </w:r>
      <w:r w:rsidRPr="00CA7B12">
        <w:rPr>
          <w:rFonts w:ascii="Times New Roman" w:eastAsia="Times New Roman" w:hAnsi="Times New Roman" w:cs="Times New Roman"/>
          <w:sz w:val="28"/>
          <w:szCs w:val="28"/>
          <w:lang w:eastAsia="ru-RU"/>
        </w:rPr>
        <w:softHyphen/>
        <w:t>ектами почтовой связи определены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rsidR="009263BB" w:rsidRPr="00CA7B12" w:rsidRDefault="009263BB" w:rsidP="004D163A">
      <w:pPr>
        <w:spacing w:after="0" w:line="240" w:lineRule="auto"/>
        <w:rPr>
          <w:rFonts w:ascii="Times New Roman" w:hAnsi="Times New Roman" w:cs="Times New Roman"/>
          <w:sz w:val="28"/>
          <w:szCs w:val="28"/>
        </w:rPr>
      </w:pPr>
    </w:p>
    <w:p w:rsidR="004D1FD9" w:rsidRPr="00CA7B12" w:rsidRDefault="004D1FD9" w:rsidP="004D1FD9">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63" w:name="_Toc94004214"/>
      <w:r w:rsidRPr="00CA7B12">
        <w:rPr>
          <w:rFonts w:ascii="Times New Roman" w:eastAsia="Times New Roman" w:hAnsi="Times New Roman" w:cs="Times New Roman"/>
          <w:b/>
          <w:bCs/>
          <w:sz w:val="28"/>
          <w:szCs w:val="28"/>
        </w:rPr>
        <w:lastRenderedPageBreak/>
        <w:t>Архивные фонды</w:t>
      </w:r>
      <w:bookmarkEnd w:id="63"/>
    </w:p>
    <w:p w:rsidR="004D1FD9" w:rsidRPr="00CA7B12" w:rsidRDefault="004D1FD9" w:rsidP="004D163A">
      <w:pPr>
        <w:spacing w:after="0" w:line="240" w:lineRule="auto"/>
        <w:rPr>
          <w:rFonts w:ascii="Times New Roman" w:hAnsi="Times New Roman" w:cs="Times New Roman"/>
          <w:sz w:val="28"/>
          <w:szCs w:val="28"/>
        </w:rPr>
      </w:pPr>
    </w:p>
    <w:p w:rsidR="00205ABC" w:rsidRPr="00CA7B12" w:rsidRDefault="00205ABC" w:rsidP="00205ABC">
      <w:pPr>
        <w:pStyle w:val="afd"/>
        <w:spacing w:after="0"/>
        <w:ind w:right="108" w:firstLine="709"/>
        <w:jc w:val="both"/>
        <w:rPr>
          <w:sz w:val="28"/>
          <w:szCs w:val="28"/>
        </w:rPr>
      </w:pPr>
      <w:r w:rsidRPr="00CA7B12">
        <w:rPr>
          <w:sz w:val="28"/>
          <w:szCs w:val="28"/>
        </w:rPr>
        <w:t xml:space="preserve">Согласно </w:t>
      </w:r>
      <w:hyperlink r:id="rId12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формирование и содержание архивных фондов субъекта РФ, муниципалитета.</w:t>
      </w:r>
    </w:p>
    <w:p w:rsidR="00205ABC" w:rsidRPr="00CA7B12" w:rsidRDefault="00F11B42" w:rsidP="00205ABC">
      <w:pPr>
        <w:pStyle w:val="afd"/>
        <w:spacing w:after="0"/>
        <w:ind w:right="108" w:firstLine="709"/>
        <w:jc w:val="both"/>
        <w:rPr>
          <w:sz w:val="28"/>
          <w:szCs w:val="28"/>
        </w:rPr>
      </w:pPr>
      <w:r w:rsidRPr="00CA7B12">
        <w:rPr>
          <w:rFonts w:eastAsia="Calibri"/>
          <w:sz w:val="28"/>
          <w:szCs w:val="28"/>
        </w:rPr>
        <w:t xml:space="preserve">Настоящими нормативами предусмотрена необходимость размещения одного муниципального архива на сельское поселение. </w:t>
      </w:r>
    </w:p>
    <w:p w:rsidR="00205ABC" w:rsidRPr="00CA7B12" w:rsidRDefault="00205ABC" w:rsidP="004D163A">
      <w:pPr>
        <w:spacing w:after="0" w:line="240" w:lineRule="auto"/>
        <w:rPr>
          <w:rFonts w:ascii="Times New Roman" w:hAnsi="Times New Roman" w:cs="Times New Roman"/>
          <w:sz w:val="28"/>
          <w:szCs w:val="28"/>
        </w:rPr>
      </w:pPr>
    </w:p>
    <w:p w:rsidR="00205ABC" w:rsidRPr="00CA7B12" w:rsidRDefault="00205ABC" w:rsidP="00205ABC">
      <w:pPr>
        <w:spacing w:after="0" w:line="240" w:lineRule="auto"/>
        <w:ind w:firstLine="709"/>
        <w:rPr>
          <w:rFonts w:ascii="Times New Roman" w:hAnsi="Times New Roman" w:cs="Times New Roman"/>
          <w:sz w:val="28"/>
          <w:szCs w:val="28"/>
        </w:rPr>
        <w:sectPr w:rsidR="00205ABC" w:rsidRPr="00CA7B12" w:rsidSect="00603918">
          <w:pgSz w:w="11906" w:h="16838"/>
          <w:pgMar w:top="567" w:right="566" w:bottom="567" w:left="1134" w:header="425" w:footer="723" w:gutter="0"/>
          <w:cols w:space="708"/>
          <w:docGrid w:linePitch="360"/>
        </w:sectPr>
      </w:pPr>
    </w:p>
    <w:p w:rsidR="003D388F" w:rsidRPr="00CA7B12" w:rsidRDefault="009342FF" w:rsidP="000004A8">
      <w:pPr>
        <w:pStyle w:val="ac"/>
        <w:numPr>
          <w:ilvl w:val="0"/>
          <w:numId w:val="10"/>
        </w:numPr>
        <w:spacing w:after="0" w:line="288" w:lineRule="auto"/>
        <w:ind w:left="0" w:firstLine="426"/>
        <w:jc w:val="center"/>
        <w:outlineLvl w:val="0"/>
        <w:rPr>
          <w:rFonts w:ascii="Times New Roman" w:hAnsi="Times New Roman" w:cs="Times New Roman"/>
          <w:b/>
          <w:sz w:val="28"/>
          <w:szCs w:val="28"/>
        </w:rPr>
      </w:pPr>
      <w:bookmarkStart w:id="64" w:name="_Toc502048446"/>
      <w:bookmarkStart w:id="65" w:name="_Toc94004215"/>
      <w:r w:rsidRPr="00CA7B12">
        <w:rPr>
          <w:rFonts w:ascii="Times New Roman" w:hAnsi="Times New Roman" w:cs="Times New Roman"/>
          <w:b/>
          <w:sz w:val="28"/>
          <w:szCs w:val="28"/>
        </w:rPr>
        <w:lastRenderedPageBreak/>
        <w:t>ПРАВИЛА И ОБЛАСТЬ ПРИМЕНЕНИЯ РАСЧЕТНЫХ ПОКАЗАТЕЛЕЙ, СОДЕРЖАЩИХСЯ В ОСНОВНОЙ ЧАСТИ НОРМАТИВОВ ГРАДОСТРОИТЕЛЬНОГО ПРОЕКТИРОВАНИЯ</w:t>
      </w:r>
      <w:bookmarkEnd w:id="64"/>
      <w:bookmarkEnd w:id="65"/>
    </w:p>
    <w:p w:rsidR="00CB6D18" w:rsidRPr="00CA7B12" w:rsidRDefault="00CB6D18" w:rsidP="004D163A">
      <w:pPr>
        <w:spacing w:after="0" w:line="240" w:lineRule="auto"/>
        <w:rPr>
          <w:rFonts w:ascii="Times New Roman" w:hAnsi="Times New Roman" w:cs="Times New Roman"/>
          <w:sz w:val="28"/>
          <w:szCs w:val="28"/>
        </w:rPr>
      </w:pP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Действие местных нормативов градостроительного проектирования распространяется на всю территорию </w:t>
      </w:r>
      <w:proofErr w:type="spellStart"/>
      <w:r w:rsidR="00D12752">
        <w:rPr>
          <w:rFonts w:ascii="Times New Roman" w:hAnsi="Times New Roman" w:cs="Times New Roman"/>
          <w:sz w:val="28"/>
          <w:szCs w:val="28"/>
        </w:rPr>
        <w:t>Старогутнянского</w:t>
      </w:r>
      <w:proofErr w:type="spellEnd"/>
      <w:r w:rsidRPr="00CA7B12">
        <w:rPr>
          <w:rFonts w:ascii="Times New Roman" w:hAnsi="Times New Roman" w:cs="Times New Roman"/>
          <w:sz w:val="28"/>
          <w:szCs w:val="28"/>
        </w:rPr>
        <w:t xml:space="preserve"> сельского поселения и на правоотношения, возникшие после утверждения настоящих МНГП.</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Настоящие МНГП </w:t>
      </w:r>
      <w:proofErr w:type="spellStart"/>
      <w:r w:rsidR="00D12752">
        <w:rPr>
          <w:rFonts w:ascii="Times New Roman" w:hAnsi="Times New Roman" w:cs="Times New Roman"/>
          <w:sz w:val="28"/>
          <w:szCs w:val="28"/>
        </w:rPr>
        <w:t>Старогутнянского</w:t>
      </w:r>
      <w:proofErr w:type="spellEnd"/>
      <w:r w:rsidRPr="00CA7B12">
        <w:rPr>
          <w:rFonts w:ascii="Times New Roman" w:hAnsi="Times New Roman" w:cs="Times New Roman"/>
          <w:sz w:val="28"/>
          <w:szCs w:val="28"/>
        </w:rPr>
        <w:t xml:space="preserve"> сельского поселения устанавливают совокупность расчетных показателей минимально допустимого уровня обеспеченности объектами местного значения поселения населения и расчетных показателей максимально допустимого уровня территориальной доступности таких объектов для населения сельского поселения.</w:t>
      </w:r>
      <w:proofErr w:type="gramEnd"/>
    </w:p>
    <w:p w:rsidR="00152316" w:rsidRPr="00CA7B12" w:rsidRDefault="00152316" w:rsidP="000004A8">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Перечень объектов местного значения поселения для целей настоящих МНГП </w:t>
      </w:r>
      <w:proofErr w:type="spellStart"/>
      <w:r w:rsidR="00D12752">
        <w:rPr>
          <w:rFonts w:ascii="Times New Roman" w:hAnsi="Times New Roman" w:cs="Times New Roman"/>
          <w:sz w:val="28"/>
          <w:szCs w:val="28"/>
        </w:rPr>
        <w:t>Старогутнянского</w:t>
      </w:r>
      <w:proofErr w:type="spellEnd"/>
      <w:r w:rsidRPr="00CA7B12">
        <w:rPr>
          <w:rFonts w:ascii="Times New Roman" w:hAnsi="Times New Roman" w:cs="Times New Roman"/>
          <w:sz w:val="28"/>
          <w:szCs w:val="28"/>
        </w:rPr>
        <w:t xml:space="preserve"> сельского поселения подготовлен на основании п. 20 ст. 1 Градостроительного кодекса Российской Федерации, Федерального закона от 06.10.2003 № 131-ФЗ </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 xml:space="preserve">, </w:t>
      </w:r>
      <w:hyperlink r:id="rId121" w:history="1">
        <w:proofErr w:type="gramStart"/>
        <w:r w:rsidR="000004A8" w:rsidRPr="00CA7B12">
          <w:rPr>
            <w:rFonts w:ascii="Times New Roman" w:hAnsi="Times New Roman" w:cs="Times New Roman"/>
            <w:sz w:val="28"/>
            <w:szCs w:val="28"/>
          </w:rPr>
          <w:t>Закон</w:t>
        </w:r>
        <w:proofErr w:type="gramEnd"/>
      </w:hyperlink>
      <w:r w:rsidR="000004A8" w:rsidRPr="00CA7B12">
        <w:rPr>
          <w:rFonts w:ascii="Times New Roman" w:hAnsi="Times New Roman" w:cs="Times New Roman"/>
          <w:sz w:val="28"/>
          <w:szCs w:val="28"/>
        </w:rPr>
        <w:t xml:space="preserve">а </w:t>
      </w:r>
      <w:r w:rsidR="00BE6515">
        <w:rPr>
          <w:rFonts w:ascii="Times New Roman" w:hAnsi="Times New Roman" w:cs="Times New Roman"/>
          <w:sz w:val="28"/>
          <w:szCs w:val="28"/>
        </w:rPr>
        <w:t>Брянской</w:t>
      </w:r>
      <w:r w:rsidR="000004A8"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000004A8" w:rsidRPr="00CA7B12">
        <w:rPr>
          <w:rFonts w:ascii="Times New Roman" w:hAnsi="Times New Roman" w:cs="Times New Roman"/>
          <w:sz w:val="28"/>
          <w:szCs w:val="28"/>
        </w:rPr>
        <w:t xml:space="preserve"> области».</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установленные МНГП </w:t>
      </w:r>
      <w:proofErr w:type="spellStart"/>
      <w:r w:rsidR="00D12752">
        <w:rPr>
          <w:rFonts w:ascii="Times New Roman" w:hAnsi="Times New Roman" w:cs="Times New Roman"/>
          <w:sz w:val="28"/>
          <w:szCs w:val="28"/>
        </w:rPr>
        <w:t>Старогутнянского</w:t>
      </w:r>
      <w:proofErr w:type="spellEnd"/>
      <w:r w:rsidRPr="00CA7B12">
        <w:rPr>
          <w:rFonts w:ascii="Times New Roman" w:hAnsi="Times New Roman" w:cs="Times New Roman"/>
          <w:sz w:val="28"/>
          <w:szCs w:val="28"/>
        </w:rPr>
        <w:t xml:space="preserve"> сельского поселения, не могут быть ниже предельных значений расчетных показателей минимально допустимого уровня обеспеченности объектами местного значения поселения, установленных региональными нормативами градостроительного проектирования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поселения для населения, установленные МНГП </w:t>
      </w:r>
      <w:proofErr w:type="spellStart"/>
      <w:r w:rsidR="00D12752">
        <w:rPr>
          <w:rFonts w:ascii="Times New Roman" w:hAnsi="Times New Roman" w:cs="Times New Roman"/>
          <w:sz w:val="28"/>
          <w:szCs w:val="28"/>
        </w:rPr>
        <w:t>Старогутнянского</w:t>
      </w:r>
      <w:proofErr w:type="spellEnd"/>
      <w:r w:rsidRPr="00CA7B12">
        <w:rPr>
          <w:rFonts w:ascii="Times New Roman" w:hAnsi="Times New Roman" w:cs="Times New Roman"/>
          <w:sz w:val="28"/>
          <w:szCs w:val="28"/>
        </w:rPr>
        <w:t xml:space="preserve"> сельского поселения,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поселения, установленных региональным</w:t>
      </w:r>
      <w:r w:rsidR="00D423D2" w:rsidRPr="00CA7B12">
        <w:rPr>
          <w:rFonts w:ascii="Times New Roman" w:hAnsi="Times New Roman" w:cs="Times New Roman"/>
          <w:sz w:val="28"/>
          <w:szCs w:val="28"/>
        </w:rPr>
        <w:t>и</w:t>
      </w:r>
      <w:r w:rsidRPr="00CA7B12">
        <w:rPr>
          <w:rFonts w:ascii="Times New Roman" w:hAnsi="Times New Roman" w:cs="Times New Roman"/>
          <w:sz w:val="28"/>
          <w:szCs w:val="28"/>
        </w:rPr>
        <w:t xml:space="preserve"> нормативами градостроительного проектирования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 установленные в МНГП </w:t>
      </w:r>
      <w:proofErr w:type="spellStart"/>
      <w:r w:rsidR="00D12752">
        <w:rPr>
          <w:rFonts w:ascii="Times New Roman" w:hAnsi="Times New Roman" w:cs="Times New Roman"/>
          <w:sz w:val="28"/>
          <w:szCs w:val="28"/>
        </w:rPr>
        <w:t>Старогутнянского</w:t>
      </w:r>
      <w:proofErr w:type="spellEnd"/>
      <w:r w:rsidRPr="00CA7B12">
        <w:rPr>
          <w:rFonts w:ascii="Times New Roman" w:hAnsi="Times New Roman" w:cs="Times New Roman"/>
          <w:sz w:val="28"/>
          <w:szCs w:val="28"/>
        </w:rPr>
        <w:t xml:space="preserve"> сельского поселения, применяются при подготовке генерального плана сельского поселения, документации по планировке территории, правил землепользования и застройки, а также при принятии органом местного самоуправления решения о развитии застроенной территории.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rsidR="000004A8" w:rsidRPr="00CA7B12" w:rsidRDefault="00152316" w:rsidP="000004A8">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Расчетные показатели применяются также при осуществлении государственного </w:t>
      </w:r>
      <w:proofErr w:type="gramStart"/>
      <w:r w:rsidRPr="00CA7B12">
        <w:rPr>
          <w:rFonts w:ascii="Times New Roman" w:hAnsi="Times New Roman" w:cs="Times New Roman"/>
          <w:sz w:val="28"/>
          <w:szCs w:val="28"/>
        </w:rPr>
        <w:t>контроля за</w:t>
      </w:r>
      <w:proofErr w:type="gramEnd"/>
      <w:r w:rsidRPr="00CA7B12">
        <w:rPr>
          <w:rFonts w:ascii="Times New Roman" w:hAnsi="Times New Roman" w:cs="Times New Roman"/>
          <w:sz w:val="28"/>
          <w:szCs w:val="28"/>
        </w:rPr>
        <w:t xml:space="preserve"> соблюдением органами местного самоуправления поселения законодательства о градостроительной деятельности.</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подготовке генерального плана сельского поселения необходимо учитывать значения расчетных показателей уровня минимальной обеспеченности объектами, являющимися, в соответствии с </w:t>
      </w:r>
      <w:r w:rsidR="002246EC" w:rsidRPr="00CA7B12">
        <w:rPr>
          <w:rFonts w:ascii="Times New Roman" w:hAnsi="Times New Roman" w:cs="Times New Roman"/>
          <w:sz w:val="28"/>
          <w:szCs w:val="28"/>
        </w:rPr>
        <w:t>разделом 2.2. «</w:t>
      </w:r>
      <w:r w:rsidR="000004A8" w:rsidRPr="00CA7B12">
        <w:rPr>
          <w:rFonts w:ascii="Times New Roman" w:hAnsi="Times New Roman" w:cs="Times New Roman"/>
          <w:sz w:val="28"/>
          <w:szCs w:val="28"/>
        </w:rPr>
        <w:t xml:space="preserve">Перечень областей, для которых в МНГП </w:t>
      </w:r>
      <w:proofErr w:type="spellStart"/>
      <w:r w:rsidR="00D12752">
        <w:rPr>
          <w:rFonts w:ascii="Times New Roman" w:hAnsi="Times New Roman" w:cs="Times New Roman"/>
          <w:sz w:val="28"/>
          <w:szCs w:val="28"/>
        </w:rPr>
        <w:t>Старогутнянского</w:t>
      </w:r>
      <w:proofErr w:type="spellEnd"/>
      <w:r w:rsidR="000004A8"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002246EC" w:rsidRPr="00CA7B12">
        <w:rPr>
          <w:rFonts w:ascii="Times New Roman" w:hAnsi="Times New Roman" w:cs="Times New Roman"/>
          <w:sz w:val="28"/>
          <w:szCs w:val="28"/>
        </w:rPr>
        <w:t>» настоящих МНГП</w:t>
      </w:r>
      <w:r w:rsidRPr="00CA7B12">
        <w:rPr>
          <w:rFonts w:ascii="Times New Roman" w:hAnsi="Times New Roman" w:cs="Times New Roman"/>
          <w:sz w:val="28"/>
          <w:szCs w:val="28"/>
        </w:rPr>
        <w:t xml:space="preserve"> объектами местного поселения</w:t>
      </w:r>
      <w:r w:rsidR="002246EC" w:rsidRPr="00CA7B12">
        <w:rPr>
          <w:rFonts w:ascii="Times New Roman" w:hAnsi="Times New Roman" w:cs="Times New Roman"/>
          <w:sz w:val="28"/>
          <w:szCs w:val="28"/>
        </w:rPr>
        <w:t>,</w:t>
      </w:r>
      <w:r w:rsidRPr="00CA7B12">
        <w:rPr>
          <w:rFonts w:ascii="Times New Roman" w:hAnsi="Times New Roman" w:cs="Times New Roman"/>
          <w:sz w:val="28"/>
          <w:szCs w:val="28"/>
        </w:rPr>
        <w:t xml:space="preserve"> и уровня максимальной территориальной доступности таких объектов. Кроме того, при подготовке генерального плана сельского поселения необходимо применять расчетные показатели уровня минимальной обеспеченности объектами, не относящимися к объектам местного значения поселения, и уровня максимальной территориальной доступности таких объектов в соответствии </w:t>
      </w:r>
      <w:r w:rsidR="002246EC" w:rsidRPr="00CA7B12">
        <w:rPr>
          <w:rFonts w:ascii="Times New Roman" w:hAnsi="Times New Roman" w:cs="Times New Roman"/>
          <w:sz w:val="28"/>
          <w:szCs w:val="28"/>
        </w:rPr>
        <w:t xml:space="preserve">разделом 2.2. «Перечень областей, для которых в МНГП </w:t>
      </w:r>
      <w:proofErr w:type="spellStart"/>
      <w:r w:rsidR="00D12752">
        <w:rPr>
          <w:rFonts w:ascii="Times New Roman" w:hAnsi="Times New Roman" w:cs="Times New Roman"/>
          <w:sz w:val="28"/>
          <w:szCs w:val="28"/>
        </w:rPr>
        <w:t>Старогутнянского</w:t>
      </w:r>
      <w:proofErr w:type="spellEnd"/>
      <w:r w:rsidR="002246EC"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Pr="00CA7B12">
        <w:rPr>
          <w:rFonts w:ascii="Times New Roman" w:hAnsi="Times New Roman" w:cs="Times New Roman"/>
          <w:sz w:val="28"/>
          <w:szCs w:val="28"/>
        </w:rPr>
        <w:t>.</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поселения, а также расчетные показатели минимально допустимого уровня обеспеченности объектами, не относящимися к объектам местного значения поселения, и расчетные показатели минимально допустимых площадей территорий для размещения соответствующих объектов, содержащиеся </w:t>
      </w:r>
      <w:r w:rsidR="002246EC" w:rsidRPr="00CA7B12">
        <w:rPr>
          <w:rFonts w:ascii="Times New Roman" w:hAnsi="Times New Roman" w:cs="Times New Roman"/>
          <w:sz w:val="28"/>
          <w:szCs w:val="28"/>
        </w:rPr>
        <w:t>в разделе 2.2.</w:t>
      </w:r>
      <w:proofErr w:type="gramEnd"/>
      <w:r w:rsidR="002246EC" w:rsidRPr="00CA7B12">
        <w:rPr>
          <w:rFonts w:ascii="Times New Roman" w:hAnsi="Times New Roman" w:cs="Times New Roman"/>
          <w:sz w:val="28"/>
          <w:szCs w:val="28"/>
        </w:rPr>
        <w:t xml:space="preserve"> «Перечень областей, для которых в МНГП </w:t>
      </w:r>
      <w:proofErr w:type="spellStart"/>
      <w:r w:rsidR="00D12752">
        <w:rPr>
          <w:rFonts w:ascii="Times New Roman" w:hAnsi="Times New Roman" w:cs="Times New Roman"/>
          <w:sz w:val="28"/>
          <w:szCs w:val="28"/>
        </w:rPr>
        <w:t>Старогутнянского</w:t>
      </w:r>
      <w:proofErr w:type="spellEnd"/>
      <w:r w:rsidR="002246EC"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Pr="00CA7B12">
        <w:rPr>
          <w:rFonts w:ascii="Times New Roman" w:hAnsi="Times New Roman" w:cs="Times New Roman"/>
          <w:sz w:val="28"/>
          <w:szCs w:val="28"/>
        </w:rPr>
        <w:t>.</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Расчетные показатели минимально допустимого уровня обеспеченности объектами местного значения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сельского поселения (в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w:t>
      </w:r>
      <w:proofErr w:type="gramEnd"/>
      <w:r w:rsidRPr="00CA7B12">
        <w:rPr>
          <w:rFonts w:ascii="Times New Roman" w:hAnsi="Times New Roman" w:cs="Times New Roman"/>
          <w:sz w:val="28"/>
          <w:szCs w:val="28"/>
        </w:rPr>
        <w:t xml:space="preserve"> объектов местного значения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определении местоположения планируемых к размещению объектов местного значения поселения в целях подготовки генерального плана сельского </w:t>
      </w:r>
      <w:r w:rsidRPr="00CA7B12">
        <w:rPr>
          <w:rFonts w:ascii="Times New Roman" w:hAnsi="Times New Roman" w:cs="Times New Roman"/>
          <w:sz w:val="28"/>
          <w:szCs w:val="28"/>
        </w:rPr>
        <w:lastRenderedPageBreak/>
        <w:t>поселения,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w:t>
      </w:r>
    </w:p>
    <w:p w:rsidR="00CB6D18"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отмене и (или) изменении действующих нормативных документов Российской Федерации и (или)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в том числе тех, требования которых были учтены при подготовке настоящих МНГП и на которые дается ссылка </w:t>
      </w:r>
      <w:proofErr w:type="gramStart"/>
      <w:r w:rsidRPr="00CA7B12">
        <w:rPr>
          <w:rFonts w:ascii="Times New Roman" w:hAnsi="Times New Roman" w:cs="Times New Roman"/>
          <w:sz w:val="28"/>
          <w:szCs w:val="28"/>
        </w:rPr>
        <w:t>в</w:t>
      </w:r>
      <w:proofErr w:type="gramEnd"/>
      <w:r w:rsidRPr="00CA7B12">
        <w:rPr>
          <w:rFonts w:ascii="Times New Roman" w:hAnsi="Times New Roman" w:cs="Times New Roman"/>
          <w:sz w:val="28"/>
          <w:szCs w:val="28"/>
        </w:rPr>
        <w:t xml:space="preserve"> настоящих МНГП, следует руководствоваться нормами, вводимыми взамен отмененных.</w:t>
      </w:r>
    </w:p>
    <w:p w:rsidR="00906BEE" w:rsidRPr="00CA7B12" w:rsidRDefault="00906BEE" w:rsidP="004D163A">
      <w:pPr>
        <w:spacing w:after="0" w:line="240" w:lineRule="auto"/>
        <w:rPr>
          <w:rFonts w:ascii="Times New Roman" w:hAnsi="Times New Roman" w:cs="Times New Roman"/>
          <w:sz w:val="28"/>
          <w:szCs w:val="28"/>
        </w:rPr>
      </w:pPr>
    </w:p>
    <w:p w:rsidR="00906BEE" w:rsidRPr="00CA7B12" w:rsidRDefault="00906BEE" w:rsidP="004D163A">
      <w:pPr>
        <w:spacing w:after="0" w:line="240" w:lineRule="auto"/>
        <w:rPr>
          <w:rFonts w:ascii="Times New Roman" w:hAnsi="Times New Roman" w:cs="Times New Roman"/>
          <w:sz w:val="28"/>
          <w:szCs w:val="28"/>
        </w:rPr>
        <w:sectPr w:rsidR="00906BEE" w:rsidRPr="00CA7B12" w:rsidSect="00C347A8">
          <w:pgSz w:w="11906" w:h="16838"/>
          <w:pgMar w:top="567" w:right="567" w:bottom="567" w:left="1134" w:header="425" w:footer="723" w:gutter="0"/>
          <w:cols w:space="708"/>
          <w:docGrid w:linePitch="360"/>
        </w:sectPr>
      </w:pPr>
    </w:p>
    <w:p w:rsidR="00CB6D18" w:rsidRPr="00CA7B12" w:rsidRDefault="00CB6D18" w:rsidP="00257621">
      <w:pPr>
        <w:pStyle w:val="20"/>
        <w:spacing w:before="0" w:line="240" w:lineRule="auto"/>
        <w:ind w:firstLine="12333"/>
        <w:jc w:val="right"/>
        <w:rPr>
          <w:rFonts w:ascii="Times New Roman" w:hAnsi="Times New Roman" w:cs="Times New Roman"/>
          <w:color w:val="auto"/>
          <w:sz w:val="28"/>
          <w:szCs w:val="28"/>
        </w:rPr>
      </w:pPr>
    </w:p>
    <w:sectPr w:rsidR="00CB6D18" w:rsidRPr="00CA7B12" w:rsidSect="00257621">
      <w:footerReference w:type="default" r:id="rId122"/>
      <w:pgSz w:w="11906" w:h="16838"/>
      <w:pgMar w:top="567" w:right="567" w:bottom="567" w:left="1134" w:header="425" w:footer="127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234D" w:rsidRDefault="0044234D" w:rsidP="0027659D">
      <w:pPr>
        <w:spacing w:after="0" w:line="240" w:lineRule="auto"/>
      </w:pPr>
      <w:r>
        <w:separator/>
      </w:r>
    </w:p>
  </w:endnote>
  <w:endnote w:type="continuationSeparator" w:id="0">
    <w:p w:rsidR="0044234D" w:rsidRDefault="0044234D" w:rsidP="00276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CC"/>
    <w:family w:val="modern"/>
    <w:pitch w:val="fixed"/>
    <w:sig w:usb0="E00006FF" w:usb1="0000F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01DF7" w:rsidRDefault="002246EC" w:rsidP="008259BE">
    <w:pPr>
      <w:pStyle w:val="a9"/>
      <w:pBdr>
        <w:top w:val="single" w:sz="4" w:space="1" w:color="auto"/>
      </w:pBdr>
      <w:jc w:val="center"/>
      <w:rPr>
        <w:i/>
        <w:iCs/>
        <w:sz w:val="20"/>
        <w:szCs w:val="20"/>
      </w:rPr>
    </w:pPr>
    <w:r>
      <w:rPr>
        <w:bCs/>
        <w:i/>
        <w:iCs/>
        <w:sz w:val="20"/>
      </w:rPr>
      <w:t>ООО «ГРАДОСТРОИТЕЛЬСТВО И  КАДАСТР»</w:t>
    </w:r>
  </w:p>
  <w:p w:rsidR="002246EC" w:rsidRPr="00936BEF" w:rsidRDefault="002246EC" w:rsidP="008259BE">
    <w:pPr>
      <w:pStyle w:val="a9"/>
      <w:pBdr>
        <w:top w:val="single" w:sz="4" w:space="1" w:color="auto"/>
      </w:pBdr>
      <w:jc w:val="center"/>
      <w:rPr>
        <w:i/>
        <w:sz w:val="20"/>
      </w:rPr>
    </w:pPr>
  </w:p>
  <w:p w:rsidR="002246EC" w:rsidRDefault="002702A3">
    <w:pPr>
      <w:pStyle w:val="a9"/>
      <w:jc w:val="center"/>
    </w:pPr>
    <w:fldSimple w:instr=" PAGE   \* MERGEFORMAT ">
      <w:r w:rsidR="00B32084">
        <w:rPr>
          <w:noProof/>
        </w:rPr>
        <w:t>2</w:t>
      </w:r>
    </w:fldSimple>
  </w:p>
  <w:p w:rsidR="002246EC" w:rsidRPr="00CA143D" w:rsidRDefault="002246EC">
    <w:pPr>
      <w:pStyle w:val="a9"/>
      <w:rPr>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E621B" w:rsidRDefault="002246EC" w:rsidP="008259BE">
    <w:pPr>
      <w:pStyle w:val="a9"/>
      <w:jc w:val="center"/>
    </w:pPr>
  </w:p>
  <w:p w:rsidR="002246EC" w:rsidRDefault="002246EC">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01DF7" w:rsidRDefault="002246EC" w:rsidP="008259BE">
    <w:pPr>
      <w:pStyle w:val="a9"/>
      <w:pBdr>
        <w:top w:val="single" w:sz="4" w:space="1" w:color="auto"/>
      </w:pBdr>
      <w:jc w:val="center"/>
      <w:rPr>
        <w:i/>
        <w:iCs/>
        <w:sz w:val="20"/>
        <w:szCs w:val="20"/>
      </w:rPr>
    </w:pPr>
    <w:r>
      <w:rPr>
        <w:bCs/>
        <w:i/>
        <w:iCs/>
        <w:sz w:val="20"/>
      </w:rPr>
      <w:t>ООО «ГРАДОСТРОИТЕЛЬСТВО И  КАДАСТР»</w:t>
    </w:r>
  </w:p>
  <w:p w:rsidR="002246EC" w:rsidRPr="00936BEF" w:rsidRDefault="002246EC" w:rsidP="008259BE">
    <w:pPr>
      <w:pStyle w:val="a9"/>
      <w:pBdr>
        <w:top w:val="single" w:sz="4" w:space="1" w:color="auto"/>
      </w:pBdr>
      <w:jc w:val="center"/>
      <w:rPr>
        <w:i/>
        <w:sz w:val="20"/>
      </w:rPr>
    </w:pPr>
  </w:p>
  <w:p w:rsidR="002246EC" w:rsidRDefault="002702A3">
    <w:pPr>
      <w:pStyle w:val="a9"/>
      <w:jc w:val="center"/>
    </w:pPr>
    <w:fldSimple w:instr=" PAGE   \* MERGEFORMAT ">
      <w:r w:rsidR="00B32084">
        <w:rPr>
          <w:noProof/>
        </w:rPr>
        <w:t>3</w:t>
      </w:r>
    </w:fldSimple>
  </w:p>
  <w:p w:rsidR="002246EC" w:rsidRPr="00CA143D" w:rsidRDefault="002246EC">
    <w:pPr>
      <w:pStyle w:val="a9"/>
      <w:rPr>
        <w:b/>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E621B" w:rsidRDefault="002246EC" w:rsidP="008259BE">
    <w:pPr>
      <w:pStyle w:val="a9"/>
      <w:jc w:val="center"/>
    </w:pPr>
  </w:p>
  <w:p w:rsidR="002246EC" w:rsidRDefault="002246EC">
    <w:pPr>
      <w:pStyle w:val="a9"/>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B05F91" w:rsidRDefault="002246EC" w:rsidP="00B05F91">
    <w:pPr>
      <w:pStyle w:val="a9"/>
      <w:pBdr>
        <w:top w:val="single" w:sz="4" w:space="1" w:color="auto"/>
      </w:pBdr>
      <w:jc w:val="center"/>
      <w:rPr>
        <w:rFonts w:ascii="Times New Roman" w:hAnsi="Times New Roman" w:cs="Times New Roman"/>
        <w:i/>
        <w:iCs/>
      </w:rPr>
    </w:pPr>
    <w:r w:rsidRPr="00B05F91">
      <w:rPr>
        <w:rFonts w:ascii="Times New Roman" w:hAnsi="Times New Roman" w:cs="Times New Roman"/>
        <w:bCs/>
        <w:i/>
        <w:iCs/>
      </w:rPr>
      <w:t>ООО «ГРАДОСТРОИТЕЛЬСТВО И  КАДАСТР»</w:t>
    </w:r>
  </w:p>
  <w:p w:rsidR="002246EC" w:rsidRPr="00B05F91" w:rsidRDefault="002246EC" w:rsidP="00B05F91">
    <w:pPr>
      <w:pStyle w:val="a9"/>
      <w:pBdr>
        <w:top w:val="single" w:sz="4" w:space="1" w:color="auto"/>
      </w:pBdr>
      <w:jc w:val="center"/>
      <w:rPr>
        <w:rFonts w:ascii="Times New Roman" w:hAnsi="Times New Roman" w:cs="Times New Roman"/>
        <w:i/>
      </w:rPr>
    </w:pPr>
  </w:p>
  <w:p w:rsidR="002246EC" w:rsidRPr="00B05F91" w:rsidRDefault="002702A3" w:rsidP="00B05F91">
    <w:pPr>
      <w:pStyle w:val="a9"/>
      <w:jc w:val="center"/>
      <w:rPr>
        <w:rFonts w:ascii="Times New Roman" w:hAnsi="Times New Roman" w:cs="Times New Roman"/>
      </w:rPr>
    </w:pPr>
    <w:r w:rsidRPr="00B05F91">
      <w:rPr>
        <w:rFonts w:ascii="Times New Roman" w:hAnsi="Times New Roman" w:cs="Times New Roman"/>
      </w:rPr>
      <w:fldChar w:fldCharType="begin"/>
    </w:r>
    <w:r w:rsidR="002246EC" w:rsidRPr="00B05F91">
      <w:rPr>
        <w:rFonts w:ascii="Times New Roman" w:hAnsi="Times New Roman" w:cs="Times New Roman"/>
      </w:rPr>
      <w:instrText xml:space="preserve"> PAGE   \* MERGEFORMAT </w:instrText>
    </w:r>
    <w:r w:rsidRPr="00B05F91">
      <w:rPr>
        <w:rFonts w:ascii="Times New Roman" w:hAnsi="Times New Roman" w:cs="Times New Roman"/>
      </w:rPr>
      <w:fldChar w:fldCharType="separate"/>
    </w:r>
    <w:r w:rsidR="00FB4DD0">
      <w:rPr>
        <w:rFonts w:ascii="Times New Roman" w:hAnsi="Times New Roman" w:cs="Times New Roman"/>
        <w:noProof/>
      </w:rPr>
      <w:t>4</w:t>
    </w:r>
    <w:r w:rsidRPr="00B05F91">
      <w:rPr>
        <w:rFonts w:ascii="Times New Roman" w:hAnsi="Times New Roman" w:cs="Times New Roman"/>
      </w:rPr>
      <w:fldChar w:fldCharType="end"/>
    </w:r>
  </w:p>
  <w:p w:rsidR="002246EC" w:rsidRDefault="002246EC">
    <w:pPr>
      <w:pStyle w:val="a9"/>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Default="002246EC">
    <w:r>
      <w:cr/>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Default="002246EC">
    <w:pPr>
      <w:pStyle w:val="afd"/>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234D" w:rsidRDefault="0044234D" w:rsidP="0027659D">
      <w:pPr>
        <w:spacing w:after="0" w:line="240" w:lineRule="auto"/>
      </w:pPr>
      <w:r>
        <w:separator/>
      </w:r>
    </w:p>
  </w:footnote>
  <w:footnote w:type="continuationSeparator" w:id="0">
    <w:p w:rsidR="0044234D" w:rsidRDefault="0044234D" w:rsidP="002765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61D" w:rsidRPr="00B05F91" w:rsidRDefault="0058461D" w:rsidP="0058461D">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proofErr w:type="spellStart"/>
    <w:r w:rsidR="00D12752">
      <w:rPr>
        <w:rFonts w:ascii="Times New Roman" w:hAnsi="Times New Roman" w:cs="Times New Roman"/>
        <w:i/>
        <w:sz w:val="20"/>
      </w:rPr>
      <w:t>Старогутнянского</w:t>
    </w:r>
    <w:proofErr w:type="spellEnd"/>
    <w:r w:rsidRPr="009B17A9">
      <w:rPr>
        <w:rFonts w:ascii="Times New Roman" w:hAnsi="Times New Roman" w:cs="Times New Roman"/>
        <w:i/>
        <w:sz w:val="20"/>
      </w:rPr>
      <w:t xml:space="preserve"> сельского поселения</w:t>
    </w:r>
    <w:r>
      <w:rPr>
        <w:rFonts w:ascii="Times New Roman" w:hAnsi="Times New Roman" w:cs="Times New Roman"/>
        <w:i/>
        <w:sz w:val="20"/>
      </w:rPr>
      <w:t xml:space="preserve"> </w:t>
    </w:r>
    <w:proofErr w:type="spellStart"/>
    <w:r w:rsidR="00BE6515">
      <w:rPr>
        <w:rFonts w:ascii="Times New Roman" w:hAnsi="Times New Roman" w:cs="Times New Roman"/>
        <w:i/>
        <w:sz w:val="20"/>
      </w:rPr>
      <w:t>Унечского</w:t>
    </w:r>
    <w:proofErr w:type="spellEnd"/>
    <w:r>
      <w:rPr>
        <w:rFonts w:ascii="Times New Roman" w:hAnsi="Times New Roman" w:cs="Times New Roman"/>
        <w:i/>
        <w:sz w:val="20"/>
      </w:rPr>
      <w:t xml:space="preserve"> района</w:t>
    </w:r>
    <w:r w:rsidRPr="009B17A9">
      <w:rPr>
        <w:rFonts w:ascii="Times New Roman" w:hAnsi="Times New Roman" w:cs="Times New Roman"/>
        <w:i/>
        <w:sz w:val="20"/>
      </w:rPr>
      <w:t xml:space="preserve"> </w:t>
    </w:r>
    <w:r w:rsidR="00BE6515">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2246EC" w:rsidRDefault="002246EC" w:rsidP="008259BE">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B05F91" w:rsidRDefault="002246EC" w:rsidP="009B17A9">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proofErr w:type="spellStart"/>
    <w:r w:rsidR="00D12752">
      <w:rPr>
        <w:rFonts w:ascii="Times New Roman" w:hAnsi="Times New Roman" w:cs="Times New Roman"/>
        <w:i/>
        <w:sz w:val="20"/>
      </w:rPr>
      <w:t>Старогутнянского</w:t>
    </w:r>
    <w:proofErr w:type="spellEnd"/>
    <w:r w:rsidRPr="009B17A9">
      <w:rPr>
        <w:rFonts w:ascii="Times New Roman" w:hAnsi="Times New Roman" w:cs="Times New Roman"/>
        <w:i/>
        <w:sz w:val="20"/>
      </w:rPr>
      <w:t xml:space="preserve"> сельского поселения</w:t>
    </w:r>
    <w:r>
      <w:rPr>
        <w:rFonts w:ascii="Times New Roman" w:hAnsi="Times New Roman" w:cs="Times New Roman"/>
        <w:i/>
        <w:sz w:val="20"/>
      </w:rPr>
      <w:t xml:space="preserve"> </w:t>
    </w:r>
    <w:proofErr w:type="spellStart"/>
    <w:r w:rsidR="00BE6515">
      <w:rPr>
        <w:rFonts w:ascii="Times New Roman" w:hAnsi="Times New Roman" w:cs="Times New Roman"/>
        <w:i/>
        <w:sz w:val="20"/>
      </w:rPr>
      <w:t>Унечского</w:t>
    </w:r>
    <w:proofErr w:type="spellEnd"/>
    <w:r>
      <w:rPr>
        <w:rFonts w:ascii="Times New Roman" w:hAnsi="Times New Roman" w:cs="Times New Roman"/>
        <w:i/>
        <w:sz w:val="20"/>
      </w:rPr>
      <w:t xml:space="preserve"> </w:t>
    </w:r>
    <w:r w:rsidR="00B32084">
      <w:rPr>
        <w:rFonts w:ascii="Times New Roman" w:hAnsi="Times New Roman" w:cs="Times New Roman"/>
        <w:i/>
        <w:sz w:val="20"/>
      </w:rPr>
      <w:t xml:space="preserve">муниципального </w:t>
    </w:r>
    <w:r>
      <w:rPr>
        <w:rFonts w:ascii="Times New Roman" w:hAnsi="Times New Roman" w:cs="Times New Roman"/>
        <w:i/>
        <w:sz w:val="20"/>
      </w:rPr>
      <w:t>района</w:t>
    </w:r>
    <w:r w:rsidRPr="009B17A9">
      <w:rPr>
        <w:rFonts w:ascii="Times New Roman" w:hAnsi="Times New Roman" w:cs="Times New Roman"/>
        <w:i/>
        <w:sz w:val="20"/>
      </w:rPr>
      <w:t xml:space="preserve"> </w:t>
    </w:r>
    <w:r w:rsidR="00BE6515">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2246EC" w:rsidRPr="00B05F91" w:rsidRDefault="002246EC" w:rsidP="00B05F91">
    <w:pPr>
      <w:pStyle w:val="af0"/>
      <w:rPr>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3681B24"/>
    <w:lvl w:ilvl="0">
      <w:start w:val="1"/>
      <w:numFmt w:val="bullet"/>
      <w:pStyle w:val="2"/>
      <w:lvlText w:val=""/>
      <w:lvlJc w:val="left"/>
      <w:pPr>
        <w:tabs>
          <w:tab w:val="num" w:pos="643"/>
        </w:tabs>
        <w:ind w:left="643" w:hanging="360"/>
      </w:pPr>
      <w:rPr>
        <w:rFonts w:ascii="Symbol" w:hAnsi="Symbol" w:hint="default"/>
      </w:rPr>
    </w:lvl>
  </w:abstractNum>
  <w:abstractNum w:abstractNumId="1">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3">
    <w:nsid w:val="0000000D"/>
    <w:multiLevelType w:val="multilevel"/>
    <w:tmpl w:val="0000000D"/>
    <w:name w:val="WW8Num1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15"/>
    <w:multiLevelType w:val="multilevel"/>
    <w:tmpl w:val="427A9178"/>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24"/>
    <w:multiLevelType w:val="multilevel"/>
    <w:tmpl w:val="00000024"/>
    <w:name w:val="WW8Num36"/>
    <w:lvl w:ilvl="0">
      <w:start w:val="1"/>
      <w:numFmt w:val="bullet"/>
      <w:lvlText w:val=""/>
      <w:lvlJc w:val="left"/>
      <w:pPr>
        <w:tabs>
          <w:tab w:val="num" w:pos="720"/>
        </w:tabs>
        <w:ind w:left="720" w:hanging="360"/>
      </w:pPr>
      <w:rPr>
        <w:rFonts w:ascii="Symbol" w:hAnsi="Symbol"/>
        <w:color w:val="auto"/>
      </w:rPr>
    </w:lvl>
    <w:lvl w:ilvl="1">
      <w:start w:val="1"/>
      <w:numFmt w:val="bullet"/>
      <w:lvlText w:val=""/>
      <w:lvlJc w:val="left"/>
      <w:pPr>
        <w:tabs>
          <w:tab w:val="num" w:pos="1080"/>
        </w:tabs>
        <w:ind w:left="1080" w:hanging="360"/>
      </w:pPr>
      <w:rPr>
        <w:rFonts w:ascii="Symbol" w:hAnsi="Symbol"/>
        <w:color w:val="auto"/>
      </w:rPr>
    </w:lvl>
    <w:lvl w:ilvl="2">
      <w:start w:val="1"/>
      <w:numFmt w:val="bullet"/>
      <w:lvlText w:val=""/>
      <w:lvlJc w:val="left"/>
      <w:pPr>
        <w:tabs>
          <w:tab w:val="num" w:pos="1440"/>
        </w:tabs>
        <w:ind w:left="1440" w:hanging="360"/>
      </w:pPr>
      <w:rPr>
        <w:rFonts w:ascii="Symbol" w:hAnsi="Symbol"/>
        <w:color w:val="auto"/>
      </w:rPr>
    </w:lvl>
    <w:lvl w:ilvl="3">
      <w:start w:val="1"/>
      <w:numFmt w:val="bullet"/>
      <w:lvlText w:val=""/>
      <w:lvlJc w:val="left"/>
      <w:pPr>
        <w:tabs>
          <w:tab w:val="num" w:pos="1800"/>
        </w:tabs>
        <w:ind w:left="1800" w:hanging="360"/>
      </w:pPr>
      <w:rPr>
        <w:rFonts w:ascii="Symbol" w:hAnsi="Symbol"/>
        <w:color w:val="auto"/>
      </w:rPr>
    </w:lvl>
    <w:lvl w:ilvl="4">
      <w:start w:val="1"/>
      <w:numFmt w:val="bullet"/>
      <w:lvlText w:val=""/>
      <w:lvlJc w:val="left"/>
      <w:pPr>
        <w:tabs>
          <w:tab w:val="num" w:pos="2160"/>
        </w:tabs>
        <w:ind w:left="2160" w:hanging="360"/>
      </w:pPr>
      <w:rPr>
        <w:rFonts w:ascii="Symbol" w:hAnsi="Symbol"/>
        <w:color w:val="auto"/>
      </w:rPr>
    </w:lvl>
    <w:lvl w:ilvl="5">
      <w:start w:val="1"/>
      <w:numFmt w:val="bullet"/>
      <w:lvlText w:val=""/>
      <w:lvlJc w:val="left"/>
      <w:pPr>
        <w:tabs>
          <w:tab w:val="num" w:pos="2520"/>
        </w:tabs>
        <w:ind w:left="2520" w:hanging="360"/>
      </w:pPr>
      <w:rPr>
        <w:rFonts w:ascii="Symbol" w:hAnsi="Symbol"/>
        <w:color w:val="auto"/>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Symbol" w:hAnsi="Symbol"/>
        <w:color w:val="auto"/>
      </w:rPr>
    </w:lvl>
    <w:lvl w:ilvl="8">
      <w:start w:val="1"/>
      <w:numFmt w:val="bullet"/>
      <w:lvlText w:val=""/>
      <w:lvlJc w:val="left"/>
      <w:pPr>
        <w:tabs>
          <w:tab w:val="num" w:pos="3600"/>
        </w:tabs>
        <w:ind w:left="3600" w:hanging="360"/>
      </w:pPr>
      <w:rPr>
        <w:rFonts w:ascii="Symbol" w:hAnsi="Symbol"/>
        <w:color w:val="auto"/>
      </w:rPr>
    </w:lvl>
  </w:abstractNum>
  <w:abstractNum w:abstractNumId="6">
    <w:nsid w:val="00000043"/>
    <w:multiLevelType w:val="multilevel"/>
    <w:tmpl w:val="00000043"/>
    <w:name w:val="WW8Num6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0D87F4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8">
    <w:nsid w:val="07C969D6"/>
    <w:multiLevelType w:val="hybridMultilevel"/>
    <w:tmpl w:val="FFF8608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9E1465"/>
    <w:multiLevelType w:val="hybridMultilevel"/>
    <w:tmpl w:val="21485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F5BBC"/>
    <w:multiLevelType w:val="hybridMultilevel"/>
    <w:tmpl w:val="21004BF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D03691E"/>
    <w:multiLevelType w:val="hybridMultilevel"/>
    <w:tmpl w:val="02BADC84"/>
    <w:lvl w:ilvl="0" w:tplc="422CEA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E306A2B"/>
    <w:multiLevelType w:val="hybridMultilevel"/>
    <w:tmpl w:val="459CFB16"/>
    <w:name w:val="WW8Num152"/>
    <w:lvl w:ilvl="0" w:tplc="38C666DA">
      <w:start w:val="1"/>
      <w:numFmt w:val="decimal"/>
      <w:lvlText w:val="%1."/>
      <w:lvlJc w:val="left"/>
      <w:pPr>
        <w:tabs>
          <w:tab w:val="num" w:pos="624"/>
        </w:tabs>
        <w:ind w:left="624" w:hanging="454"/>
      </w:pPr>
      <w:rPr>
        <w:rFonts w:hint="default"/>
      </w:rPr>
    </w:lvl>
    <w:lvl w:ilvl="1" w:tplc="98ECFD84">
      <w:start w:val="1"/>
      <w:numFmt w:val="bullet"/>
      <w:lvlText w:val=""/>
      <w:lvlJc w:val="left"/>
      <w:pPr>
        <w:tabs>
          <w:tab w:val="num" w:pos="1364"/>
        </w:tabs>
        <w:ind w:left="1364" w:hanging="284"/>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2CB270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4">
    <w:nsid w:val="1588332B"/>
    <w:multiLevelType w:val="hybridMultilevel"/>
    <w:tmpl w:val="3CD41506"/>
    <w:lvl w:ilvl="0" w:tplc="F8BCF8FA">
      <w:start w:val="1"/>
      <w:numFmt w:val="decimal"/>
      <w:lvlText w:val="%1)"/>
      <w:lvlJc w:val="left"/>
      <w:pPr>
        <w:ind w:left="118" w:hanging="435"/>
      </w:pPr>
      <w:rPr>
        <w:rFonts w:ascii="Times New Roman" w:eastAsia="Times New Roman" w:hAnsi="Times New Roman" w:cs="Times New Roman" w:hint="default"/>
        <w:spacing w:val="-9"/>
        <w:w w:val="99"/>
        <w:sz w:val="28"/>
        <w:szCs w:val="28"/>
      </w:rPr>
    </w:lvl>
    <w:lvl w:ilvl="1" w:tplc="332C75AC">
      <w:numFmt w:val="bullet"/>
      <w:lvlText w:val="•"/>
      <w:lvlJc w:val="left"/>
      <w:pPr>
        <w:ind w:left="1094" w:hanging="435"/>
      </w:pPr>
      <w:rPr>
        <w:rFonts w:hint="default"/>
      </w:rPr>
    </w:lvl>
    <w:lvl w:ilvl="2" w:tplc="AF609E60">
      <w:numFmt w:val="bullet"/>
      <w:lvlText w:val="•"/>
      <w:lvlJc w:val="left"/>
      <w:pPr>
        <w:ind w:left="2069" w:hanging="435"/>
      </w:pPr>
      <w:rPr>
        <w:rFonts w:hint="default"/>
      </w:rPr>
    </w:lvl>
    <w:lvl w:ilvl="3" w:tplc="73AC18FE">
      <w:numFmt w:val="bullet"/>
      <w:lvlText w:val="•"/>
      <w:lvlJc w:val="left"/>
      <w:pPr>
        <w:ind w:left="3043" w:hanging="435"/>
      </w:pPr>
      <w:rPr>
        <w:rFonts w:hint="default"/>
      </w:rPr>
    </w:lvl>
    <w:lvl w:ilvl="4" w:tplc="24B233C0">
      <w:numFmt w:val="bullet"/>
      <w:lvlText w:val="•"/>
      <w:lvlJc w:val="left"/>
      <w:pPr>
        <w:ind w:left="4018" w:hanging="435"/>
      </w:pPr>
      <w:rPr>
        <w:rFonts w:hint="default"/>
      </w:rPr>
    </w:lvl>
    <w:lvl w:ilvl="5" w:tplc="CE54FC68">
      <w:numFmt w:val="bullet"/>
      <w:lvlText w:val="•"/>
      <w:lvlJc w:val="left"/>
      <w:pPr>
        <w:ind w:left="4993" w:hanging="435"/>
      </w:pPr>
      <w:rPr>
        <w:rFonts w:hint="default"/>
      </w:rPr>
    </w:lvl>
    <w:lvl w:ilvl="6" w:tplc="B7F02BB0">
      <w:numFmt w:val="bullet"/>
      <w:lvlText w:val="•"/>
      <w:lvlJc w:val="left"/>
      <w:pPr>
        <w:ind w:left="5967" w:hanging="435"/>
      </w:pPr>
      <w:rPr>
        <w:rFonts w:hint="default"/>
      </w:rPr>
    </w:lvl>
    <w:lvl w:ilvl="7" w:tplc="72045E10">
      <w:numFmt w:val="bullet"/>
      <w:lvlText w:val="•"/>
      <w:lvlJc w:val="left"/>
      <w:pPr>
        <w:ind w:left="6942" w:hanging="435"/>
      </w:pPr>
      <w:rPr>
        <w:rFonts w:hint="default"/>
      </w:rPr>
    </w:lvl>
    <w:lvl w:ilvl="8" w:tplc="FD38DFB2">
      <w:numFmt w:val="bullet"/>
      <w:lvlText w:val="•"/>
      <w:lvlJc w:val="left"/>
      <w:pPr>
        <w:ind w:left="7917" w:hanging="435"/>
      </w:pPr>
      <w:rPr>
        <w:rFonts w:hint="default"/>
      </w:rPr>
    </w:lvl>
  </w:abstractNum>
  <w:abstractNum w:abstractNumId="15">
    <w:nsid w:val="16B55AB9"/>
    <w:multiLevelType w:val="hybridMultilevel"/>
    <w:tmpl w:val="8B5EF6BC"/>
    <w:lvl w:ilvl="0" w:tplc="2BB2B640">
      <w:numFmt w:val="bullet"/>
      <w:lvlText w:val="–"/>
      <w:lvlJc w:val="left"/>
      <w:pPr>
        <w:ind w:left="447" w:hanging="188"/>
      </w:pPr>
      <w:rPr>
        <w:rFonts w:ascii="Times New Roman" w:eastAsia="Times New Roman" w:hAnsi="Times New Roman" w:cs="Times New Roman" w:hint="default"/>
        <w:w w:val="100"/>
        <w:sz w:val="24"/>
        <w:szCs w:val="24"/>
      </w:rPr>
    </w:lvl>
    <w:lvl w:ilvl="1" w:tplc="40B82BEC">
      <w:numFmt w:val="bullet"/>
      <w:lvlText w:val="–"/>
      <w:lvlJc w:val="left"/>
      <w:pPr>
        <w:ind w:left="118" w:hanging="188"/>
      </w:pPr>
      <w:rPr>
        <w:rFonts w:ascii="Times New Roman" w:eastAsia="Times New Roman" w:hAnsi="Times New Roman" w:cs="Times New Roman" w:hint="default"/>
        <w:w w:val="100"/>
        <w:sz w:val="24"/>
        <w:szCs w:val="24"/>
      </w:rPr>
    </w:lvl>
    <w:lvl w:ilvl="2" w:tplc="5934B37A">
      <w:numFmt w:val="bullet"/>
      <w:lvlText w:val="•"/>
      <w:lvlJc w:val="left"/>
      <w:pPr>
        <w:ind w:left="1487" w:hanging="188"/>
      </w:pPr>
      <w:rPr>
        <w:rFonts w:hint="default"/>
      </w:rPr>
    </w:lvl>
    <w:lvl w:ilvl="3" w:tplc="FA2AB176">
      <w:numFmt w:val="bullet"/>
      <w:lvlText w:val="•"/>
      <w:lvlJc w:val="left"/>
      <w:pPr>
        <w:ind w:left="2534" w:hanging="188"/>
      </w:pPr>
      <w:rPr>
        <w:rFonts w:hint="default"/>
      </w:rPr>
    </w:lvl>
    <w:lvl w:ilvl="4" w:tplc="844612C8">
      <w:numFmt w:val="bullet"/>
      <w:lvlText w:val="•"/>
      <w:lvlJc w:val="left"/>
      <w:pPr>
        <w:ind w:left="3582" w:hanging="188"/>
      </w:pPr>
      <w:rPr>
        <w:rFonts w:hint="default"/>
      </w:rPr>
    </w:lvl>
    <w:lvl w:ilvl="5" w:tplc="E5FA5186">
      <w:numFmt w:val="bullet"/>
      <w:lvlText w:val="•"/>
      <w:lvlJc w:val="left"/>
      <w:pPr>
        <w:ind w:left="4629" w:hanging="188"/>
      </w:pPr>
      <w:rPr>
        <w:rFonts w:hint="default"/>
      </w:rPr>
    </w:lvl>
    <w:lvl w:ilvl="6" w:tplc="DA6869C2">
      <w:numFmt w:val="bullet"/>
      <w:lvlText w:val="•"/>
      <w:lvlJc w:val="left"/>
      <w:pPr>
        <w:ind w:left="5676" w:hanging="188"/>
      </w:pPr>
      <w:rPr>
        <w:rFonts w:hint="default"/>
      </w:rPr>
    </w:lvl>
    <w:lvl w:ilvl="7" w:tplc="ACDAD1FC">
      <w:numFmt w:val="bullet"/>
      <w:lvlText w:val="•"/>
      <w:lvlJc w:val="left"/>
      <w:pPr>
        <w:ind w:left="6724" w:hanging="188"/>
      </w:pPr>
      <w:rPr>
        <w:rFonts w:hint="default"/>
      </w:rPr>
    </w:lvl>
    <w:lvl w:ilvl="8" w:tplc="3F02A1FA">
      <w:numFmt w:val="bullet"/>
      <w:lvlText w:val="•"/>
      <w:lvlJc w:val="left"/>
      <w:pPr>
        <w:ind w:left="7771" w:hanging="188"/>
      </w:pPr>
      <w:rPr>
        <w:rFonts w:hint="default"/>
      </w:rPr>
    </w:lvl>
  </w:abstractNum>
  <w:abstractNum w:abstractNumId="16">
    <w:nsid w:val="19691744"/>
    <w:multiLevelType w:val="hybridMultilevel"/>
    <w:tmpl w:val="6732728C"/>
    <w:lvl w:ilvl="0" w:tplc="CE1C893C">
      <w:numFmt w:val="bullet"/>
      <w:lvlText w:val="–"/>
      <w:lvlJc w:val="left"/>
      <w:pPr>
        <w:ind w:left="118" w:hanging="188"/>
      </w:pPr>
      <w:rPr>
        <w:rFonts w:ascii="Times New Roman" w:eastAsia="Times New Roman" w:hAnsi="Times New Roman" w:cs="Times New Roman" w:hint="default"/>
        <w:w w:val="100"/>
        <w:sz w:val="24"/>
        <w:szCs w:val="24"/>
      </w:rPr>
    </w:lvl>
    <w:lvl w:ilvl="1" w:tplc="25CA3D42">
      <w:numFmt w:val="bullet"/>
      <w:lvlText w:val="•"/>
      <w:lvlJc w:val="left"/>
      <w:pPr>
        <w:ind w:left="1094" w:hanging="188"/>
      </w:pPr>
      <w:rPr>
        <w:rFonts w:hint="default"/>
      </w:rPr>
    </w:lvl>
    <w:lvl w:ilvl="2" w:tplc="7AD26D32">
      <w:numFmt w:val="bullet"/>
      <w:lvlText w:val="•"/>
      <w:lvlJc w:val="left"/>
      <w:pPr>
        <w:ind w:left="2069" w:hanging="188"/>
      </w:pPr>
      <w:rPr>
        <w:rFonts w:hint="default"/>
      </w:rPr>
    </w:lvl>
    <w:lvl w:ilvl="3" w:tplc="6EEA7A06">
      <w:numFmt w:val="bullet"/>
      <w:lvlText w:val="•"/>
      <w:lvlJc w:val="left"/>
      <w:pPr>
        <w:ind w:left="3043" w:hanging="188"/>
      </w:pPr>
      <w:rPr>
        <w:rFonts w:hint="default"/>
      </w:rPr>
    </w:lvl>
    <w:lvl w:ilvl="4" w:tplc="D8328DAC">
      <w:numFmt w:val="bullet"/>
      <w:lvlText w:val="•"/>
      <w:lvlJc w:val="left"/>
      <w:pPr>
        <w:ind w:left="4018" w:hanging="188"/>
      </w:pPr>
      <w:rPr>
        <w:rFonts w:hint="default"/>
      </w:rPr>
    </w:lvl>
    <w:lvl w:ilvl="5" w:tplc="7708E1D6">
      <w:numFmt w:val="bullet"/>
      <w:lvlText w:val="•"/>
      <w:lvlJc w:val="left"/>
      <w:pPr>
        <w:ind w:left="4993" w:hanging="188"/>
      </w:pPr>
      <w:rPr>
        <w:rFonts w:hint="default"/>
      </w:rPr>
    </w:lvl>
    <w:lvl w:ilvl="6" w:tplc="561A76EC">
      <w:numFmt w:val="bullet"/>
      <w:lvlText w:val="•"/>
      <w:lvlJc w:val="left"/>
      <w:pPr>
        <w:ind w:left="5967" w:hanging="188"/>
      </w:pPr>
      <w:rPr>
        <w:rFonts w:hint="default"/>
      </w:rPr>
    </w:lvl>
    <w:lvl w:ilvl="7" w:tplc="C8227744">
      <w:numFmt w:val="bullet"/>
      <w:lvlText w:val="•"/>
      <w:lvlJc w:val="left"/>
      <w:pPr>
        <w:ind w:left="6942" w:hanging="188"/>
      </w:pPr>
      <w:rPr>
        <w:rFonts w:hint="default"/>
      </w:rPr>
    </w:lvl>
    <w:lvl w:ilvl="8" w:tplc="DB04DA72">
      <w:numFmt w:val="bullet"/>
      <w:lvlText w:val="•"/>
      <w:lvlJc w:val="left"/>
      <w:pPr>
        <w:ind w:left="7917" w:hanging="188"/>
      </w:pPr>
      <w:rPr>
        <w:rFonts w:hint="default"/>
      </w:rPr>
    </w:lvl>
  </w:abstractNum>
  <w:abstractNum w:abstractNumId="17">
    <w:nsid w:val="1A8506E5"/>
    <w:multiLevelType w:val="hybridMultilevel"/>
    <w:tmpl w:val="446C6386"/>
    <w:lvl w:ilvl="0" w:tplc="9B08259A">
      <w:numFmt w:val="bullet"/>
      <w:lvlText w:val="–"/>
      <w:lvlJc w:val="left"/>
      <w:pPr>
        <w:ind w:left="118" w:hanging="185"/>
      </w:pPr>
      <w:rPr>
        <w:rFonts w:ascii="Times New Roman" w:eastAsia="Times New Roman" w:hAnsi="Times New Roman" w:cs="Times New Roman" w:hint="default"/>
        <w:w w:val="100"/>
        <w:sz w:val="24"/>
        <w:szCs w:val="24"/>
      </w:rPr>
    </w:lvl>
    <w:lvl w:ilvl="1" w:tplc="D7F6941E">
      <w:numFmt w:val="bullet"/>
      <w:lvlText w:val="•"/>
      <w:lvlJc w:val="left"/>
      <w:pPr>
        <w:ind w:left="1096" w:hanging="185"/>
      </w:pPr>
      <w:rPr>
        <w:rFonts w:hint="default"/>
      </w:rPr>
    </w:lvl>
    <w:lvl w:ilvl="2" w:tplc="D29064D0">
      <w:numFmt w:val="bullet"/>
      <w:lvlText w:val="•"/>
      <w:lvlJc w:val="left"/>
      <w:pPr>
        <w:ind w:left="2073" w:hanging="185"/>
      </w:pPr>
      <w:rPr>
        <w:rFonts w:hint="default"/>
      </w:rPr>
    </w:lvl>
    <w:lvl w:ilvl="3" w:tplc="DB8C3FE8">
      <w:numFmt w:val="bullet"/>
      <w:lvlText w:val="•"/>
      <w:lvlJc w:val="left"/>
      <w:pPr>
        <w:ind w:left="3049" w:hanging="185"/>
      </w:pPr>
      <w:rPr>
        <w:rFonts w:hint="default"/>
      </w:rPr>
    </w:lvl>
    <w:lvl w:ilvl="4" w:tplc="0DF8543A">
      <w:numFmt w:val="bullet"/>
      <w:lvlText w:val="•"/>
      <w:lvlJc w:val="left"/>
      <w:pPr>
        <w:ind w:left="4026" w:hanging="185"/>
      </w:pPr>
      <w:rPr>
        <w:rFonts w:hint="default"/>
      </w:rPr>
    </w:lvl>
    <w:lvl w:ilvl="5" w:tplc="D06EA8CE">
      <w:numFmt w:val="bullet"/>
      <w:lvlText w:val="•"/>
      <w:lvlJc w:val="left"/>
      <w:pPr>
        <w:ind w:left="5003" w:hanging="185"/>
      </w:pPr>
      <w:rPr>
        <w:rFonts w:hint="default"/>
      </w:rPr>
    </w:lvl>
    <w:lvl w:ilvl="6" w:tplc="8A5A1E9A">
      <w:numFmt w:val="bullet"/>
      <w:lvlText w:val="•"/>
      <w:lvlJc w:val="left"/>
      <w:pPr>
        <w:ind w:left="5979" w:hanging="185"/>
      </w:pPr>
      <w:rPr>
        <w:rFonts w:hint="default"/>
      </w:rPr>
    </w:lvl>
    <w:lvl w:ilvl="7" w:tplc="742E769C">
      <w:numFmt w:val="bullet"/>
      <w:lvlText w:val="•"/>
      <w:lvlJc w:val="left"/>
      <w:pPr>
        <w:ind w:left="6956" w:hanging="185"/>
      </w:pPr>
      <w:rPr>
        <w:rFonts w:hint="default"/>
      </w:rPr>
    </w:lvl>
    <w:lvl w:ilvl="8" w:tplc="D1042472">
      <w:numFmt w:val="bullet"/>
      <w:lvlText w:val="•"/>
      <w:lvlJc w:val="left"/>
      <w:pPr>
        <w:ind w:left="7933" w:hanging="185"/>
      </w:pPr>
      <w:rPr>
        <w:rFonts w:hint="default"/>
      </w:rPr>
    </w:lvl>
  </w:abstractNum>
  <w:abstractNum w:abstractNumId="18">
    <w:nsid w:val="1AC36328"/>
    <w:multiLevelType w:val="hybridMultilevel"/>
    <w:tmpl w:val="96B89AB4"/>
    <w:lvl w:ilvl="0" w:tplc="7A44F9A0">
      <w:start w:val="1"/>
      <w:numFmt w:val="decimal"/>
      <w:lvlText w:val="%1."/>
      <w:lvlJc w:val="left"/>
      <w:pPr>
        <w:ind w:left="814" w:hanging="349"/>
      </w:pPr>
      <w:rPr>
        <w:rFonts w:ascii="Times New Roman" w:eastAsia="Times New Roman" w:hAnsi="Times New Roman" w:cs="Times New Roman" w:hint="default"/>
        <w:spacing w:val="0"/>
        <w:w w:val="99"/>
        <w:sz w:val="28"/>
        <w:szCs w:val="28"/>
      </w:rPr>
    </w:lvl>
    <w:lvl w:ilvl="1" w:tplc="01462DEC">
      <w:numFmt w:val="bullet"/>
      <w:lvlText w:val="•"/>
      <w:lvlJc w:val="left"/>
      <w:pPr>
        <w:ind w:left="2168" w:hanging="349"/>
      </w:pPr>
      <w:rPr>
        <w:rFonts w:hint="default"/>
      </w:rPr>
    </w:lvl>
    <w:lvl w:ilvl="2" w:tplc="2F1A7F4E">
      <w:numFmt w:val="bullet"/>
      <w:lvlText w:val="•"/>
      <w:lvlJc w:val="left"/>
      <w:pPr>
        <w:ind w:left="3517" w:hanging="349"/>
      </w:pPr>
      <w:rPr>
        <w:rFonts w:hint="default"/>
      </w:rPr>
    </w:lvl>
    <w:lvl w:ilvl="3" w:tplc="656685EC">
      <w:numFmt w:val="bullet"/>
      <w:lvlText w:val="•"/>
      <w:lvlJc w:val="left"/>
      <w:pPr>
        <w:ind w:left="4866" w:hanging="349"/>
      </w:pPr>
      <w:rPr>
        <w:rFonts w:hint="default"/>
      </w:rPr>
    </w:lvl>
    <w:lvl w:ilvl="4" w:tplc="35CAF16C">
      <w:numFmt w:val="bullet"/>
      <w:lvlText w:val="•"/>
      <w:lvlJc w:val="left"/>
      <w:pPr>
        <w:ind w:left="6215" w:hanging="349"/>
      </w:pPr>
      <w:rPr>
        <w:rFonts w:hint="default"/>
      </w:rPr>
    </w:lvl>
    <w:lvl w:ilvl="5" w:tplc="7190268C">
      <w:numFmt w:val="bullet"/>
      <w:lvlText w:val="•"/>
      <w:lvlJc w:val="left"/>
      <w:pPr>
        <w:ind w:left="7564" w:hanging="349"/>
      </w:pPr>
      <w:rPr>
        <w:rFonts w:hint="default"/>
      </w:rPr>
    </w:lvl>
    <w:lvl w:ilvl="6" w:tplc="3870A0B0">
      <w:numFmt w:val="bullet"/>
      <w:lvlText w:val="•"/>
      <w:lvlJc w:val="left"/>
      <w:pPr>
        <w:ind w:left="8913" w:hanging="349"/>
      </w:pPr>
      <w:rPr>
        <w:rFonts w:hint="default"/>
      </w:rPr>
    </w:lvl>
    <w:lvl w:ilvl="7" w:tplc="EA0A17E2">
      <w:numFmt w:val="bullet"/>
      <w:lvlText w:val="•"/>
      <w:lvlJc w:val="left"/>
      <w:pPr>
        <w:ind w:left="10261" w:hanging="349"/>
      </w:pPr>
      <w:rPr>
        <w:rFonts w:hint="default"/>
      </w:rPr>
    </w:lvl>
    <w:lvl w:ilvl="8" w:tplc="B06A5AD4">
      <w:numFmt w:val="bullet"/>
      <w:lvlText w:val="•"/>
      <w:lvlJc w:val="left"/>
      <w:pPr>
        <w:ind w:left="11610" w:hanging="349"/>
      </w:pPr>
      <w:rPr>
        <w:rFonts w:hint="default"/>
      </w:rPr>
    </w:lvl>
  </w:abstractNum>
  <w:abstractNum w:abstractNumId="19">
    <w:nsid w:val="1FB21BC9"/>
    <w:multiLevelType w:val="hybridMultilevel"/>
    <w:tmpl w:val="B464E462"/>
    <w:lvl w:ilvl="0" w:tplc="23527A72">
      <w:start w:val="1"/>
      <w:numFmt w:val="decimal"/>
      <w:lvlText w:val="%1."/>
      <w:lvlJc w:val="left"/>
      <w:pPr>
        <w:ind w:left="823" w:hanging="348"/>
      </w:pPr>
      <w:rPr>
        <w:rFonts w:ascii="Times New Roman" w:eastAsia="Times New Roman" w:hAnsi="Times New Roman" w:cs="Times New Roman" w:hint="default"/>
        <w:spacing w:val="0"/>
        <w:w w:val="99"/>
        <w:sz w:val="28"/>
        <w:szCs w:val="28"/>
      </w:rPr>
    </w:lvl>
    <w:lvl w:ilvl="1" w:tplc="58B6D96A">
      <w:numFmt w:val="bullet"/>
      <w:lvlText w:val="•"/>
      <w:lvlJc w:val="left"/>
      <w:pPr>
        <w:ind w:left="1722" w:hanging="348"/>
      </w:pPr>
      <w:rPr>
        <w:rFonts w:hint="default"/>
      </w:rPr>
    </w:lvl>
    <w:lvl w:ilvl="2" w:tplc="4316F5AE">
      <w:numFmt w:val="bullet"/>
      <w:lvlText w:val="•"/>
      <w:lvlJc w:val="left"/>
      <w:pPr>
        <w:ind w:left="2624" w:hanging="348"/>
      </w:pPr>
      <w:rPr>
        <w:rFonts w:hint="default"/>
      </w:rPr>
    </w:lvl>
    <w:lvl w:ilvl="3" w:tplc="957E72C6">
      <w:numFmt w:val="bullet"/>
      <w:lvlText w:val="•"/>
      <w:lvlJc w:val="left"/>
      <w:pPr>
        <w:ind w:left="3527" w:hanging="348"/>
      </w:pPr>
      <w:rPr>
        <w:rFonts w:hint="default"/>
      </w:rPr>
    </w:lvl>
    <w:lvl w:ilvl="4" w:tplc="93906376">
      <w:numFmt w:val="bullet"/>
      <w:lvlText w:val="•"/>
      <w:lvlJc w:val="left"/>
      <w:pPr>
        <w:ind w:left="4429" w:hanging="348"/>
      </w:pPr>
      <w:rPr>
        <w:rFonts w:hint="default"/>
      </w:rPr>
    </w:lvl>
    <w:lvl w:ilvl="5" w:tplc="20EC871E">
      <w:numFmt w:val="bullet"/>
      <w:lvlText w:val="•"/>
      <w:lvlJc w:val="left"/>
      <w:pPr>
        <w:ind w:left="5331" w:hanging="348"/>
      </w:pPr>
      <w:rPr>
        <w:rFonts w:hint="default"/>
      </w:rPr>
    </w:lvl>
    <w:lvl w:ilvl="6" w:tplc="3184ED82">
      <w:numFmt w:val="bullet"/>
      <w:lvlText w:val="•"/>
      <w:lvlJc w:val="left"/>
      <w:pPr>
        <w:ind w:left="6234" w:hanging="348"/>
      </w:pPr>
      <w:rPr>
        <w:rFonts w:hint="default"/>
      </w:rPr>
    </w:lvl>
    <w:lvl w:ilvl="7" w:tplc="2A4893F4">
      <w:numFmt w:val="bullet"/>
      <w:lvlText w:val="•"/>
      <w:lvlJc w:val="left"/>
      <w:pPr>
        <w:ind w:left="7136" w:hanging="348"/>
      </w:pPr>
      <w:rPr>
        <w:rFonts w:hint="default"/>
      </w:rPr>
    </w:lvl>
    <w:lvl w:ilvl="8" w:tplc="789457A4">
      <w:numFmt w:val="bullet"/>
      <w:lvlText w:val="•"/>
      <w:lvlJc w:val="left"/>
      <w:pPr>
        <w:ind w:left="8039" w:hanging="348"/>
      </w:pPr>
      <w:rPr>
        <w:rFonts w:hint="default"/>
      </w:rPr>
    </w:lvl>
  </w:abstractNum>
  <w:abstractNum w:abstractNumId="20">
    <w:nsid w:val="2333275B"/>
    <w:multiLevelType w:val="hybridMultilevel"/>
    <w:tmpl w:val="BB84311A"/>
    <w:lvl w:ilvl="0" w:tplc="26BA2574">
      <w:start w:val="1"/>
      <w:numFmt w:val="decimal"/>
      <w:lvlText w:val="%1."/>
      <w:lvlJc w:val="left"/>
      <w:pPr>
        <w:ind w:left="766" w:hanging="349"/>
      </w:pPr>
      <w:rPr>
        <w:rFonts w:ascii="Times New Roman" w:eastAsia="Times New Roman" w:hAnsi="Times New Roman" w:cs="Times New Roman" w:hint="default"/>
        <w:spacing w:val="0"/>
        <w:w w:val="99"/>
        <w:sz w:val="28"/>
        <w:szCs w:val="28"/>
      </w:rPr>
    </w:lvl>
    <w:lvl w:ilvl="1" w:tplc="93DE43C6">
      <w:numFmt w:val="bullet"/>
      <w:lvlText w:val="•"/>
      <w:lvlJc w:val="left"/>
      <w:pPr>
        <w:ind w:left="2117" w:hanging="349"/>
      </w:pPr>
      <w:rPr>
        <w:rFonts w:hint="default"/>
      </w:rPr>
    </w:lvl>
    <w:lvl w:ilvl="2" w:tplc="6AC47B7A">
      <w:numFmt w:val="bullet"/>
      <w:lvlText w:val="•"/>
      <w:lvlJc w:val="left"/>
      <w:pPr>
        <w:ind w:left="3474" w:hanging="349"/>
      </w:pPr>
      <w:rPr>
        <w:rFonts w:hint="default"/>
      </w:rPr>
    </w:lvl>
    <w:lvl w:ilvl="3" w:tplc="61104190">
      <w:numFmt w:val="bullet"/>
      <w:lvlText w:val="•"/>
      <w:lvlJc w:val="left"/>
      <w:pPr>
        <w:ind w:left="4831" w:hanging="349"/>
      </w:pPr>
      <w:rPr>
        <w:rFonts w:hint="default"/>
      </w:rPr>
    </w:lvl>
    <w:lvl w:ilvl="4" w:tplc="C1E876E2">
      <w:numFmt w:val="bullet"/>
      <w:lvlText w:val="•"/>
      <w:lvlJc w:val="left"/>
      <w:pPr>
        <w:ind w:left="6188" w:hanging="349"/>
      </w:pPr>
      <w:rPr>
        <w:rFonts w:hint="default"/>
      </w:rPr>
    </w:lvl>
    <w:lvl w:ilvl="5" w:tplc="2C900842">
      <w:numFmt w:val="bullet"/>
      <w:lvlText w:val="•"/>
      <w:lvlJc w:val="left"/>
      <w:pPr>
        <w:ind w:left="7546" w:hanging="349"/>
      </w:pPr>
      <w:rPr>
        <w:rFonts w:hint="default"/>
      </w:rPr>
    </w:lvl>
    <w:lvl w:ilvl="6" w:tplc="112AD1A4">
      <w:numFmt w:val="bullet"/>
      <w:lvlText w:val="•"/>
      <w:lvlJc w:val="left"/>
      <w:pPr>
        <w:ind w:left="8903" w:hanging="349"/>
      </w:pPr>
      <w:rPr>
        <w:rFonts w:hint="default"/>
      </w:rPr>
    </w:lvl>
    <w:lvl w:ilvl="7" w:tplc="FD6C9F02">
      <w:numFmt w:val="bullet"/>
      <w:lvlText w:val="•"/>
      <w:lvlJc w:val="left"/>
      <w:pPr>
        <w:ind w:left="10260" w:hanging="349"/>
      </w:pPr>
      <w:rPr>
        <w:rFonts w:hint="default"/>
      </w:rPr>
    </w:lvl>
    <w:lvl w:ilvl="8" w:tplc="787E0D80">
      <w:numFmt w:val="bullet"/>
      <w:lvlText w:val="•"/>
      <w:lvlJc w:val="left"/>
      <w:pPr>
        <w:ind w:left="11617" w:hanging="349"/>
      </w:pPr>
      <w:rPr>
        <w:rFonts w:hint="default"/>
      </w:rPr>
    </w:lvl>
  </w:abstractNum>
  <w:abstractNum w:abstractNumId="21">
    <w:nsid w:val="23D739CE"/>
    <w:multiLevelType w:val="hybridMultilevel"/>
    <w:tmpl w:val="980EDC68"/>
    <w:lvl w:ilvl="0" w:tplc="FC98E252">
      <w:numFmt w:val="bullet"/>
      <w:lvlText w:val="–"/>
      <w:lvlJc w:val="left"/>
      <w:pPr>
        <w:ind w:left="118" w:hanging="185"/>
      </w:pPr>
      <w:rPr>
        <w:rFonts w:ascii="Times New Roman" w:eastAsia="Times New Roman" w:hAnsi="Times New Roman" w:cs="Times New Roman" w:hint="default"/>
        <w:w w:val="100"/>
        <w:sz w:val="24"/>
        <w:szCs w:val="24"/>
      </w:rPr>
    </w:lvl>
    <w:lvl w:ilvl="1" w:tplc="01FC8EDE">
      <w:numFmt w:val="bullet"/>
      <w:lvlText w:val="•"/>
      <w:lvlJc w:val="left"/>
      <w:pPr>
        <w:ind w:left="1094" w:hanging="185"/>
      </w:pPr>
      <w:rPr>
        <w:rFonts w:hint="default"/>
      </w:rPr>
    </w:lvl>
    <w:lvl w:ilvl="2" w:tplc="4570692E">
      <w:numFmt w:val="bullet"/>
      <w:lvlText w:val="•"/>
      <w:lvlJc w:val="left"/>
      <w:pPr>
        <w:ind w:left="2069" w:hanging="185"/>
      </w:pPr>
      <w:rPr>
        <w:rFonts w:hint="default"/>
      </w:rPr>
    </w:lvl>
    <w:lvl w:ilvl="3" w:tplc="98BE5270">
      <w:numFmt w:val="bullet"/>
      <w:lvlText w:val="•"/>
      <w:lvlJc w:val="left"/>
      <w:pPr>
        <w:ind w:left="3043" w:hanging="185"/>
      </w:pPr>
      <w:rPr>
        <w:rFonts w:hint="default"/>
      </w:rPr>
    </w:lvl>
    <w:lvl w:ilvl="4" w:tplc="1138CE1A">
      <w:numFmt w:val="bullet"/>
      <w:lvlText w:val="•"/>
      <w:lvlJc w:val="left"/>
      <w:pPr>
        <w:ind w:left="4018" w:hanging="185"/>
      </w:pPr>
      <w:rPr>
        <w:rFonts w:hint="default"/>
      </w:rPr>
    </w:lvl>
    <w:lvl w:ilvl="5" w:tplc="523E9874">
      <w:numFmt w:val="bullet"/>
      <w:lvlText w:val="•"/>
      <w:lvlJc w:val="left"/>
      <w:pPr>
        <w:ind w:left="4993" w:hanging="185"/>
      </w:pPr>
      <w:rPr>
        <w:rFonts w:hint="default"/>
      </w:rPr>
    </w:lvl>
    <w:lvl w:ilvl="6" w:tplc="40DC9B36">
      <w:numFmt w:val="bullet"/>
      <w:lvlText w:val="•"/>
      <w:lvlJc w:val="left"/>
      <w:pPr>
        <w:ind w:left="5967" w:hanging="185"/>
      </w:pPr>
      <w:rPr>
        <w:rFonts w:hint="default"/>
      </w:rPr>
    </w:lvl>
    <w:lvl w:ilvl="7" w:tplc="061CCCBE">
      <w:numFmt w:val="bullet"/>
      <w:lvlText w:val="•"/>
      <w:lvlJc w:val="left"/>
      <w:pPr>
        <w:ind w:left="6942" w:hanging="185"/>
      </w:pPr>
      <w:rPr>
        <w:rFonts w:hint="default"/>
      </w:rPr>
    </w:lvl>
    <w:lvl w:ilvl="8" w:tplc="3B2EC950">
      <w:numFmt w:val="bullet"/>
      <w:lvlText w:val="•"/>
      <w:lvlJc w:val="left"/>
      <w:pPr>
        <w:ind w:left="7917" w:hanging="185"/>
      </w:pPr>
      <w:rPr>
        <w:rFonts w:hint="default"/>
      </w:rPr>
    </w:lvl>
  </w:abstractNum>
  <w:abstractNum w:abstractNumId="22">
    <w:nsid w:val="260C5A20"/>
    <w:multiLevelType w:val="hybridMultilevel"/>
    <w:tmpl w:val="75583034"/>
    <w:lvl w:ilvl="0" w:tplc="AAF063AC">
      <w:numFmt w:val="bullet"/>
      <w:lvlText w:val="–"/>
      <w:lvlJc w:val="left"/>
      <w:pPr>
        <w:ind w:left="872" w:hanging="185"/>
      </w:pPr>
      <w:rPr>
        <w:rFonts w:ascii="Times New Roman" w:eastAsia="Times New Roman" w:hAnsi="Times New Roman" w:cs="Times New Roman" w:hint="default"/>
        <w:w w:val="100"/>
        <w:sz w:val="24"/>
        <w:szCs w:val="24"/>
      </w:rPr>
    </w:lvl>
    <w:lvl w:ilvl="1" w:tplc="4CC4542A">
      <w:numFmt w:val="bullet"/>
      <w:lvlText w:val="•"/>
      <w:lvlJc w:val="left"/>
      <w:pPr>
        <w:ind w:left="1778" w:hanging="185"/>
      </w:pPr>
      <w:rPr>
        <w:rFonts w:hint="default"/>
      </w:rPr>
    </w:lvl>
    <w:lvl w:ilvl="2" w:tplc="62BAF284">
      <w:numFmt w:val="bullet"/>
      <w:lvlText w:val="•"/>
      <w:lvlJc w:val="left"/>
      <w:pPr>
        <w:ind w:left="2677" w:hanging="185"/>
      </w:pPr>
      <w:rPr>
        <w:rFonts w:hint="default"/>
      </w:rPr>
    </w:lvl>
    <w:lvl w:ilvl="3" w:tplc="3D869FD4">
      <w:numFmt w:val="bullet"/>
      <w:lvlText w:val="•"/>
      <w:lvlJc w:val="left"/>
      <w:pPr>
        <w:ind w:left="3575" w:hanging="185"/>
      </w:pPr>
      <w:rPr>
        <w:rFonts w:hint="default"/>
      </w:rPr>
    </w:lvl>
    <w:lvl w:ilvl="4" w:tplc="26501C94">
      <w:numFmt w:val="bullet"/>
      <w:lvlText w:val="•"/>
      <w:lvlJc w:val="left"/>
      <w:pPr>
        <w:ind w:left="4474" w:hanging="185"/>
      </w:pPr>
      <w:rPr>
        <w:rFonts w:hint="default"/>
      </w:rPr>
    </w:lvl>
    <w:lvl w:ilvl="5" w:tplc="A4B2F38C">
      <w:numFmt w:val="bullet"/>
      <w:lvlText w:val="•"/>
      <w:lvlJc w:val="left"/>
      <w:pPr>
        <w:ind w:left="5373" w:hanging="185"/>
      </w:pPr>
      <w:rPr>
        <w:rFonts w:hint="default"/>
      </w:rPr>
    </w:lvl>
    <w:lvl w:ilvl="6" w:tplc="0BD08264">
      <w:numFmt w:val="bullet"/>
      <w:lvlText w:val="•"/>
      <w:lvlJc w:val="left"/>
      <w:pPr>
        <w:ind w:left="6271" w:hanging="185"/>
      </w:pPr>
      <w:rPr>
        <w:rFonts w:hint="default"/>
      </w:rPr>
    </w:lvl>
    <w:lvl w:ilvl="7" w:tplc="A754AAB6">
      <w:numFmt w:val="bullet"/>
      <w:lvlText w:val="•"/>
      <w:lvlJc w:val="left"/>
      <w:pPr>
        <w:ind w:left="7170" w:hanging="185"/>
      </w:pPr>
      <w:rPr>
        <w:rFonts w:hint="default"/>
      </w:rPr>
    </w:lvl>
    <w:lvl w:ilvl="8" w:tplc="A2B0EA44">
      <w:numFmt w:val="bullet"/>
      <w:lvlText w:val="•"/>
      <w:lvlJc w:val="left"/>
      <w:pPr>
        <w:ind w:left="8069" w:hanging="185"/>
      </w:pPr>
      <w:rPr>
        <w:rFonts w:hint="default"/>
      </w:rPr>
    </w:lvl>
  </w:abstractNum>
  <w:abstractNum w:abstractNumId="23">
    <w:nsid w:val="28A909BF"/>
    <w:multiLevelType w:val="hybridMultilevel"/>
    <w:tmpl w:val="471A01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EB7F6E"/>
    <w:multiLevelType w:val="hybridMultilevel"/>
    <w:tmpl w:val="D1647094"/>
    <w:lvl w:ilvl="0" w:tplc="422CEA5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295970B4"/>
    <w:multiLevelType w:val="hybridMultilevel"/>
    <w:tmpl w:val="E934197A"/>
    <w:lvl w:ilvl="0" w:tplc="BF1668E0">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99864D1"/>
    <w:multiLevelType w:val="hybridMultilevel"/>
    <w:tmpl w:val="FBE664DA"/>
    <w:lvl w:ilvl="0" w:tplc="79C27AB2">
      <w:start w:val="1"/>
      <w:numFmt w:val="decimal"/>
      <w:lvlText w:val="%1)"/>
      <w:lvlJc w:val="left"/>
      <w:pPr>
        <w:ind w:left="7307"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A6C1AE3"/>
    <w:multiLevelType w:val="hybridMultilevel"/>
    <w:tmpl w:val="63D8F5C4"/>
    <w:lvl w:ilvl="0" w:tplc="E2625B88">
      <w:numFmt w:val="bullet"/>
      <w:lvlText w:val="–"/>
      <w:lvlJc w:val="left"/>
      <w:pPr>
        <w:ind w:left="118" w:hanging="185"/>
      </w:pPr>
      <w:rPr>
        <w:rFonts w:ascii="Times New Roman" w:eastAsia="Times New Roman" w:hAnsi="Times New Roman" w:cs="Times New Roman" w:hint="default"/>
        <w:w w:val="100"/>
        <w:sz w:val="24"/>
        <w:szCs w:val="24"/>
      </w:rPr>
    </w:lvl>
    <w:lvl w:ilvl="1" w:tplc="010217B4">
      <w:numFmt w:val="bullet"/>
      <w:lvlText w:val="•"/>
      <w:lvlJc w:val="left"/>
      <w:pPr>
        <w:ind w:left="1094" w:hanging="185"/>
      </w:pPr>
      <w:rPr>
        <w:rFonts w:hint="default"/>
      </w:rPr>
    </w:lvl>
    <w:lvl w:ilvl="2" w:tplc="AB2E94A4">
      <w:numFmt w:val="bullet"/>
      <w:lvlText w:val="•"/>
      <w:lvlJc w:val="left"/>
      <w:pPr>
        <w:ind w:left="2069" w:hanging="185"/>
      </w:pPr>
      <w:rPr>
        <w:rFonts w:hint="default"/>
      </w:rPr>
    </w:lvl>
    <w:lvl w:ilvl="3" w:tplc="CB0E8120">
      <w:numFmt w:val="bullet"/>
      <w:lvlText w:val="•"/>
      <w:lvlJc w:val="left"/>
      <w:pPr>
        <w:ind w:left="3043" w:hanging="185"/>
      </w:pPr>
      <w:rPr>
        <w:rFonts w:hint="default"/>
      </w:rPr>
    </w:lvl>
    <w:lvl w:ilvl="4" w:tplc="0D606C78">
      <w:numFmt w:val="bullet"/>
      <w:lvlText w:val="•"/>
      <w:lvlJc w:val="left"/>
      <w:pPr>
        <w:ind w:left="4018" w:hanging="185"/>
      </w:pPr>
      <w:rPr>
        <w:rFonts w:hint="default"/>
      </w:rPr>
    </w:lvl>
    <w:lvl w:ilvl="5" w:tplc="AECECB46">
      <w:numFmt w:val="bullet"/>
      <w:lvlText w:val="•"/>
      <w:lvlJc w:val="left"/>
      <w:pPr>
        <w:ind w:left="4993" w:hanging="185"/>
      </w:pPr>
      <w:rPr>
        <w:rFonts w:hint="default"/>
      </w:rPr>
    </w:lvl>
    <w:lvl w:ilvl="6" w:tplc="FB244FA2">
      <w:numFmt w:val="bullet"/>
      <w:lvlText w:val="•"/>
      <w:lvlJc w:val="left"/>
      <w:pPr>
        <w:ind w:left="5967" w:hanging="185"/>
      </w:pPr>
      <w:rPr>
        <w:rFonts w:hint="default"/>
      </w:rPr>
    </w:lvl>
    <w:lvl w:ilvl="7" w:tplc="84D8DEF6">
      <w:numFmt w:val="bullet"/>
      <w:lvlText w:val="•"/>
      <w:lvlJc w:val="left"/>
      <w:pPr>
        <w:ind w:left="6942" w:hanging="185"/>
      </w:pPr>
      <w:rPr>
        <w:rFonts w:hint="default"/>
      </w:rPr>
    </w:lvl>
    <w:lvl w:ilvl="8" w:tplc="06844E74">
      <w:numFmt w:val="bullet"/>
      <w:lvlText w:val="•"/>
      <w:lvlJc w:val="left"/>
      <w:pPr>
        <w:ind w:left="7917" w:hanging="185"/>
      </w:pPr>
      <w:rPr>
        <w:rFonts w:hint="default"/>
      </w:rPr>
    </w:lvl>
  </w:abstractNum>
  <w:abstractNum w:abstractNumId="28">
    <w:nsid w:val="2DE9088C"/>
    <w:multiLevelType w:val="hybridMultilevel"/>
    <w:tmpl w:val="3C1EDF2C"/>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F5E6FD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0">
    <w:nsid w:val="2F8254CD"/>
    <w:multiLevelType w:val="multilevel"/>
    <w:tmpl w:val="470AB38C"/>
    <w:lvl w:ilvl="0">
      <w:start w:val="2"/>
      <w:numFmt w:val="decimal"/>
      <w:lvlText w:val="%1"/>
      <w:lvlJc w:val="left"/>
      <w:pPr>
        <w:ind w:left="694" w:hanging="1133"/>
        <w:jc w:val="right"/>
      </w:pPr>
      <w:rPr>
        <w:rFonts w:hint="default"/>
      </w:rPr>
    </w:lvl>
    <w:lvl w:ilvl="1">
      <w:start w:val="14"/>
      <w:numFmt w:val="decimal"/>
      <w:lvlText w:val="%1.%2"/>
      <w:lvlJc w:val="left"/>
      <w:pPr>
        <w:ind w:left="694" w:hanging="1133"/>
      </w:pPr>
      <w:rPr>
        <w:rFonts w:ascii="Times New Roman" w:eastAsia="Times New Roman" w:hAnsi="Times New Roman" w:cs="Times New Roman" w:hint="default"/>
        <w:b/>
        <w:bCs/>
        <w:spacing w:val="-2"/>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3096" w:hanging="185"/>
      </w:pPr>
      <w:rPr>
        <w:rFonts w:hint="default"/>
      </w:rPr>
    </w:lvl>
    <w:lvl w:ilvl="5">
      <w:numFmt w:val="bullet"/>
      <w:lvlText w:val="•"/>
      <w:lvlJc w:val="left"/>
      <w:pPr>
        <w:ind w:left="4224" w:hanging="185"/>
      </w:pPr>
      <w:rPr>
        <w:rFonts w:hint="default"/>
      </w:rPr>
    </w:lvl>
    <w:lvl w:ilvl="6">
      <w:numFmt w:val="bullet"/>
      <w:lvlText w:val="•"/>
      <w:lvlJc w:val="left"/>
      <w:pPr>
        <w:ind w:left="5353" w:hanging="185"/>
      </w:pPr>
      <w:rPr>
        <w:rFonts w:hint="default"/>
      </w:rPr>
    </w:lvl>
    <w:lvl w:ilvl="7">
      <w:numFmt w:val="bullet"/>
      <w:lvlText w:val="•"/>
      <w:lvlJc w:val="left"/>
      <w:pPr>
        <w:ind w:left="6481" w:hanging="185"/>
      </w:pPr>
      <w:rPr>
        <w:rFonts w:hint="default"/>
      </w:rPr>
    </w:lvl>
    <w:lvl w:ilvl="8">
      <w:numFmt w:val="bullet"/>
      <w:lvlText w:val="•"/>
      <w:lvlJc w:val="left"/>
      <w:pPr>
        <w:ind w:left="7609" w:hanging="185"/>
      </w:pPr>
      <w:rPr>
        <w:rFonts w:hint="default"/>
      </w:rPr>
    </w:lvl>
  </w:abstractNum>
  <w:abstractNum w:abstractNumId="31">
    <w:nsid w:val="2FA05AC5"/>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nsid w:val="317D3666"/>
    <w:multiLevelType w:val="hybridMultilevel"/>
    <w:tmpl w:val="4FB65894"/>
    <w:lvl w:ilvl="0" w:tplc="85301984">
      <w:numFmt w:val="bullet"/>
      <w:lvlText w:val="–"/>
      <w:lvlJc w:val="left"/>
      <w:pPr>
        <w:ind w:left="118" w:hanging="185"/>
      </w:pPr>
      <w:rPr>
        <w:rFonts w:ascii="Times New Roman" w:eastAsia="Times New Roman" w:hAnsi="Times New Roman" w:cs="Times New Roman" w:hint="default"/>
        <w:w w:val="100"/>
        <w:sz w:val="24"/>
        <w:szCs w:val="24"/>
      </w:rPr>
    </w:lvl>
    <w:lvl w:ilvl="1" w:tplc="278A6552">
      <w:numFmt w:val="bullet"/>
      <w:lvlText w:val="•"/>
      <w:lvlJc w:val="left"/>
      <w:pPr>
        <w:ind w:left="1094" w:hanging="185"/>
      </w:pPr>
      <w:rPr>
        <w:rFonts w:hint="default"/>
      </w:rPr>
    </w:lvl>
    <w:lvl w:ilvl="2" w:tplc="569AB018">
      <w:numFmt w:val="bullet"/>
      <w:lvlText w:val="•"/>
      <w:lvlJc w:val="left"/>
      <w:pPr>
        <w:ind w:left="2069" w:hanging="185"/>
      </w:pPr>
      <w:rPr>
        <w:rFonts w:hint="default"/>
      </w:rPr>
    </w:lvl>
    <w:lvl w:ilvl="3" w:tplc="2EA277A8">
      <w:numFmt w:val="bullet"/>
      <w:lvlText w:val="•"/>
      <w:lvlJc w:val="left"/>
      <w:pPr>
        <w:ind w:left="3043" w:hanging="185"/>
      </w:pPr>
      <w:rPr>
        <w:rFonts w:hint="default"/>
      </w:rPr>
    </w:lvl>
    <w:lvl w:ilvl="4" w:tplc="C4489BF6">
      <w:numFmt w:val="bullet"/>
      <w:lvlText w:val="•"/>
      <w:lvlJc w:val="left"/>
      <w:pPr>
        <w:ind w:left="4018" w:hanging="185"/>
      </w:pPr>
      <w:rPr>
        <w:rFonts w:hint="default"/>
      </w:rPr>
    </w:lvl>
    <w:lvl w:ilvl="5" w:tplc="A532F1F8">
      <w:numFmt w:val="bullet"/>
      <w:lvlText w:val="•"/>
      <w:lvlJc w:val="left"/>
      <w:pPr>
        <w:ind w:left="4993" w:hanging="185"/>
      </w:pPr>
      <w:rPr>
        <w:rFonts w:hint="default"/>
      </w:rPr>
    </w:lvl>
    <w:lvl w:ilvl="6" w:tplc="630E773E">
      <w:numFmt w:val="bullet"/>
      <w:lvlText w:val="•"/>
      <w:lvlJc w:val="left"/>
      <w:pPr>
        <w:ind w:left="5967" w:hanging="185"/>
      </w:pPr>
      <w:rPr>
        <w:rFonts w:hint="default"/>
      </w:rPr>
    </w:lvl>
    <w:lvl w:ilvl="7" w:tplc="1CFAE44A">
      <w:numFmt w:val="bullet"/>
      <w:lvlText w:val="•"/>
      <w:lvlJc w:val="left"/>
      <w:pPr>
        <w:ind w:left="6942" w:hanging="185"/>
      </w:pPr>
      <w:rPr>
        <w:rFonts w:hint="default"/>
      </w:rPr>
    </w:lvl>
    <w:lvl w:ilvl="8" w:tplc="9C10BC96">
      <w:numFmt w:val="bullet"/>
      <w:lvlText w:val="•"/>
      <w:lvlJc w:val="left"/>
      <w:pPr>
        <w:ind w:left="7917" w:hanging="185"/>
      </w:pPr>
      <w:rPr>
        <w:rFonts w:hint="default"/>
      </w:rPr>
    </w:lvl>
  </w:abstractNum>
  <w:abstractNum w:abstractNumId="33">
    <w:nsid w:val="31973C2E"/>
    <w:multiLevelType w:val="hybridMultilevel"/>
    <w:tmpl w:val="FCE48010"/>
    <w:lvl w:ilvl="0" w:tplc="7346B262">
      <w:numFmt w:val="bullet"/>
      <w:lvlText w:val="–"/>
      <w:lvlJc w:val="left"/>
      <w:pPr>
        <w:ind w:left="118" w:hanging="188"/>
      </w:pPr>
      <w:rPr>
        <w:rFonts w:ascii="Times New Roman" w:eastAsia="Times New Roman" w:hAnsi="Times New Roman" w:cs="Times New Roman" w:hint="default"/>
        <w:w w:val="100"/>
        <w:sz w:val="24"/>
        <w:szCs w:val="24"/>
      </w:rPr>
    </w:lvl>
    <w:lvl w:ilvl="1" w:tplc="04D4A5C6">
      <w:numFmt w:val="bullet"/>
      <w:lvlText w:val="•"/>
      <w:lvlJc w:val="left"/>
      <w:pPr>
        <w:ind w:left="1094" w:hanging="188"/>
      </w:pPr>
      <w:rPr>
        <w:rFonts w:hint="default"/>
      </w:rPr>
    </w:lvl>
    <w:lvl w:ilvl="2" w:tplc="33CEE876">
      <w:numFmt w:val="bullet"/>
      <w:lvlText w:val="•"/>
      <w:lvlJc w:val="left"/>
      <w:pPr>
        <w:ind w:left="2069" w:hanging="188"/>
      </w:pPr>
      <w:rPr>
        <w:rFonts w:hint="default"/>
      </w:rPr>
    </w:lvl>
    <w:lvl w:ilvl="3" w:tplc="B92436A0">
      <w:numFmt w:val="bullet"/>
      <w:lvlText w:val="•"/>
      <w:lvlJc w:val="left"/>
      <w:pPr>
        <w:ind w:left="3043" w:hanging="188"/>
      </w:pPr>
      <w:rPr>
        <w:rFonts w:hint="default"/>
      </w:rPr>
    </w:lvl>
    <w:lvl w:ilvl="4" w:tplc="248EB3C4">
      <w:numFmt w:val="bullet"/>
      <w:lvlText w:val="•"/>
      <w:lvlJc w:val="left"/>
      <w:pPr>
        <w:ind w:left="4018" w:hanging="188"/>
      </w:pPr>
      <w:rPr>
        <w:rFonts w:hint="default"/>
      </w:rPr>
    </w:lvl>
    <w:lvl w:ilvl="5" w:tplc="E6F03948">
      <w:numFmt w:val="bullet"/>
      <w:lvlText w:val="•"/>
      <w:lvlJc w:val="left"/>
      <w:pPr>
        <w:ind w:left="4993" w:hanging="188"/>
      </w:pPr>
      <w:rPr>
        <w:rFonts w:hint="default"/>
      </w:rPr>
    </w:lvl>
    <w:lvl w:ilvl="6" w:tplc="D956354E">
      <w:numFmt w:val="bullet"/>
      <w:lvlText w:val="•"/>
      <w:lvlJc w:val="left"/>
      <w:pPr>
        <w:ind w:left="5967" w:hanging="188"/>
      </w:pPr>
      <w:rPr>
        <w:rFonts w:hint="default"/>
      </w:rPr>
    </w:lvl>
    <w:lvl w:ilvl="7" w:tplc="7D5EF5A2">
      <w:numFmt w:val="bullet"/>
      <w:lvlText w:val="•"/>
      <w:lvlJc w:val="left"/>
      <w:pPr>
        <w:ind w:left="6942" w:hanging="188"/>
      </w:pPr>
      <w:rPr>
        <w:rFonts w:hint="default"/>
      </w:rPr>
    </w:lvl>
    <w:lvl w:ilvl="8" w:tplc="EC92388E">
      <w:numFmt w:val="bullet"/>
      <w:lvlText w:val="•"/>
      <w:lvlJc w:val="left"/>
      <w:pPr>
        <w:ind w:left="7917" w:hanging="188"/>
      </w:pPr>
      <w:rPr>
        <w:rFonts w:hint="default"/>
      </w:rPr>
    </w:lvl>
  </w:abstractNum>
  <w:abstractNum w:abstractNumId="34">
    <w:nsid w:val="325C2D8C"/>
    <w:multiLevelType w:val="hybridMultilevel"/>
    <w:tmpl w:val="81F624F8"/>
    <w:lvl w:ilvl="0" w:tplc="A3602EF2">
      <w:start w:val="1"/>
      <w:numFmt w:val="decimal"/>
      <w:lvlText w:val="%1."/>
      <w:lvlJc w:val="left"/>
      <w:pPr>
        <w:ind w:left="463" w:hanging="360"/>
      </w:pPr>
      <w:rPr>
        <w:rFonts w:ascii="Times New Roman" w:eastAsia="Times New Roman" w:hAnsi="Times New Roman" w:cs="Times New Roman" w:hint="default"/>
        <w:spacing w:val="0"/>
        <w:w w:val="99"/>
        <w:sz w:val="28"/>
        <w:szCs w:val="28"/>
      </w:rPr>
    </w:lvl>
    <w:lvl w:ilvl="1" w:tplc="4F4EB708">
      <w:numFmt w:val="bullet"/>
      <w:lvlText w:val="•"/>
      <w:lvlJc w:val="left"/>
      <w:pPr>
        <w:ind w:left="1834" w:hanging="360"/>
      </w:pPr>
      <w:rPr>
        <w:rFonts w:hint="default"/>
      </w:rPr>
    </w:lvl>
    <w:lvl w:ilvl="2" w:tplc="2F72A8F8">
      <w:numFmt w:val="bullet"/>
      <w:lvlText w:val="•"/>
      <w:lvlJc w:val="left"/>
      <w:pPr>
        <w:ind w:left="3209" w:hanging="360"/>
      </w:pPr>
      <w:rPr>
        <w:rFonts w:hint="default"/>
      </w:rPr>
    </w:lvl>
    <w:lvl w:ilvl="3" w:tplc="B3288D6C">
      <w:numFmt w:val="bullet"/>
      <w:lvlText w:val="•"/>
      <w:lvlJc w:val="left"/>
      <w:pPr>
        <w:ind w:left="4584" w:hanging="360"/>
      </w:pPr>
      <w:rPr>
        <w:rFonts w:hint="default"/>
      </w:rPr>
    </w:lvl>
    <w:lvl w:ilvl="4" w:tplc="DF6001FE">
      <w:numFmt w:val="bullet"/>
      <w:lvlText w:val="•"/>
      <w:lvlJc w:val="left"/>
      <w:pPr>
        <w:ind w:left="5959" w:hanging="360"/>
      </w:pPr>
      <w:rPr>
        <w:rFonts w:hint="default"/>
      </w:rPr>
    </w:lvl>
    <w:lvl w:ilvl="5" w:tplc="AF68DF04">
      <w:numFmt w:val="bullet"/>
      <w:lvlText w:val="•"/>
      <w:lvlJc w:val="left"/>
      <w:pPr>
        <w:ind w:left="7333" w:hanging="360"/>
      </w:pPr>
      <w:rPr>
        <w:rFonts w:hint="default"/>
      </w:rPr>
    </w:lvl>
    <w:lvl w:ilvl="6" w:tplc="2E6E9B34">
      <w:numFmt w:val="bullet"/>
      <w:lvlText w:val="•"/>
      <w:lvlJc w:val="left"/>
      <w:pPr>
        <w:ind w:left="8708" w:hanging="360"/>
      </w:pPr>
      <w:rPr>
        <w:rFonts w:hint="default"/>
      </w:rPr>
    </w:lvl>
    <w:lvl w:ilvl="7" w:tplc="93B047CE">
      <w:numFmt w:val="bullet"/>
      <w:lvlText w:val="•"/>
      <w:lvlJc w:val="left"/>
      <w:pPr>
        <w:ind w:left="10083" w:hanging="360"/>
      </w:pPr>
      <w:rPr>
        <w:rFonts w:hint="default"/>
      </w:rPr>
    </w:lvl>
    <w:lvl w:ilvl="8" w:tplc="30FCB778">
      <w:numFmt w:val="bullet"/>
      <w:lvlText w:val="•"/>
      <w:lvlJc w:val="left"/>
      <w:pPr>
        <w:ind w:left="11458" w:hanging="360"/>
      </w:pPr>
      <w:rPr>
        <w:rFonts w:hint="default"/>
      </w:rPr>
    </w:lvl>
  </w:abstractNum>
  <w:abstractNum w:abstractNumId="35">
    <w:nsid w:val="36CF644B"/>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6">
    <w:nsid w:val="38554602"/>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7">
    <w:nsid w:val="386C4610"/>
    <w:multiLevelType w:val="hybridMultilevel"/>
    <w:tmpl w:val="63F65806"/>
    <w:lvl w:ilvl="0" w:tplc="590A432A">
      <w:start w:val="1"/>
      <w:numFmt w:val="decimal"/>
      <w:pStyle w:val="a"/>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3B6C58B7"/>
    <w:multiLevelType w:val="hybridMultilevel"/>
    <w:tmpl w:val="75E2CB68"/>
    <w:lvl w:ilvl="0" w:tplc="D61EB36E">
      <w:numFmt w:val="bullet"/>
      <w:lvlText w:val="–"/>
      <w:lvlJc w:val="left"/>
      <w:pPr>
        <w:ind w:left="118" w:hanging="188"/>
      </w:pPr>
      <w:rPr>
        <w:rFonts w:ascii="Times New Roman" w:eastAsia="Times New Roman" w:hAnsi="Times New Roman" w:cs="Times New Roman" w:hint="default"/>
        <w:w w:val="100"/>
        <w:sz w:val="24"/>
        <w:szCs w:val="24"/>
      </w:rPr>
    </w:lvl>
    <w:lvl w:ilvl="1" w:tplc="F89E7078">
      <w:numFmt w:val="bullet"/>
      <w:lvlText w:val="•"/>
      <w:lvlJc w:val="left"/>
      <w:pPr>
        <w:ind w:left="1094" w:hanging="188"/>
      </w:pPr>
      <w:rPr>
        <w:rFonts w:hint="default"/>
      </w:rPr>
    </w:lvl>
    <w:lvl w:ilvl="2" w:tplc="1BF881AA">
      <w:numFmt w:val="bullet"/>
      <w:lvlText w:val="•"/>
      <w:lvlJc w:val="left"/>
      <w:pPr>
        <w:ind w:left="2069" w:hanging="188"/>
      </w:pPr>
      <w:rPr>
        <w:rFonts w:hint="default"/>
      </w:rPr>
    </w:lvl>
    <w:lvl w:ilvl="3" w:tplc="DE10A5FC">
      <w:numFmt w:val="bullet"/>
      <w:lvlText w:val="•"/>
      <w:lvlJc w:val="left"/>
      <w:pPr>
        <w:ind w:left="3043" w:hanging="188"/>
      </w:pPr>
      <w:rPr>
        <w:rFonts w:hint="default"/>
      </w:rPr>
    </w:lvl>
    <w:lvl w:ilvl="4" w:tplc="66A644F6">
      <w:numFmt w:val="bullet"/>
      <w:lvlText w:val="•"/>
      <w:lvlJc w:val="left"/>
      <w:pPr>
        <w:ind w:left="4018" w:hanging="188"/>
      </w:pPr>
      <w:rPr>
        <w:rFonts w:hint="default"/>
      </w:rPr>
    </w:lvl>
    <w:lvl w:ilvl="5" w:tplc="0B32D8FE">
      <w:numFmt w:val="bullet"/>
      <w:lvlText w:val="•"/>
      <w:lvlJc w:val="left"/>
      <w:pPr>
        <w:ind w:left="4993" w:hanging="188"/>
      </w:pPr>
      <w:rPr>
        <w:rFonts w:hint="default"/>
      </w:rPr>
    </w:lvl>
    <w:lvl w:ilvl="6" w:tplc="0068FF5A">
      <w:numFmt w:val="bullet"/>
      <w:lvlText w:val="•"/>
      <w:lvlJc w:val="left"/>
      <w:pPr>
        <w:ind w:left="5967" w:hanging="188"/>
      </w:pPr>
      <w:rPr>
        <w:rFonts w:hint="default"/>
      </w:rPr>
    </w:lvl>
    <w:lvl w:ilvl="7" w:tplc="E32A713A">
      <w:numFmt w:val="bullet"/>
      <w:lvlText w:val="•"/>
      <w:lvlJc w:val="left"/>
      <w:pPr>
        <w:ind w:left="6942" w:hanging="188"/>
      </w:pPr>
      <w:rPr>
        <w:rFonts w:hint="default"/>
      </w:rPr>
    </w:lvl>
    <w:lvl w:ilvl="8" w:tplc="2918CAC2">
      <w:numFmt w:val="bullet"/>
      <w:lvlText w:val="•"/>
      <w:lvlJc w:val="left"/>
      <w:pPr>
        <w:ind w:left="7917" w:hanging="188"/>
      </w:pPr>
      <w:rPr>
        <w:rFonts w:hint="default"/>
      </w:rPr>
    </w:lvl>
  </w:abstractNum>
  <w:abstractNum w:abstractNumId="39">
    <w:nsid w:val="3B7B2CBB"/>
    <w:multiLevelType w:val="multilevel"/>
    <w:tmpl w:val="4150015E"/>
    <w:lvl w:ilvl="0">
      <w:start w:val="2"/>
      <w:numFmt w:val="decimal"/>
      <w:lvlText w:val="%1"/>
      <w:lvlJc w:val="left"/>
      <w:pPr>
        <w:ind w:left="1251" w:hanging="1133"/>
      </w:pPr>
      <w:rPr>
        <w:rFonts w:hint="default"/>
      </w:rPr>
    </w:lvl>
    <w:lvl w:ilvl="1">
      <w:start w:val="1"/>
      <w:numFmt w:val="decimal"/>
      <w:lvlText w:val="%1.%2"/>
      <w:lvlJc w:val="left"/>
      <w:pPr>
        <w:ind w:left="685" w:hanging="1133"/>
      </w:pPr>
      <w:rPr>
        <w:rFonts w:ascii="Times New Roman" w:eastAsia="Times New Roman" w:hAnsi="Times New Roman" w:cs="Times New Roman" w:hint="default"/>
        <w:b/>
        <w:bCs/>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2489" w:hanging="185"/>
      </w:pPr>
      <w:rPr>
        <w:rFonts w:hint="default"/>
      </w:rPr>
    </w:lvl>
    <w:lvl w:ilvl="5">
      <w:numFmt w:val="bullet"/>
      <w:lvlText w:val="•"/>
      <w:lvlJc w:val="left"/>
      <w:pPr>
        <w:ind w:left="3718" w:hanging="185"/>
      </w:pPr>
      <w:rPr>
        <w:rFonts w:hint="default"/>
      </w:rPr>
    </w:lvl>
    <w:lvl w:ilvl="6">
      <w:numFmt w:val="bullet"/>
      <w:lvlText w:val="•"/>
      <w:lvlJc w:val="left"/>
      <w:pPr>
        <w:ind w:left="4948" w:hanging="185"/>
      </w:pPr>
      <w:rPr>
        <w:rFonts w:hint="default"/>
      </w:rPr>
    </w:lvl>
    <w:lvl w:ilvl="7">
      <w:numFmt w:val="bullet"/>
      <w:lvlText w:val="•"/>
      <w:lvlJc w:val="left"/>
      <w:pPr>
        <w:ind w:left="6177" w:hanging="185"/>
      </w:pPr>
      <w:rPr>
        <w:rFonts w:hint="default"/>
      </w:rPr>
    </w:lvl>
    <w:lvl w:ilvl="8">
      <w:numFmt w:val="bullet"/>
      <w:lvlText w:val="•"/>
      <w:lvlJc w:val="left"/>
      <w:pPr>
        <w:ind w:left="7407" w:hanging="185"/>
      </w:pPr>
      <w:rPr>
        <w:rFonts w:hint="default"/>
      </w:rPr>
    </w:lvl>
  </w:abstractNum>
  <w:abstractNum w:abstractNumId="40">
    <w:nsid w:val="3BAA2C29"/>
    <w:multiLevelType w:val="hybridMultilevel"/>
    <w:tmpl w:val="9E4403E2"/>
    <w:lvl w:ilvl="0" w:tplc="4AA4EFD8">
      <w:numFmt w:val="bullet"/>
      <w:lvlText w:val="–"/>
      <w:lvlJc w:val="left"/>
      <w:pPr>
        <w:ind w:left="826" w:hanging="188"/>
      </w:pPr>
      <w:rPr>
        <w:rFonts w:ascii="Times New Roman" w:eastAsia="Times New Roman" w:hAnsi="Times New Roman" w:cs="Times New Roman" w:hint="default"/>
        <w:w w:val="100"/>
        <w:sz w:val="24"/>
        <w:szCs w:val="24"/>
      </w:rPr>
    </w:lvl>
    <w:lvl w:ilvl="1" w:tplc="DE6A4290">
      <w:numFmt w:val="bullet"/>
      <w:lvlText w:val="•"/>
      <w:lvlJc w:val="left"/>
      <w:pPr>
        <w:ind w:left="1724" w:hanging="188"/>
      </w:pPr>
      <w:rPr>
        <w:rFonts w:hint="default"/>
      </w:rPr>
    </w:lvl>
    <w:lvl w:ilvl="2" w:tplc="1546799A">
      <w:numFmt w:val="bullet"/>
      <w:lvlText w:val="•"/>
      <w:lvlJc w:val="left"/>
      <w:pPr>
        <w:ind w:left="2629" w:hanging="188"/>
      </w:pPr>
      <w:rPr>
        <w:rFonts w:hint="default"/>
      </w:rPr>
    </w:lvl>
    <w:lvl w:ilvl="3" w:tplc="8A06876C">
      <w:numFmt w:val="bullet"/>
      <w:lvlText w:val="•"/>
      <w:lvlJc w:val="left"/>
      <w:pPr>
        <w:ind w:left="3533" w:hanging="188"/>
      </w:pPr>
      <w:rPr>
        <w:rFonts w:hint="default"/>
      </w:rPr>
    </w:lvl>
    <w:lvl w:ilvl="4" w:tplc="9DA0A886">
      <w:numFmt w:val="bullet"/>
      <w:lvlText w:val="•"/>
      <w:lvlJc w:val="left"/>
      <w:pPr>
        <w:ind w:left="4438" w:hanging="188"/>
      </w:pPr>
      <w:rPr>
        <w:rFonts w:hint="default"/>
      </w:rPr>
    </w:lvl>
    <w:lvl w:ilvl="5" w:tplc="B3C4FE40">
      <w:numFmt w:val="bullet"/>
      <w:lvlText w:val="•"/>
      <w:lvlJc w:val="left"/>
      <w:pPr>
        <w:ind w:left="5343" w:hanging="188"/>
      </w:pPr>
      <w:rPr>
        <w:rFonts w:hint="default"/>
      </w:rPr>
    </w:lvl>
    <w:lvl w:ilvl="6" w:tplc="7F08B34C">
      <w:numFmt w:val="bullet"/>
      <w:lvlText w:val="•"/>
      <w:lvlJc w:val="left"/>
      <w:pPr>
        <w:ind w:left="6247" w:hanging="188"/>
      </w:pPr>
      <w:rPr>
        <w:rFonts w:hint="default"/>
      </w:rPr>
    </w:lvl>
    <w:lvl w:ilvl="7" w:tplc="1A5EEBF0">
      <w:numFmt w:val="bullet"/>
      <w:lvlText w:val="•"/>
      <w:lvlJc w:val="left"/>
      <w:pPr>
        <w:ind w:left="7152" w:hanging="188"/>
      </w:pPr>
      <w:rPr>
        <w:rFonts w:hint="default"/>
      </w:rPr>
    </w:lvl>
    <w:lvl w:ilvl="8" w:tplc="1362EF78">
      <w:numFmt w:val="bullet"/>
      <w:lvlText w:val="•"/>
      <w:lvlJc w:val="left"/>
      <w:pPr>
        <w:ind w:left="8057" w:hanging="188"/>
      </w:pPr>
      <w:rPr>
        <w:rFonts w:hint="default"/>
      </w:rPr>
    </w:lvl>
  </w:abstractNum>
  <w:abstractNum w:abstractNumId="41">
    <w:nsid w:val="3C386C2C"/>
    <w:multiLevelType w:val="hybridMultilevel"/>
    <w:tmpl w:val="2ABCEC3C"/>
    <w:lvl w:ilvl="0" w:tplc="AEC89D1E">
      <w:start w:val="191"/>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40FB2564"/>
    <w:multiLevelType w:val="hybridMultilevel"/>
    <w:tmpl w:val="30D00C08"/>
    <w:lvl w:ilvl="0" w:tplc="14DE0DCA">
      <w:numFmt w:val="bullet"/>
      <w:lvlText w:val="–"/>
      <w:lvlJc w:val="left"/>
      <w:pPr>
        <w:ind w:left="178" w:hanging="185"/>
      </w:pPr>
      <w:rPr>
        <w:rFonts w:ascii="Times New Roman" w:eastAsia="Times New Roman" w:hAnsi="Times New Roman" w:cs="Times New Roman" w:hint="default"/>
        <w:w w:val="100"/>
        <w:sz w:val="24"/>
        <w:szCs w:val="24"/>
      </w:rPr>
    </w:lvl>
    <w:lvl w:ilvl="1" w:tplc="7E2E2892">
      <w:numFmt w:val="bullet"/>
      <w:lvlText w:val="•"/>
      <w:lvlJc w:val="left"/>
      <w:pPr>
        <w:ind w:left="1170" w:hanging="185"/>
      </w:pPr>
      <w:rPr>
        <w:rFonts w:hint="default"/>
      </w:rPr>
    </w:lvl>
    <w:lvl w:ilvl="2" w:tplc="D3AAE01E">
      <w:numFmt w:val="bullet"/>
      <w:lvlText w:val="•"/>
      <w:lvlJc w:val="left"/>
      <w:pPr>
        <w:ind w:left="2161" w:hanging="185"/>
      </w:pPr>
      <w:rPr>
        <w:rFonts w:hint="default"/>
      </w:rPr>
    </w:lvl>
    <w:lvl w:ilvl="3" w:tplc="8110A2BC">
      <w:numFmt w:val="bullet"/>
      <w:lvlText w:val="•"/>
      <w:lvlJc w:val="left"/>
      <w:pPr>
        <w:ind w:left="3151" w:hanging="185"/>
      </w:pPr>
      <w:rPr>
        <w:rFonts w:hint="default"/>
      </w:rPr>
    </w:lvl>
    <w:lvl w:ilvl="4" w:tplc="98D82ECA">
      <w:numFmt w:val="bullet"/>
      <w:lvlText w:val="•"/>
      <w:lvlJc w:val="left"/>
      <w:pPr>
        <w:ind w:left="4142" w:hanging="185"/>
      </w:pPr>
      <w:rPr>
        <w:rFonts w:hint="default"/>
      </w:rPr>
    </w:lvl>
    <w:lvl w:ilvl="5" w:tplc="4A7A8D7C">
      <w:numFmt w:val="bullet"/>
      <w:lvlText w:val="•"/>
      <w:lvlJc w:val="left"/>
      <w:pPr>
        <w:ind w:left="5133" w:hanging="185"/>
      </w:pPr>
      <w:rPr>
        <w:rFonts w:hint="default"/>
      </w:rPr>
    </w:lvl>
    <w:lvl w:ilvl="6" w:tplc="78607A68">
      <w:numFmt w:val="bullet"/>
      <w:lvlText w:val="•"/>
      <w:lvlJc w:val="left"/>
      <w:pPr>
        <w:ind w:left="6123" w:hanging="185"/>
      </w:pPr>
      <w:rPr>
        <w:rFonts w:hint="default"/>
      </w:rPr>
    </w:lvl>
    <w:lvl w:ilvl="7" w:tplc="8D66EFB6">
      <w:numFmt w:val="bullet"/>
      <w:lvlText w:val="•"/>
      <w:lvlJc w:val="left"/>
      <w:pPr>
        <w:ind w:left="7114" w:hanging="185"/>
      </w:pPr>
      <w:rPr>
        <w:rFonts w:hint="default"/>
      </w:rPr>
    </w:lvl>
    <w:lvl w:ilvl="8" w:tplc="B9269D90">
      <w:numFmt w:val="bullet"/>
      <w:lvlText w:val="•"/>
      <w:lvlJc w:val="left"/>
      <w:pPr>
        <w:ind w:left="8105" w:hanging="185"/>
      </w:pPr>
      <w:rPr>
        <w:rFonts w:hint="default"/>
      </w:rPr>
    </w:lvl>
  </w:abstractNum>
  <w:abstractNum w:abstractNumId="43">
    <w:nsid w:val="43BB317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43E02A28"/>
    <w:multiLevelType w:val="hybridMultilevel"/>
    <w:tmpl w:val="0FAA6FD6"/>
    <w:lvl w:ilvl="0" w:tplc="0419000F">
      <w:start w:val="1"/>
      <w:numFmt w:val="decimal"/>
      <w:lvlText w:val="%1."/>
      <w:lvlJc w:val="left"/>
      <w:pPr>
        <w:ind w:left="1404" w:hanging="360"/>
      </w:pPr>
    </w:lvl>
    <w:lvl w:ilvl="1" w:tplc="04190019" w:tentative="1">
      <w:start w:val="1"/>
      <w:numFmt w:val="lowerLetter"/>
      <w:lvlText w:val="%2."/>
      <w:lvlJc w:val="left"/>
      <w:pPr>
        <w:ind w:left="2124" w:hanging="360"/>
      </w:pPr>
    </w:lvl>
    <w:lvl w:ilvl="2" w:tplc="0419001B" w:tentative="1">
      <w:start w:val="1"/>
      <w:numFmt w:val="lowerRoman"/>
      <w:lvlText w:val="%3."/>
      <w:lvlJc w:val="right"/>
      <w:pPr>
        <w:ind w:left="2844" w:hanging="180"/>
      </w:pPr>
    </w:lvl>
    <w:lvl w:ilvl="3" w:tplc="0419000F" w:tentative="1">
      <w:start w:val="1"/>
      <w:numFmt w:val="decimal"/>
      <w:lvlText w:val="%4."/>
      <w:lvlJc w:val="left"/>
      <w:pPr>
        <w:ind w:left="3564" w:hanging="360"/>
      </w:pPr>
    </w:lvl>
    <w:lvl w:ilvl="4" w:tplc="04190019" w:tentative="1">
      <w:start w:val="1"/>
      <w:numFmt w:val="lowerLetter"/>
      <w:lvlText w:val="%5."/>
      <w:lvlJc w:val="left"/>
      <w:pPr>
        <w:ind w:left="4284" w:hanging="360"/>
      </w:pPr>
    </w:lvl>
    <w:lvl w:ilvl="5" w:tplc="0419001B" w:tentative="1">
      <w:start w:val="1"/>
      <w:numFmt w:val="lowerRoman"/>
      <w:lvlText w:val="%6."/>
      <w:lvlJc w:val="right"/>
      <w:pPr>
        <w:ind w:left="5004" w:hanging="180"/>
      </w:pPr>
    </w:lvl>
    <w:lvl w:ilvl="6" w:tplc="0419000F" w:tentative="1">
      <w:start w:val="1"/>
      <w:numFmt w:val="decimal"/>
      <w:lvlText w:val="%7."/>
      <w:lvlJc w:val="left"/>
      <w:pPr>
        <w:ind w:left="5724" w:hanging="360"/>
      </w:pPr>
    </w:lvl>
    <w:lvl w:ilvl="7" w:tplc="04190019" w:tentative="1">
      <w:start w:val="1"/>
      <w:numFmt w:val="lowerLetter"/>
      <w:lvlText w:val="%8."/>
      <w:lvlJc w:val="left"/>
      <w:pPr>
        <w:ind w:left="6444" w:hanging="360"/>
      </w:pPr>
    </w:lvl>
    <w:lvl w:ilvl="8" w:tplc="0419001B" w:tentative="1">
      <w:start w:val="1"/>
      <w:numFmt w:val="lowerRoman"/>
      <w:lvlText w:val="%9."/>
      <w:lvlJc w:val="right"/>
      <w:pPr>
        <w:ind w:left="7164" w:hanging="180"/>
      </w:pPr>
    </w:lvl>
  </w:abstractNum>
  <w:abstractNum w:abstractNumId="45">
    <w:nsid w:val="446F1CCF"/>
    <w:multiLevelType w:val="hybridMultilevel"/>
    <w:tmpl w:val="AF061728"/>
    <w:lvl w:ilvl="0" w:tplc="DAEE8294">
      <w:numFmt w:val="bullet"/>
      <w:lvlText w:val="–"/>
      <w:lvlJc w:val="left"/>
      <w:pPr>
        <w:ind w:left="118" w:hanging="185"/>
      </w:pPr>
      <w:rPr>
        <w:rFonts w:ascii="Times New Roman" w:eastAsia="Times New Roman" w:hAnsi="Times New Roman" w:cs="Times New Roman" w:hint="default"/>
        <w:w w:val="100"/>
        <w:sz w:val="24"/>
        <w:szCs w:val="24"/>
      </w:rPr>
    </w:lvl>
    <w:lvl w:ilvl="1" w:tplc="0D1C676E">
      <w:numFmt w:val="bullet"/>
      <w:lvlText w:val="•"/>
      <w:lvlJc w:val="left"/>
      <w:pPr>
        <w:ind w:left="1094" w:hanging="185"/>
      </w:pPr>
      <w:rPr>
        <w:rFonts w:hint="default"/>
      </w:rPr>
    </w:lvl>
    <w:lvl w:ilvl="2" w:tplc="5D4C911C">
      <w:numFmt w:val="bullet"/>
      <w:lvlText w:val="•"/>
      <w:lvlJc w:val="left"/>
      <w:pPr>
        <w:ind w:left="2069" w:hanging="185"/>
      </w:pPr>
      <w:rPr>
        <w:rFonts w:hint="default"/>
      </w:rPr>
    </w:lvl>
    <w:lvl w:ilvl="3" w:tplc="83666892">
      <w:numFmt w:val="bullet"/>
      <w:lvlText w:val="•"/>
      <w:lvlJc w:val="left"/>
      <w:pPr>
        <w:ind w:left="3043" w:hanging="185"/>
      </w:pPr>
      <w:rPr>
        <w:rFonts w:hint="default"/>
      </w:rPr>
    </w:lvl>
    <w:lvl w:ilvl="4" w:tplc="22906D06">
      <w:numFmt w:val="bullet"/>
      <w:lvlText w:val="•"/>
      <w:lvlJc w:val="left"/>
      <w:pPr>
        <w:ind w:left="4018" w:hanging="185"/>
      </w:pPr>
      <w:rPr>
        <w:rFonts w:hint="default"/>
      </w:rPr>
    </w:lvl>
    <w:lvl w:ilvl="5" w:tplc="0CBA8E12">
      <w:numFmt w:val="bullet"/>
      <w:lvlText w:val="•"/>
      <w:lvlJc w:val="left"/>
      <w:pPr>
        <w:ind w:left="4993" w:hanging="185"/>
      </w:pPr>
      <w:rPr>
        <w:rFonts w:hint="default"/>
      </w:rPr>
    </w:lvl>
    <w:lvl w:ilvl="6" w:tplc="D780F25A">
      <w:numFmt w:val="bullet"/>
      <w:lvlText w:val="•"/>
      <w:lvlJc w:val="left"/>
      <w:pPr>
        <w:ind w:left="5967" w:hanging="185"/>
      </w:pPr>
      <w:rPr>
        <w:rFonts w:hint="default"/>
      </w:rPr>
    </w:lvl>
    <w:lvl w:ilvl="7" w:tplc="1488E51A">
      <w:numFmt w:val="bullet"/>
      <w:lvlText w:val="•"/>
      <w:lvlJc w:val="left"/>
      <w:pPr>
        <w:ind w:left="6942" w:hanging="185"/>
      </w:pPr>
      <w:rPr>
        <w:rFonts w:hint="default"/>
      </w:rPr>
    </w:lvl>
    <w:lvl w:ilvl="8" w:tplc="C2EA41D2">
      <w:numFmt w:val="bullet"/>
      <w:lvlText w:val="•"/>
      <w:lvlJc w:val="left"/>
      <w:pPr>
        <w:ind w:left="7917" w:hanging="185"/>
      </w:pPr>
      <w:rPr>
        <w:rFonts w:hint="default"/>
      </w:rPr>
    </w:lvl>
  </w:abstractNum>
  <w:abstractNum w:abstractNumId="46">
    <w:nsid w:val="4585451E"/>
    <w:multiLevelType w:val="hybridMultilevel"/>
    <w:tmpl w:val="B80ACF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45B917AD"/>
    <w:multiLevelType w:val="hybridMultilevel"/>
    <w:tmpl w:val="EB026CC4"/>
    <w:lvl w:ilvl="0" w:tplc="0B1C778A">
      <w:start w:val="1"/>
      <w:numFmt w:val="decimal"/>
      <w:pStyle w:val="a0"/>
      <w:lvlText w:val="%1)"/>
      <w:lvlJc w:val="left"/>
      <w:pPr>
        <w:ind w:left="928" w:hanging="360"/>
      </w:pPr>
      <w:rPr>
        <w:rFonts w:cs="Times New Roman"/>
        <w:b w:val="0"/>
        <w:i w:val="0"/>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48">
    <w:nsid w:val="4BA36CE8"/>
    <w:multiLevelType w:val="hybridMultilevel"/>
    <w:tmpl w:val="F75656E2"/>
    <w:lvl w:ilvl="0" w:tplc="F26CE2EE">
      <w:start w:val="1"/>
      <w:numFmt w:val="decimal"/>
      <w:lvlText w:val="%1."/>
      <w:lvlJc w:val="left"/>
      <w:pPr>
        <w:ind w:left="562" w:hanging="450"/>
      </w:pPr>
      <w:rPr>
        <w:rFonts w:hint="default"/>
      </w:rPr>
    </w:lvl>
    <w:lvl w:ilvl="1" w:tplc="04190019" w:tentative="1">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49">
    <w:nsid w:val="4C7A2B90"/>
    <w:multiLevelType w:val="hybridMultilevel"/>
    <w:tmpl w:val="612C6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D7C515D"/>
    <w:multiLevelType w:val="hybridMultilevel"/>
    <w:tmpl w:val="5DFADB50"/>
    <w:lvl w:ilvl="0" w:tplc="2BF6ED34">
      <w:numFmt w:val="bullet"/>
      <w:lvlText w:val="–"/>
      <w:lvlJc w:val="left"/>
      <w:pPr>
        <w:ind w:left="118" w:hanging="185"/>
      </w:pPr>
      <w:rPr>
        <w:rFonts w:ascii="Times New Roman" w:eastAsia="Times New Roman" w:hAnsi="Times New Roman" w:cs="Times New Roman" w:hint="default"/>
        <w:w w:val="100"/>
        <w:sz w:val="24"/>
        <w:szCs w:val="24"/>
      </w:rPr>
    </w:lvl>
    <w:lvl w:ilvl="1" w:tplc="65C83612">
      <w:numFmt w:val="bullet"/>
      <w:lvlText w:val="•"/>
      <w:lvlJc w:val="left"/>
      <w:pPr>
        <w:ind w:left="1094" w:hanging="185"/>
      </w:pPr>
      <w:rPr>
        <w:rFonts w:hint="default"/>
      </w:rPr>
    </w:lvl>
    <w:lvl w:ilvl="2" w:tplc="B9B297BA">
      <w:numFmt w:val="bullet"/>
      <w:lvlText w:val="•"/>
      <w:lvlJc w:val="left"/>
      <w:pPr>
        <w:ind w:left="2069" w:hanging="185"/>
      </w:pPr>
      <w:rPr>
        <w:rFonts w:hint="default"/>
      </w:rPr>
    </w:lvl>
    <w:lvl w:ilvl="3" w:tplc="3BD8312E">
      <w:numFmt w:val="bullet"/>
      <w:lvlText w:val="•"/>
      <w:lvlJc w:val="left"/>
      <w:pPr>
        <w:ind w:left="3043" w:hanging="185"/>
      </w:pPr>
      <w:rPr>
        <w:rFonts w:hint="default"/>
      </w:rPr>
    </w:lvl>
    <w:lvl w:ilvl="4" w:tplc="092C5FEE">
      <w:numFmt w:val="bullet"/>
      <w:lvlText w:val="•"/>
      <w:lvlJc w:val="left"/>
      <w:pPr>
        <w:ind w:left="4018" w:hanging="185"/>
      </w:pPr>
      <w:rPr>
        <w:rFonts w:hint="default"/>
      </w:rPr>
    </w:lvl>
    <w:lvl w:ilvl="5" w:tplc="B0FAFB62">
      <w:numFmt w:val="bullet"/>
      <w:lvlText w:val="•"/>
      <w:lvlJc w:val="left"/>
      <w:pPr>
        <w:ind w:left="4993" w:hanging="185"/>
      </w:pPr>
      <w:rPr>
        <w:rFonts w:hint="default"/>
      </w:rPr>
    </w:lvl>
    <w:lvl w:ilvl="6" w:tplc="85E0699C">
      <w:numFmt w:val="bullet"/>
      <w:lvlText w:val="•"/>
      <w:lvlJc w:val="left"/>
      <w:pPr>
        <w:ind w:left="5967" w:hanging="185"/>
      </w:pPr>
      <w:rPr>
        <w:rFonts w:hint="default"/>
      </w:rPr>
    </w:lvl>
    <w:lvl w:ilvl="7" w:tplc="ED36EFFA">
      <w:numFmt w:val="bullet"/>
      <w:lvlText w:val="•"/>
      <w:lvlJc w:val="left"/>
      <w:pPr>
        <w:ind w:left="6942" w:hanging="185"/>
      </w:pPr>
      <w:rPr>
        <w:rFonts w:hint="default"/>
      </w:rPr>
    </w:lvl>
    <w:lvl w:ilvl="8" w:tplc="0A24894A">
      <w:numFmt w:val="bullet"/>
      <w:lvlText w:val="•"/>
      <w:lvlJc w:val="left"/>
      <w:pPr>
        <w:ind w:left="7917" w:hanging="185"/>
      </w:pPr>
      <w:rPr>
        <w:rFonts w:hint="default"/>
      </w:rPr>
    </w:lvl>
  </w:abstractNum>
  <w:abstractNum w:abstractNumId="51">
    <w:nsid w:val="50C15464"/>
    <w:multiLevelType w:val="hybridMultilevel"/>
    <w:tmpl w:val="6AE43498"/>
    <w:lvl w:ilvl="0" w:tplc="04190001">
      <w:start w:val="1"/>
      <w:numFmt w:val="bullet"/>
      <w:lvlText w:val=""/>
      <w:lvlJc w:val="left"/>
      <w:pPr>
        <w:ind w:left="744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2">
    <w:nsid w:val="514622FF"/>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3">
    <w:nsid w:val="5273478B"/>
    <w:multiLevelType w:val="hybridMultilevel"/>
    <w:tmpl w:val="722A5A48"/>
    <w:lvl w:ilvl="0" w:tplc="2DEE7BA2">
      <w:start w:val="1"/>
      <w:numFmt w:val="bullet"/>
      <w:pStyle w:val="1"/>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4">
    <w:nsid w:val="537C14A5"/>
    <w:multiLevelType w:val="hybridMultilevel"/>
    <w:tmpl w:val="8A160B90"/>
    <w:lvl w:ilvl="0" w:tplc="E51CF216">
      <w:numFmt w:val="bullet"/>
      <w:lvlText w:val="–"/>
      <w:lvlJc w:val="left"/>
      <w:pPr>
        <w:ind w:left="138" w:hanging="185"/>
      </w:pPr>
      <w:rPr>
        <w:rFonts w:ascii="Times New Roman" w:eastAsia="Times New Roman" w:hAnsi="Times New Roman" w:cs="Times New Roman" w:hint="default"/>
        <w:w w:val="100"/>
        <w:sz w:val="24"/>
        <w:szCs w:val="24"/>
      </w:rPr>
    </w:lvl>
    <w:lvl w:ilvl="1" w:tplc="F8FA2AE2">
      <w:numFmt w:val="bullet"/>
      <w:lvlText w:val="–"/>
      <w:lvlJc w:val="left"/>
      <w:pPr>
        <w:ind w:left="218" w:hanging="185"/>
      </w:pPr>
      <w:rPr>
        <w:rFonts w:ascii="Times New Roman" w:eastAsia="Times New Roman" w:hAnsi="Times New Roman" w:cs="Times New Roman" w:hint="default"/>
        <w:w w:val="100"/>
        <w:sz w:val="24"/>
        <w:szCs w:val="24"/>
      </w:rPr>
    </w:lvl>
    <w:lvl w:ilvl="2" w:tplc="9EC4493E">
      <w:numFmt w:val="bullet"/>
      <w:lvlText w:val="•"/>
      <w:lvlJc w:val="left"/>
      <w:pPr>
        <w:ind w:left="1298" w:hanging="185"/>
      </w:pPr>
      <w:rPr>
        <w:rFonts w:hint="default"/>
      </w:rPr>
    </w:lvl>
    <w:lvl w:ilvl="3" w:tplc="1DCC8434">
      <w:numFmt w:val="bullet"/>
      <w:lvlText w:val="•"/>
      <w:lvlJc w:val="left"/>
      <w:pPr>
        <w:ind w:left="2376" w:hanging="185"/>
      </w:pPr>
      <w:rPr>
        <w:rFonts w:hint="default"/>
      </w:rPr>
    </w:lvl>
    <w:lvl w:ilvl="4" w:tplc="670008CC">
      <w:numFmt w:val="bullet"/>
      <w:lvlText w:val="•"/>
      <w:lvlJc w:val="left"/>
      <w:pPr>
        <w:ind w:left="3455" w:hanging="185"/>
      </w:pPr>
      <w:rPr>
        <w:rFonts w:hint="default"/>
      </w:rPr>
    </w:lvl>
    <w:lvl w:ilvl="5" w:tplc="EFEA9A24">
      <w:numFmt w:val="bullet"/>
      <w:lvlText w:val="•"/>
      <w:lvlJc w:val="left"/>
      <w:pPr>
        <w:ind w:left="4533" w:hanging="185"/>
      </w:pPr>
      <w:rPr>
        <w:rFonts w:hint="default"/>
      </w:rPr>
    </w:lvl>
    <w:lvl w:ilvl="6" w:tplc="C42C5980">
      <w:numFmt w:val="bullet"/>
      <w:lvlText w:val="•"/>
      <w:lvlJc w:val="left"/>
      <w:pPr>
        <w:ind w:left="5612" w:hanging="185"/>
      </w:pPr>
      <w:rPr>
        <w:rFonts w:hint="default"/>
      </w:rPr>
    </w:lvl>
    <w:lvl w:ilvl="7" w:tplc="FBFC7BB8">
      <w:numFmt w:val="bullet"/>
      <w:lvlText w:val="•"/>
      <w:lvlJc w:val="left"/>
      <w:pPr>
        <w:ind w:left="6690" w:hanging="185"/>
      </w:pPr>
      <w:rPr>
        <w:rFonts w:hint="default"/>
      </w:rPr>
    </w:lvl>
    <w:lvl w:ilvl="8" w:tplc="D4EA8F40">
      <w:numFmt w:val="bullet"/>
      <w:lvlText w:val="•"/>
      <w:lvlJc w:val="left"/>
      <w:pPr>
        <w:ind w:left="7769" w:hanging="185"/>
      </w:pPr>
      <w:rPr>
        <w:rFonts w:hint="default"/>
      </w:rPr>
    </w:lvl>
  </w:abstractNum>
  <w:abstractNum w:abstractNumId="55">
    <w:nsid w:val="54592EC2"/>
    <w:multiLevelType w:val="hybridMultilevel"/>
    <w:tmpl w:val="CAF6E29E"/>
    <w:lvl w:ilvl="0" w:tplc="50367A3A">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5A9C74E8">
      <w:numFmt w:val="bullet"/>
      <w:lvlText w:val="•"/>
      <w:lvlJc w:val="left"/>
      <w:pPr>
        <w:ind w:left="1898" w:hanging="360"/>
      </w:pPr>
      <w:rPr>
        <w:rFonts w:hint="default"/>
      </w:rPr>
    </w:lvl>
    <w:lvl w:ilvl="2" w:tplc="4B463BD4">
      <w:numFmt w:val="bullet"/>
      <w:lvlText w:val="•"/>
      <w:lvlJc w:val="left"/>
      <w:pPr>
        <w:ind w:left="3296" w:hanging="360"/>
      </w:pPr>
      <w:rPr>
        <w:rFonts w:hint="default"/>
      </w:rPr>
    </w:lvl>
    <w:lvl w:ilvl="3" w:tplc="92007414">
      <w:numFmt w:val="bullet"/>
      <w:lvlText w:val="•"/>
      <w:lvlJc w:val="left"/>
      <w:pPr>
        <w:ind w:left="4694" w:hanging="360"/>
      </w:pPr>
      <w:rPr>
        <w:rFonts w:hint="default"/>
      </w:rPr>
    </w:lvl>
    <w:lvl w:ilvl="4" w:tplc="AEB4E3C8">
      <w:numFmt w:val="bullet"/>
      <w:lvlText w:val="•"/>
      <w:lvlJc w:val="left"/>
      <w:pPr>
        <w:ind w:left="6092" w:hanging="360"/>
      </w:pPr>
      <w:rPr>
        <w:rFonts w:hint="default"/>
      </w:rPr>
    </w:lvl>
    <w:lvl w:ilvl="5" w:tplc="0D549E10">
      <w:numFmt w:val="bullet"/>
      <w:lvlText w:val="•"/>
      <w:lvlJc w:val="left"/>
      <w:pPr>
        <w:ind w:left="7490" w:hanging="360"/>
      </w:pPr>
      <w:rPr>
        <w:rFonts w:hint="default"/>
      </w:rPr>
    </w:lvl>
    <w:lvl w:ilvl="6" w:tplc="48568590">
      <w:numFmt w:val="bullet"/>
      <w:lvlText w:val="•"/>
      <w:lvlJc w:val="left"/>
      <w:pPr>
        <w:ind w:left="8888" w:hanging="360"/>
      </w:pPr>
      <w:rPr>
        <w:rFonts w:hint="default"/>
      </w:rPr>
    </w:lvl>
    <w:lvl w:ilvl="7" w:tplc="6E60BD6C">
      <w:numFmt w:val="bullet"/>
      <w:lvlText w:val="•"/>
      <w:lvlJc w:val="left"/>
      <w:pPr>
        <w:ind w:left="10286" w:hanging="360"/>
      </w:pPr>
      <w:rPr>
        <w:rFonts w:hint="default"/>
      </w:rPr>
    </w:lvl>
    <w:lvl w:ilvl="8" w:tplc="62A0FDF8">
      <w:numFmt w:val="bullet"/>
      <w:lvlText w:val="•"/>
      <w:lvlJc w:val="left"/>
      <w:pPr>
        <w:ind w:left="11684" w:hanging="360"/>
      </w:pPr>
      <w:rPr>
        <w:rFonts w:hint="default"/>
      </w:rPr>
    </w:lvl>
  </w:abstractNum>
  <w:abstractNum w:abstractNumId="56">
    <w:nsid w:val="54F57AF8"/>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57">
    <w:nsid w:val="568A378B"/>
    <w:multiLevelType w:val="hybridMultilevel"/>
    <w:tmpl w:val="213A108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59AA1426"/>
    <w:multiLevelType w:val="hybridMultilevel"/>
    <w:tmpl w:val="5C94F454"/>
    <w:lvl w:ilvl="0" w:tplc="D3CCC850">
      <w:numFmt w:val="bullet"/>
      <w:lvlText w:val="–"/>
      <w:lvlJc w:val="left"/>
      <w:pPr>
        <w:ind w:left="218" w:hanging="185"/>
      </w:pPr>
      <w:rPr>
        <w:rFonts w:ascii="Times New Roman" w:eastAsia="Times New Roman" w:hAnsi="Times New Roman" w:cs="Times New Roman" w:hint="default"/>
        <w:w w:val="100"/>
        <w:sz w:val="24"/>
        <w:szCs w:val="24"/>
      </w:rPr>
    </w:lvl>
    <w:lvl w:ilvl="1" w:tplc="5F56BC06">
      <w:numFmt w:val="bullet"/>
      <w:lvlText w:val="•"/>
      <w:lvlJc w:val="left"/>
      <w:pPr>
        <w:ind w:left="1206" w:hanging="185"/>
      </w:pPr>
      <w:rPr>
        <w:rFonts w:hint="default"/>
      </w:rPr>
    </w:lvl>
    <w:lvl w:ilvl="2" w:tplc="AC46AFD0">
      <w:numFmt w:val="bullet"/>
      <w:lvlText w:val="•"/>
      <w:lvlJc w:val="left"/>
      <w:pPr>
        <w:ind w:left="2193" w:hanging="185"/>
      </w:pPr>
      <w:rPr>
        <w:rFonts w:hint="default"/>
      </w:rPr>
    </w:lvl>
    <w:lvl w:ilvl="3" w:tplc="68DEAE94">
      <w:numFmt w:val="bullet"/>
      <w:lvlText w:val="•"/>
      <w:lvlJc w:val="left"/>
      <w:pPr>
        <w:ind w:left="3179" w:hanging="185"/>
      </w:pPr>
      <w:rPr>
        <w:rFonts w:hint="default"/>
      </w:rPr>
    </w:lvl>
    <w:lvl w:ilvl="4" w:tplc="153620A4">
      <w:numFmt w:val="bullet"/>
      <w:lvlText w:val="•"/>
      <w:lvlJc w:val="left"/>
      <w:pPr>
        <w:ind w:left="4166" w:hanging="185"/>
      </w:pPr>
      <w:rPr>
        <w:rFonts w:hint="default"/>
      </w:rPr>
    </w:lvl>
    <w:lvl w:ilvl="5" w:tplc="BE1E22D0">
      <w:numFmt w:val="bullet"/>
      <w:lvlText w:val="•"/>
      <w:lvlJc w:val="left"/>
      <w:pPr>
        <w:ind w:left="5153" w:hanging="185"/>
      </w:pPr>
      <w:rPr>
        <w:rFonts w:hint="default"/>
      </w:rPr>
    </w:lvl>
    <w:lvl w:ilvl="6" w:tplc="0FAECB6E">
      <w:numFmt w:val="bullet"/>
      <w:lvlText w:val="•"/>
      <w:lvlJc w:val="left"/>
      <w:pPr>
        <w:ind w:left="6139" w:hanging="185"/>
      </w:pPr>
      <w:rPr>
        <w:rFonts w:hint="default"/>
      </w:rPr>
    </w:lvl>
    <w:lvl w:ilvl="7" w:tplc="C128B24C">
      <w:numFmt w:val="bullet"/>
      <w:lvlText w:val="•"/>
      <w:lvlJc w:val="left"/>
      <w:pPr>
        <w:ind w:left="7126" w:hanging="185"/>
      </w:pPr>
      <w:rPr>
        <w:rFonts w:hint="default"/>
      </w:rPr>
    </w:lvl>
    <w:lvl w:ilvl="8" w:tplc="AFD2AFEA">
      <w:numFmt w:val="bullet"/>
      <w:lvlText w:val="•"/>
      <w:lvlJc w:val="left"/>
      <w:pPr>
        <w:ind w:left="8113" w:hanging="185"/>
      </w:pPr>
      <w:rPr>
        <w:rFonts w:hint="default"/>
      </w:rPr>
    </w:lvl>
  </w:abstractNum>
  <w:abstractNum w:abstractNumId="59">
    <w:nsid w:val="5B370D99"/>
    <w:multiLevelType w:val="hybridMultilevel"/>
    <w:tmpl w:val="30800402"/>
    <w:lvl w:ilvl="0" w:tplc="04190011">
      <w:start w:val="1"/>
      <w:numFmt w:val="decimal"/>
      <w:lvlText w:val="%1)"/>
      <w:lvlJc w:val="left"/>
      <w:pPr>
        <w:ind w:left="1429" w:hanging="360"/>
      </w:pPr>
    </w:lvl>
    <w:lvl w:ilvl="1" w:tplc="1F5A2E4E">
      <w:start w:val="1"/>
      <w:numFmt w:val="decimal"/>
      <w:lvlText w:val="%2."/>
      <w:lvlJc w:val="left"/>
      <w:pPr>
        <w:ind w:left="2269" w:hanging="48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5D7B7B1F"/>
    <w:multiLevelType w:val="hybridMultilevel"/>
    <w:tmpl w:val="DE5AC0EC"/>
    <w:lvl w:ilvl="0" w:tplc="9E80338A">
      <w:start w:val="1"/>
      <w:numFmt w:val="decimal"/>
      <w:lvlText w:val="%1."/>
      <w:lvlJc w:val="left"/>
      <w:pPr>
        <w:ind w:left="811"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1">
    <w:nsid w:val="5F81288C"/>
    <w:multiLevelType w:val="hybridMultilevel"/>
    <w:tmpl w:val="71B6A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2C5736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3">
    <w:nsid w:val="63312806"/>
    <w:multiLevelType w:val="multilevel"/>
    <w:tmpl w:val="F1806DD8"/>
    <w:lvl w:ilvl="0">
      <w:start w:val="1"/>
      <w:numFmt w:val="decimal"/>
      <w:pStyle w:val="a1"/>
      <w:lvlText w:val="%1."/>
      <w:lvlJc w:val="left"/>
      <w:pPr>
        <w:ind w:left="1429"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4">
    <w:nsid w:val="636D237D"/>
    <w:multiLevelType w:val="multilevel"/>
    <w:tmpl w:val="FFFA9CC8"/>
    <w:lvl w:ilvl="0">
      <w:start w:val="1"/>
      <w:numFmt w:val="bullet"/>
      <w:pStyle w:val="a2"/>
      <w:suff w:val="space"/>
      <w:lvlText w:val="–"/>
      <w:lvlJc w:val="left"/>
      <w:pPr>
        <w:ind w:left="-14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65">
    <w:nsid w:val="671C73EA"/>
    <w:multiLevelType w:val="hybridMultilevel"/>
    <w:tmpl w:val="77EAED66"/>
    <w:lvl w:ilvl="0" w:tplc="FFFFFFFF">
      <w:numFmt w:val="bullet"/>
      <w:lvlText w:val="-"/>
      <w:lvlJc w:val="left"/>
      <w:pPr>
        <w:ind w:left="7307"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6F195AF4"/>
    <w:multiLevelType w:val="hybridMultilevel"/>
    <w:tmpl w:val="38C68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nsid w:val="75396680"/>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8">
    <w:nsid w:val="76A033DB"/>
    <w:multiLevelType w:val="hybridMultilevel"/>
    <w:tmpl w:val="1C263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77AC4E57"/>
    <w:multiLevelType w:val="multilevel"/>
    <w:tmpl w:val="6A64F80E"/>
    <w:lvl w:ilvl="0">
      <w:start w:val="1"/>
      <w:numFmt w:val="decimal"/>
      <w:lvlText w:val="%1."/>
      <w:lvlJc w:val="left"/>
      <w:pPr>
        <w:ind w:left="720" w:hanging="360"/>
      </w:pPr>
      <w:rPr>
        <w:rFonts w:hint="default"/>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0">
    <w:nsid w:val="77CC2048"/>
    <w:multiLevelType w:val="hybridMultilevel"/>
    <w:tmpl w:val="4BF8ECF4"/>
    <w:lvl w:ilvl="0" w:tplc="0BD4FFAE">
      <w:numFmt w:val="bullet"/>
      <w:lvlText w:val="–"/>
      <w:lvlJc w:val="left"/>
      <w:pPr>
        <w:ind w:left="118" w:hanging="188"/>
      </w:pPr>
      <w:rPr>
        <w:rFonts w:ascii="Times New Roman" w:eastAsia="Times New Roman" w:hAnsi="Times New Roman" w:cs="Times New Roman" w:hint="default"/>
        <w:w w:val="100"/>
        <w:sz w:val="24"/>
        <w:szCs w:val="24"/>
      </w:rPr>
    </w:lvl>
    <w:lvl w:ilvl="1" w:tplc="81C28C8C">
      <w:numFmt w:val="bullet"/>
      <w:lvlText w:val="•"/>
      <w:lvlJc w:val="left"/>
      <w:pPr>
        <w:ind w:left="1094" w:hanging="188"/>
      </w:pPr>
      <w:rPr>
        <w:rFonts w:hint="default"/>
      </w:rPr>
    </w:lvl>
    <w:lvl w:ilvl="2" w:tplc="75108886">
      <w:numFmt w:val="bullet"/>
      <w:lvlText w:val="•"/>
      <w:lvlJc w:val="left"/>
      <w:pPr>
        <w:ind w:left="2069" w:hanging="188"/>
      </w:pPr>
      <w:rPr>
        <w:rFonts w:hint="default"/>
      </w:rPr>
    </w:lvl>
    <w:lvl w:ilvl="3" w:tplc="E6E8DB4A">
      <w:numFmt w:val="bullet"/>
      <w:lvlText w:val="•"/>
      <w:lvlJc w:val="left"/>
      <w:pPr>
        <w:ind w:left="3043" w:hanging="188"/>
      </w:pPr>
      <w:rPr>
        <w:rFonts w:hint="default"/>
      </w:rPr>
    </w:lvl>
    <w:lvl w:ilvl="4" w:tplc="2B281286">
      <w:numFmt w:val="bullet"/>
      <w:lvlText w:val="•"/>
      <w:lvlJc w:val="left"/>
      <w:pPr>
        <w:ind w:left="4018" w:hanging="188"/>
      </w:pPr>
      <w:rPr>
        <w:rFonts w:hint="default"/>
      </w:rPr>
    </w:lvl>
    <w:lvl w:ilvl="5" w:tplc="0B644DF8">
      <w:numFmt w:val="bullet"/>
      <w:lvlText w:val="•"/>
      <w:lvlJc w:val="left"/>
      <w:pPr>
        <w:ind w:left="4993" w:hanging="188"/>
      </w:pPr>
      <w:rPr>
        <w:rFonts w:hint="default"/>
      </w:rPr>
    </w:lvl>
    <w:lvl w:ilvl="6" w:tplc="B0880146">
      <w:numFmt w:val="bullet"/>
      <w:lvlText w:val="•"/>
      <w:lvlJc w:val="left"/>
      <w:pPr>
        <w:ind w:left="5967" w:hanging="188"/>
      </w:pPr>
      <w:rPr>
        <w:rFonts w:hint="default"/>
      </w:rPr>
    </w:lvl>
    <w:lvl w:ilvl="7" w:tplc="3E549CFE">
      <w:numFmt w:val="bullet"/>
      <w:lvlText w:val="•"/>
      <w:lvlJc w:val="left"/>
      <w:pPr>
        <w:ind w:left="6942" w:hanging="188"/>
      </w:pPr>
      <w:rPr>
        <w:rFonts w:hint="default"/>
      </w:rPr>
    </w:lvl>
    <w:lvl w:ilvl="8" w:tplc="67C20380">
      <w:numFmt w:val="bullet"/>
      <w:lvlText w:val="•"/>
      <w:lvlJc w:val="left"/>
      <w:pPr>
        <w:ind w:left="7917" w:hanging="188"/>
      </w:pPr>
      <w:rPr>
        <w:rFonts w:hint="default"/>
      </w:rPr>
    </w:lvl>
  </w:abstractNum>
  <w:abstractNum w:abstractNumId="71">
    <w:nsid w:val="7AC77F02"/>
    <w:multiLevelType w:val="hybridMultilevel"/>
    <w:tmpl w:val="A0E030EC"/>
    <w:name w:val="WW8Num153222"/>
    <w:lvl w:ilvl="0" w:tplc="04190003">
      <w:start w:val="1"/>
      <w:numFmt w:val="bullet"/>
      <w:lvlText w:val="o"/>
      <w:lvlJc w:val="left"/>
      <w:pPr>
        <w:tabs>
          <w:tab w:val="num" w:pos="1068"/>
        </w:tabs>
        <w:ind w:left="1068" w:hanging="360"/>
      </w:pPr>
      <w:rPr>
        <w:rFonts w:ascii="Courier New" w:hAnsi="Courier New" w:cs="Courier New"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2">
    <w:nsid w:val="7C6469D9"/>
    <w:multiLevelType w:val="hybridMultilevel"/>
    <w:tmpl w:val="EFA66EEA"/>
    <w:lvl w:ilvl="0" w:tplc="A8DC71DC">
      <w:numFmt w:val="bullet"/>
      <w:lvlText w:val="–"/>
      <w:lvlJc w:val="left"/>
      <w:pPr>
        <w:ind w:left="118" w:hanging="185"/>
      </w:pPr>
      <w:rPr>
        <w:rFonts w:ascii="Times New Roman" w:eastAsia="Times New Roman" w:hAnsi="Times New Roman" w:cs="Times New Roman" w:hint="default"/>
        <w:w w:val="100"/>
        <w:sz w:val="24"/>
        <w:szCs w:val="24"/>
      </w:rPr>
    </w:lvl>
    <w:lvl w:ilvl="1" w:tplc="683C4E30">
      <w:numFmt w:val="bullet"/>
      <w:lvlText w:val="•"/>
      <w:lvlJc w:val="left"/>
      <w:pPr>
        <w:ind w:left="1094" w:hanging="185"/>
      </w:pPr>
      <w:rPr>
        <w:rFonts w:hint="default"/>
      </w:rPr>
    </w:lvl>
    <w:lvl w:ilvl="2" w:tplc="DE46D3B6">
      <w:numFmt w:val="bullet"/>
      <w:lvlText w:val="•"/>
      <w:lvlJc w:val="left"/>
      <w:pPr>
        <w:ind w:left="2069" w:hanging="185"/>
      </w:pPr>
      <w:rPr>
        <w:rFonts w:hint="default"/>
      </w:rPr>
    </w:lvl>
    <w:lvl w:ilvl="3" w:tplc="A52AD03E">
      <w:numFmt w:val="bullet"/>
      <w:lvlText w:val="•"/>
      <w:lvlJc w:val="left"/>
      <w:pPr>
        <w:ind w:left="3043" w:hanging="185"/>
      </w:pPr>
      <w:rPr>
        <w:rFonts w:hint="default"/>
      </w:rPr>
    </w:lvl>
    <w:lvl w:ilvl="4" w:tplc="854ADD7A">
      <w:numFmt w:val="bullet"/>
      <w:lvlText w:val="•"/>
      <w:lvlJc w:val="left"/>
      <w:pPr>
        <w:ind w:left="4018" w:hanging="185"/>
      </w:pPr>
      <w:rPr>
        <w:rFonts w:hint="default"/>
      </w:rPr>
    </w:lvl>
    <w:lvl w:ilvl="5" w:tplc="1F60F676">
      <w:numFmt w:val="bullet"/>
      <w:lvlText w:val="•"/>
      <w:lvlJc w:val="left"/>
      <w:pPr>
        <w:ind w:left="4993" w:hanging="185"/>
      </w:pPr>
      <w:rPr>
        <w:rFonts w:hint="default"/>
      </w:rPr>
    </w:lvl>
    <w:lvl w:ilvl="6" w:tplc="CA2445E6">
      <w:numFmt w:val="bullet"/>
      <w:lvlText w:val="•"/>
      <w:lvlJc w:val="left"/>
      <w:pPr>
        <w:ind w:left="5967" w:hanging="185"/>
      </w:pPr>
      <w:rPr>
        <w:rFonts w:hint="default"/>
      </w:rPr>
    </w:lvl>
    <w:lvl w:ilvl="7" w:tplc="0614986E">
      <w:numFmt w:val="bullet"/>
      <w:lvlText w:val="•"/>
      <w:lvlJc w:val="left"/>
      <w:pPr>
        <w:ind w:left="6942" w:hanging="185"/>
      </w:pPr>
      <w:rPr>
        <w:rFonts w:hint="default"/>
      </w:rPr>
    </w:lvl>
    <w:lvl w:ilvl="8" w:tplc="4992C2D0">
      <w:numFmt w:val="bullet"/>
      <w:lvlText w:val="•"/>
      <w:lvlJc w:val="left"/>
      <w:pPr>
        <w:ind w:left="7917" w:hanging="185"/>
      </w:pPr>
      <w:rPr>
        <w:rFonts w:hint="default"/>
      </w:rPr>
    </w:lvl>
  </w:abstractNum>
  <w:abstractNum w:abstractNumId="73">
    <w:nsid w:val="7D272813"/>
    <w:multiLevelType w:val="hybridMultilevel"/>
    <w:tmpl w:val="F9281254"/>
    <w:lvl w:ilvl="0" w:tplc="7266301C">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77F2F0E2">
      <w:numFmt w:val="bullet"/>
      <w:lvlText w:val="•"/>
      <w:lvlJc w:val="left"/>
      <w:pPr>
        <w:ind w:left="1868" w:hanging="360"/>
      </w:pPr>
      <w:rPr>
        <w:rFonts w:hint="default"/>
      </w:rPr>
    </w:lvl>
    <w:lvl w:ilvl="2" w:tplc="AEF68F36">
      <w:numFmt w:val="bullet"/>
      <w:lvlText w:val="•"/>
      <w:lvlJc w:val="left"/>
      <w:pPr>
        <w:ind w:left="3237" w:hanging="360"/>
      </w:pPr>
      <w:rPr>
        <w:rFonts w:hint="default"/>
      </w:rPr>
    </w:lvl>
    <w:lvl w:ilvl="3" w:tplc="890E4FAC">
      <w:numFmt w:val="bullet"/>
      <w:lvlText w:val="•"/>
      <w:lvlJc w:val="left"/>
      <w:pPr>
        <w:ind w:left="4606" w:hanging="360"/>
      </w:pPr>
      <w:rPr>
        <w:rFonts w:hint="default"/>
      </w:rPr>
    </w:lvl>
    <w:lvl w:ilvl="4" w:tplc="E22414DC">
      <w:numFmt w:val="bullet"/>
      <w:lvlText w:val="•"/>
      <w:lvlJc w:val="left"/>
      <w:pPr>
        <w:ind w:left="5975" w:hanging="360"/>
      </w:pPr>
      <w:rPr>
        <w:rFonts w:hint="default"/>
      </w:rPr>
    </w:lvl>
    <w:lvl w:ilvl="5" w:tplc="A566DED4">
      <w:numFmt w:val="bullet"/>
      <w:lvlText w:val="•"/>
      <w:lvlJc w:val="left"/>
      <w:pPr>
        <w:ind w:left="7344" w:hanging="360"/>
      </w:pPr>
      <w:rPr>
        <w:rFonts w:hint="default"/>
      </w:rPr>
    </w:lvl>
    <w:lvl w:ilvl="6" w:tplc="25AEE4F8">
      <w:numFmt w:val="bullet"/>
      <w:lvlText w:val="•"/>
      <w:lvlJc w:val="left"/>
      <w:pPr>
        <w:ind w:left="8713" w:hanging="360"/>
      </w:pPr>
      <w:rPr>
        <w:rFonts w:hint="default"/>
      </w:rPr>
    </w:lvl>
    <w:lvl w:ilvl="7" w:tplc="A494501C">
      <w:numFmt w:val="bullet"/>
      <w:lvlText w:val="•"/>
      <w:lvlJc w:val="left"/>
      <w:pPr>
        <w:ind w:left="10081" w:hanging="360"/>
      </w:pPr>
      <w:rPr>
        <w:rFonts w:hint="default"/>
      </w:rPr>
    </w:lvl>
    <w:lvl w:ilvl="8" w:tplc="B66CC45C">
      <w:numFmt w:val="bullet"/>
      <w:lvlText w:val="•"/>
      <w:lvlJc w:val="left"/>
      <w:pPr>
        <w:ind w:left="11450" w:hanging="360"/>
      </w:pPr>
      <w:rPr>
        <w:rFonts w:hint="default"/>
      </w:rPr>
    </w:lvl>
  </w:abstractNum>
  <w:num w:numId="1">
    <w:abstractNumId w:val="63"/>
  </w:num>
  <w:num w:numId="2">
    <w:abstractNumId w:val="37"/>
  </w:num>
  <w:num w:numId="3">
    <w:abstractNumId w:val="0"/>
  </w:num>
  <w:num w:numId="4">
    <w:abstractNumId w:val="43"/>
  </w:num>
  <w:num w:numId="5">
    <w:abstractNumId w:val="53"/>
  </w:num>
  <w:num w:numId="6">
    <w:abstractNumId w:val="64"/>
  </w:num>
  <w:num w:numId="7">
    <w:abstractNumId w:val="47"/>
  </w:num>
  <w:num w:numId="8">
    <w:abstractNumId w:val="59"/>
  </w:num>
  <w:num w:numId="9">
    <w:abstractNumId w:val="11"/>
  </w:num>
  <w:num w:numId="10">
    <w:abstractNumId w:val="69"/>
  </w:num>
  <w:num w:numId="11">
    <w:abstractNumId w:val="23"/>
  </w:num>
  <w:num w:numId="12">
    <w:abstractNumId w:val="66"/>
  </w:num>
  <w:num w:numId="13">
    <w:abstractNumId w:val="44"/>
  </w:num>
  <w:num w:numId="14">
    <w:abstractNumId w:val="46"/>
  </w:num>
  <w:num w:numId="15">
    <w:abstractNumId w:val="9"/>
  </w:num>
  <w:num w:numId="16">
    <w:abstractNumId w:val="10"/>
  </w:num>
  <w:num w:numId="17">
    <w:abstractNumId w:val="68"/>
  </w:num>
  <w:num w:numId="18">
    <w:abstractNumId w:val="57"/>
  </w:num>
  <w:num w:numId="19">
    <w:abstractNumId w:val="55"/>
  </w:num>
  <w:num w:numId="20">
    <w:abstractNumId w:val="73"/>
  </w:num>
  <w:num w:numId="21">
    <w:abstractNumId w:val="34"/>
  </w:num>
  <w:num w:numId="22">
    <w:abstractNumId w:val="20"/>
  </w:num>
  <w:num w:numId="23">
    <w:abstractNumId w:val="18"/>
  </w:num>
  <w:num w:numId="24">
    <w:abstractNumId w:val="39"/>
  </w:num>
  <w:num w:numId="25">
    <w:abstractNumId w:val="22"/>
  </w:num>
  <w:num w:numId="26">
    <w:abstractNumId w:val="17"/>
  </w:num>
  <w:num w:numId="27">
    <w:abstractNumId w:val="42"/>
  </w:num>
  <w:num w:numId="28">
    <w:abstractNumId w:val="72"/>
  </w:num>
  <w:num w:numId="29">
    <w:abstractNumId w:val="19"/>
  </w:num>
  <w:num w:numId="30">
    <w:abstractNumId w:val="54"/>
  </w:num>
  <w:num w:numId="31">
    <w:abstractNumId w:val="33"/>
  </w:num>
  <w:num w:numId="32">
    <w:abstractNumId w:val="16"/>
  </w:num>
  <w:num w:numId="33">
    <w:abstractNumId w:val="70"/>
  </w:num>
  <w:num w:numId="34">
    <w:abstractNumId w:val="45"/>
  </w:num>
  <w:num w:numId="35">
    <w:abstractNumId w:val="50"/>
  </w:num>
  <w:num w:numId="36">
    <w:abstractNumId w:val="15"/>
  </w:num>
  <w:num w:numId="37">
    <w:abstractNumId w:val="38"/>
  </w:num>
  <w:num w:numId="38">
    <w:abstractNumId w:val="14"/>
  </w:num>
  <w:num w:numId="39">
    <w:abstractNumId w:val="32"/>
  </w:num>
  <w:num w:numId="40">
    <w:abstractNumId w:val="30"/>
  </w:num>
  <w:num w:numId="41">
    <w:abstractNumId w:val="8"/>
  </w:num>
  <w:num w:numId="42">
    <w:abstractNumId w:val="58"/>
  </w:num>
  <w:num w:numId="43">
    <w:abstractNumId w:val="21"/>
  </w:num>
  <w:num w:numId="44">
    <w:abstractNumId w:val="40"/>
  </w:num>
  <w:num w:numId="45">
    <w:abstractNumId w:val="27"/>
  </w:num>
  <w:num w:numId="46">
    <w:abstractNumId w:val="48"/>
  </w:num>
  <w:num w:numId="47">
    <w:abstractNumId w:val="52"/>
  </w:num>
  <w:num w:numId="48">
    <w:abstractNumId w:val="28"/>
  </w:num>
  <w:num w:numId="49">
    <w:abstractNumId w:val="24"/>
  </w:num>
  <w:num w:numId="50">
    <w:abstractNumId w:val="31"/>
  </w:num>
  <w:num w:numId="51">
    <w:abstractNumId w:val="49"/>
  </w:num>
  <w:num w:numId="52">
    <w:abstractNumId w:val="60"/>
  </w:num>
  <w:num w:numId="53">
    <w:abstractNumId w:val="61"/>
  </w:num>
  <w:num w:numId="54">
    <w:abstractNumId w:val="25"/>
  </w:num>
  <w:num w:numId="55">
    <w:abstractNumId w:val="35"/>
  </w:num>
  <w:num w:numId="56">
    <w:abstractNumId w:val="56"/>
  </w:num>
  <w:num w:numId="57">
    <w:abstractNumId w:val="13"/>
  </w:num>
  <w:num w:numId="58">
    <w:abstractNumId w:val="29"/>
  </w:num>
  <w:num w:numId="59">
    <w:abstractNumId w:val="36"/>
  </w:num>
  <w:num w:numId="60">
    <w:abstractNumId w:val="67"/>
  </w:num>
  <w:num w:numId="61">
    <w:abstractNumId w:val="62"/>
  </w:num>
  <w:num w:numId="62">
    <w:abstractNumId w:val="7"/>
  </w:num>
  <w:num w:numId="63">
    <w:abstractNumId w:val="41"/>
  </w:num>
  <w:num w:numId="64">
    <w:abstractNumId w:val="26"/>
  </w:num>
  <w:num w:numId="65">
    <w:abstractNumId w:val="65"/>
  </w:num>
  <w:num w:numId="66">
    <w:abstractNumId w:val="51"/>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hdrShapeDefaults>
    <o:shapedefaults v:ext="edit" spidmax="436226"/>
  </w:hdrShapeDefaults>
  <w:footnotePr>
    <w:footnote w:id="-1"/>
    <w:footnote w:id="0"/>
  </w:footnotePr>
  <w:endnotePr>
    <w:endnote w:id="-1"/>
    <w:endnote w:id="0"/>
  </w:endnotePr>
  <w:compat/>
  <w:rsids>
    <w:rsidRoot w:val="00C70157"/>
    <w:rsid w:val="000004A8"/>
    <w:rsid w:val="00000748"/>
    <w:rsid w:val="00000F11"/>
    <w:rsid w:val="00001FEB"/>
    <w:rsid w:val="00002D30"/>
    <w:rsid w:val="000031C0"/>
    <w:rsid w:val="0000478C"/>
    <w:rsid w:val="00004A56"/>
    <w:rsid w:val="0000571F"/>
    <w:rsid w:val="00006DCF"/>
    <w:rsid w:val="00006EFE"/>
    <w:rsid w:val="0001007C"/>
    <w:rsid w:val="00010869"/>
    <w:rsid w:val="00010CA9"/>
    <w:rsid w:val="0001409A"/>
    <w:rsid w:val="00014206"/>
    <w:rsid w:val="00014B64"/>
    <w:rsid w:val="000151F4"/>
    <w:rsid w:val="00015346"/>
    <w:rsid w:val="00016D91"/>
    <w:rsid w:val="00017604"/>
    <w:rsid w:val="00020620"/>
    <w:rsid w:val="000218EE"/>
    <w:rsid w:val="00021DAB"/>
    <w:rsid w:val="000223C2"/>
    <w:rsid w:val="00023D8C"/>
    <w:rsid w:val="000267FE"/>
    <w:rsid w:val="0002717C"/>
    <w:rsid w:val="000273FC"/>
    <w:rsid w:val="00027BF2"/>
    <w:rsid w:val="000304D6"/>
    <w:rsid w:val="000335B7"/>
    <w:rsid w:val="000336EC"/>
    <w:rsid w:val="000341B2"/>
    <w:rsid w:val="000341E8"/>
    <w:rsid w:val="00034420"/>
    <w:rsid w:val="00034626"/>
    <w:rsid w:val="0003481C"/>
    <w:rsid w:val="00034FB1"/>
    <w:rsid w:val="00035077"/>
    <w:rsid w:val="00037E95"/>
    <w:rsid w:val="00041420"/>
    <w:rsid w:val="00041D70"/>
    <w:rsid w:val="00042FF9"/>
    <w:rsid w:val="00043EA6"/>
    <w:rsid w:val="00044A0E"/>
    <w:rsid w:val="00044B78"/>
    <w:rsid w:val="000454D3"/>
    <w:rsid w:val="00045805"/>
    <w:rsid w:val="0004598B"/>
    <w:rsid w:val="00047C59"/>
    <w:rsid w:val="00050150"/>
    <w:rsid w:val="00050DDB"/>
    <w:rsid w:val="000513A1"/>
    <w:rsid w:val="00051532"/>
    <w:rsid w:val="00051AF1"/>
    <w:rsid w:val="000520F5"/>
    <w:rsid w:val="00054D7D"/>
    <w:rsid w:val="0005558F"/>
    <w:rsid w:val="00055C8E"/>
    <w:rsid w:val="00055DC1"/>
    <w:rsid w:val="0005643D"/>
    <w:rsid w:val="00057F0E"/>
    <w:rsid w:val="000604A7"/>
    <w:rsid w:val="000611EA"/>
    <w:rsid w:val="000612BC"/>
    <w:rsid w:val="0006142B"/>
    <w:rsid w:val="00062554"/>
    <w:rsid w:val="00062BA2"/>
    <w:rsid w:val="00063123"/>
    <w:rsid w:val="00064470"/>
    <w:rsid w:val="000645E9"/>
    <w:rsid w:val="0006661A"/>
    <w:rsid w:val="000712FA"/>
    <w:rsid w:val="00071A96"/>
    <w:rsid w:val="000721D4"/>
    <w:rsid w:val="00072289"/>
    <w:rsid w:val="00073930"/>
    <w:rsid w:val="00074A20"/>
    <w:rsid w:val="00075BE8"/>
    <w:rsid w:val="00076193"/>
    <w:rsid w:val="00076767"/>
    <w:rsid w:val="00080345"/>
    <w:rsid w:val="00080750"/>
    <w:rsid w:val="00080BF8"/>
    <w:rsid w:val="00080FA6"/>
    <w:rsid w:val="000818BB"/>
    <w:rsid w:val="00081BFC"/>
    <w:rsid w:val="0008274A"/>
    <w:rsid w:val="00083AF0"/>
    <w:rsid w:val="000842DA"/>
    <w:rsid w:val="000842DD"/>
    <w:rsid w:val="00085AB4"/>
    <w:rsid w:val="00085CD1"/>
    <w:rsid w:val="00085F7C"/>
    <w:rsid w:val="000865CC"/>
    <w:rsid w:val="0008665C"/>
    <w:rsid w:val="0009004B"/>
    <w:rsid w:val="000911A9"/>
    <w:rsid w:val="00093EEA"/>
    <w:rsid w:val="0009460B"/>
    <w:rsid w:val="00095AC6"/>
    <w:rsid w:val="00096453"/>
    <w:rsid w:val="000969E9"/>
    <w:rsid w:val="00096E5D"/>
    <w:rsid w:val="00097279"/>
    <w:rsid w:val="000A0640"/>
    <w:rsid w:val="000A1892"/>
    <w:rsid w:val="000A1E24"/>
    <w:rsid w:val="000A2A79"/>
    <w:rsid w:val="000A3FEF"/>
    <w:rsid w:val="000A42EE"/>
    <w:rsid w:val="000A4A8C"/>
    <w:rsid w:val="000A690B"/>
    <w:rsid w:val="000A703A"/>
    <w:rsid w:val="000B02FD"/>
    <w:rsid w:val="000B0504"/>
    <w:rsid w:val="000B1049"/>
    <w:rsid w:val="000B365F"/>
    <w:rsid w:val="000B4083"/>
    <w:rsid w:val="000B5E61"/>
    <w:rsid w:val="000B6A40"/>
    <w:rsid w:val="000C0984"/>
    <w:rsid w:val="000C1555"/>
    <w:rsid w:val="000C203C"/>
    <w:rsid w:val="000C221D"/>
    <w:rsid w:val="000C2A39"/>
    <w:rsid w:val="000C2BBC"/>
    <w:rsid w:val="000C2EA4"/>
    <w:rsid w:val="000C340E"/>
    <w:rsid w:val="000C3589"/>
    <w:rsid w:val="000C3D15"/>
    <w:rsid w:val="000C46F6"/>
    <w:rsid w:val="000C64BD"/>
    <w:rsid w:val="000C6F87"/>
    <w:rsid w:val="000C70C9"/>
    <w:rsid w:val="000C7255"/>
    <w:rsid w:val="000C743B"/>
    <w:rsid w:val="000C7F2F"/>
    <w:rsid w:val="000D07A8"/>
    <w:rsid w:val="000D0BDE"/>
    <w:rsid w:val="000D1545"/>
    <w:rsid w:val="000D1C2F"/>
    <w:rsid w:val="000D22D5"/>
    <w:rsid w:val="000D2BD6"/>
    <w:rsid w:val="000D3C46"/>
    <w:rsid w:val="000D5000"/>
    <w:rsid w:val="000D5632"/>
    <w:rsid w:val="000D5CD3"/>
    <w:rsid w:val="000D7C9D"/>
    <w:rsid w:val="000D7DCD"/>
    <w:rsid w:val="000D7EC6"/>
    <w:rsid w:val="000E03B0"/>
    <w:rsid w:val="000E1BB6"/>
    <w:rsid w:val="000E223C"/>
    <w:rsid w:val="000E2474"/>
    <w:rsid w:val="000E2762"/>
    <w:rsid w:val="000E2AEA"/>
    <w:rsid w:val="000E5181"/>
    <w:rsid w:val="000E7B2E"/>
    <w:rsid w:val="000E7BE5"/>
    <w:rsid w:val="000F0314"/>
    <w:rsid w:val="000F1260"/>
    <w:rsid w:val="000F16B3"/>
    <w:rsid w:val="000F1F10"/>
    <w:rsid w:val="000F217E"/>
    <w:rsid w:val="000F2A79"/>
    <w:rsid w:val="000F317A"/>
    <w:rsid w:val="000F342D"/>
    <w:rsid w:val="000F4573"/>
    <w:rsid w:val="000F5760"/>
    <w:rsid w:val="000F59A0"/>
    <w:rsid w:val="000F5E29"/>
    <w:rsid w:val="00100873"/>
    <w:rsid w:val="001021C4"/>
    <w:rsid w:val="00102B4D"/>
    <w:rsid w:val="00103C0F"/>
    <w:rsid w:val="00103D6B"/>
    <w:rsid w:val="00103FF5"/>
    <w:rsid w:val="00104016"/>
    <w:rsid w:val="001048C6"/>
    <w:rsid w:val="00104934"/>
    <w:rsid w:val="00105DC1"/>
    <w:rsid w:val="00105E62"/>
    <w:rsid w:val="00106DF1"/>
    <w:rsid w:val="0010725B"/>
    <w:rsid w:val="00110EAF"/>
    <w:rsid w:val="0011129E"/>
    <w:rsid w:val="00111DCD"/>
    <w:rsid w:val="0011319F"/>
    <w:rsid w:val="0011346F"/>
    <w:rsid w:val="00113829"/>
    <w:rsid w:val="00113BF6"/>
    <w:rsid w:val="001145C2"/>
    <w:rsid w:val="00114600"/>
    <w:rsid w:val="00114748"/>
    <w:rsid w:val="00114E60"/>
    <w:rsid w:val="00115726"/>
    <w:rsid w:val="00115CB8"/>
    <w:rsid w:val="00115D8A"/>
    <w:rsid w:val="00117C44"/>
    <w:rsid w:val="0012098B"/>
    <w:rsid w:val="00120D4B"/>
    <w:rsid w:val="00121D8B"/>
    <w:rsid w:val="00122C15"/>
    <w:rsid w:val="00122FCF"/>
    <w:rsid w:val="001232CE"/>
    <w:rsid w:val="00123701"/>
    <w:rsid w:val="00123D31"/>
    <w:rsid w:val="00123DBD"/>
    <w:rsid w:val="001254A3"/>
    <w:rsid w:val="0012562D"/>
    <w:rsid w:val="0012578A"/>
    <w:rsid w:val="001277D9"/>
    <w:rsid w:val="00131E16"/>
    <w:rsid w:val="00133579"/>
    <w:rsid w:val="001338D8"/>
    <w:rsid w:val="001344CE"/>
    <w:rsid w:val="00134787"/>
    <w:rsid w:val="0013597E"/>
    <w:rsid w:val="001360BD"/>
    <w:rsid w:val="0013734D"/>
    <w:rsid w:val="00141268"/>
    <w:rsid w:val="0014179D"/>
    <w:rsid w:val="00142D59"/>
    <w:rsid w:val="00143752"/>
    <w:rsid w:val="00144100"/>
    <w:rsid w:val="00145440"/>
    <w:rsid w:val="00145C59"/>
    <w:rsid w:val="00145C9E"/>
    <w:rsid w:val="00146E41"/>
    <w:rsid w:val="001474F8"/>
    <w:rsid w:val="00150622"/>
    <w:rsid w:val="00150675"/>
    <w:rsid w:val="00151338"/>
    <w:rsid w:val="0015161C"/>
    <w:rsid w:val="001520E9"/>
    <w:rsid w:val="00152316"/>
    <w:rsid w:val="0015265D"/>
    <w:rsid w:val="001529EB"/>
    <w:rsid w:val="00152B1E"/>
    <w:rsid w:val="001543E6"/>
    <w:rsid w:val="001549EF"/>
    <w:rsid w:val="00154E6D"/>
    <w:rsid w:val="00156878"/>
    <w:rsid w:val="001575E4"/>
    <w:rsid w:val="00157AFC"/>
    <w:rsid w:val="00160E46"/>
    <w:rsid w:val="00161257"/>
    <w:rsid w:val="00161747"/>
    <w:rsid w:val="00163822"/>
    <w:rsid w:val="00163E76"/>
    <w:rsid w:val="00164569"/>
    <w:rsid w:val="001648D4"/>
    <w:rsid w:val="001664A1"/>
    <w:rsid w:val="001701C8"/>
    <w:rsid w:val="001706D7"/>
    <w:rsid w:val="00173929"/>
    <w:rsid w:val="00174BE6"/>
    <w:rsid w:val="00174D67"/>
    <w:rsid w:val="001760A0"/>
    <w:rsid w:val="00177205"/>
    <w:rsid w:val="00177405"/>
    <w:rsid w:val="00177D00"/>
    <w:rsid w:val="0018008A"/>
    <w:rsid w:val="00180CCC"/>
    <w:rsid w:val="0018274C"/>
    <w:rsid w:val="001833FF"/>
    <w:rsid w:val="00183DDD"/>
    <w:rsid w:val="0018436E"/>
    <w:rsid w:val="001856EF"/>
    <w:rsid w:val="0018618B"/>
    <w:rsid w:val="0018766D"/>
    <w:rsid w:val="0018789F"/>
    <w:rsid w:val="001906FF"/>
    <w:rsid w:val="001913B0"/>
    <w:rsid w:val="00191502"/>
    <w:rsid w:val="00191CB8"/>
    <w:rsid w:val="00192FEC"/>
    <w:rsid w:val="00193420"/>
    <w:rsid w:val="001934DF"/>
    <w:rsid w:val="00194647"/>
    <w:rsid w:val="001949BB"/>
    <w:rsid w:val="00195214"/>
    <w:rsid w:val="00196A8C"/>
    <w:rsid w:val="00197C7F"/>
    <w:rsid w:val="001A015C"/>
    <w:rsid w:val="001A0C35"/>
    <w:rsid w:val="001A13B8"/>
    <w:rsid w:val="001A15CB"/>
    <w:rsid w:val="001A1A60"/>
    <w:rsid w:val="001A1CF1"/>
    <w:rsid w:val="001A52B8"/>
    <w:rsid w:val="001A68C7"/>
    <w:rsid w:val="001A74CE"/>
    <w:rsid w:val="001A770C"/>
    <w:rsid w:val="001A771D"/>
    <w:rsid w:val="001B06B4"/>
    <w:rsid w:val="001B0BB1"/>
    <w:rsid w:val="001B0F86"/>
    <w:rsid w:val="001B141E"/>
    <w:rsid w:val="001B17A5"/>
    <w:rsid w:val="001B1945"/>
    <w:rsid w:val="001B22FD"/>
    <w:rsid w:val="001B27E9"/>
    <w:rsid w:val="001B3550"/>
    <w:rsid w:val="001B3A5B"/>
    <w:rsid w:val="001B4787"/>
    <w:rsid w:val="001B4A68"/>
    <w:rsid w:val="001B4CE3"/>
    <w:rsid w:val="001B4EB4"/>
    <w:rsid w:val="001B4F70"/>
    <w:rsid w:val="001B564B"/>
    <w:rsid w:val="001B5672"/>
    <w:rsid w:val="001B5B63"/>
    <w:rsid w:val="001B619C"/>
    <w:rsid w:val="001B7205"/>
    <w:rsid w:val="001C0698"/>
    <w:rsid w:val="001C1E08"/>
    <w:rsid w:val="001C2322"/>
    <w:rsid w:val="001C2A0A"/>
    <w:rsid w:val="001C2A11"/>
    <w:rsid w:val="001C2A12"/>
    <w:rsid w:val="001C2A64"/>
    <w:rsid w:val="001C4363"/>
    <w:rsid w:val="001C465C"/>
    <w:rsid w:val="001C4A65"/>
    <w:rsid w:val="001C4DFB"/>
    <w:rsid w:val="001C54BB"/>
    <w:rsid w:val="001C6531"/>
    <w:rsid w:val="001C6E01"/>
    <w:rsid w:val="001C7198"/>
    <w:rsid w:val="001C7A17"/>
    <w:rsid w:val="001D0FD5"/>
    <w:rsid w:val="001D10EC"/>
    <w:rsid w:val="001D1E63"/>
    <w:rsid w:val="001D214A"/>
    <w:rsid w:val="001D365F"/>
    <w:rsid w:val="001D3F90"/>
    <w:rsid w:val="001D4C66"/>
    <w:rsid w:val="001D4CAC"/>
    <w:rsid w:val="001D58CB"/>
    <w:rsid w:val="001D5FAA"/>
    <w:rsid w:val="001D64EA"/>
    <w:rsid w:val="001D6992"/>
    <w:rsid w:val="001D6CE2"/>
    <w:rsid w:val="001D7EF0"/>
    <w:rsid w:val="001E0102"/>
    <w:rsid w:val="001E28A9"/>
    <w:rsid w:val="001E39A6"/>
    <w:rsid w:val="001E3DF5"/>
    <w:rsid w:val="001E69D1"/>
    <w:rsid w:val="001E7684"/>
    <w:rsid w:val="001E7BA3"/>
    <w:rsid w:val="001F0FBF"/>
    <w:rsid w:val="001F12FB"/>
    <w:rsid w:val="001F1407"/>
    <w:rsid w:val="001F1DBD"/>
    <w:rsid w:val="001F1E51"/>
    <w:rsid w:val="001F241C"/>
    <w:rsid w:val="001F3B27"/>
    <w:rsid w:val="001F3E83"/>
    <w:rsid w:val="001F45E2"/>
    <w:rsid w:val="001F4825"/>
    <w:rsid w:val="001F4936"/>
    <w:rsid w:val="001F626D"/>
    <w:rsid w:val="001F62BA"/>
    <w:rsid w:val="001F7467"/>
    <w:rsid w:val="001F755D"/>
    <w:rsid w:val="00200057"/>
    <w:rsid w:val="00200DFB"/>
    <w:rsid w:val="00200F95"/>
    <w:rsid w:val="00201FD4"/>
    <w:rsid w:val="00202054"/>
    <w:rsid w:val="002023DE"/>
    <w:rsid w:val="00203086"/>
    <w:rsid w:val="00204A74"/>
    <w:rsid w:val="00205ABC"/>
    <w:rsid w:val="00206238"/>
    <w:rsid w:val="0020664C"/>
    <w:rsid w:val="00206BC9"/>
    <w:rsid w:val="00207309"/>
    <w:rsid w:val="002077B9"/>
    <w:rsid w:val="00207C2E"/>
    <w:rsid w:val="002124B5"/>
    <w:rsid w:val="002126D3"/>
    <w:rsid w:val="0021274D"/>
    <w:rsid w:val="00213E55"/>
    <w:rsid w:val="00214739"/>
    <w:rsid w:val="002159D1"/>
    <w:rsid w:val="00215E2B"/>
    <w:rsid w:val="00217A57"/>
    <w:rsid w:val="00220D5E"/>
    <w:rsid w:val="00222169"/>
    <w:rsid w:val="002221C6"/>
    <w:rsid w:val="002246EC"/>
    <w:rsid w:val="00224A18"/>
    <w:rsid w:val="00224DA1"/>
    <w:rsid w:val="002251F6"/>
    <w:rsid w:val="00226022"/>
    <w:rsid w:val="00226D5E"/>
    <w:rsid w:val="0023060D"/>
    <w:rsid w:val="00231054"/>
    <w:rsid w:val="002320D2"/>
    <w:rsid w:val="002322F6"/>
    <w:rsid w:val="002326AB"/>
    <w:rsid w:val="002346FD"/>
    <w:rsid w:val="0023481C"/>
    <w:rsid w:val="00235121"/>
    <w:rsid w:val="002361F3"/>
    <w:rsid w:val="0023694A"/>
    <w:rsid w:val="00236AB9"/>
    <w:rsid w:val="00236CDD"/>
    <w:rsid w:val="0023754E"/>
    <w:rsid w:val="00240489"/>
    <w:rsid w:val="00241DB1"/>
    <w:rsid w:val="0024210E"/>
    <w:rsid w:val="00242667"/>
    <w:rsid w:val="00242D41"/>
    <w:rsid w:val="002434B3"/>
    <w:rsid w:val="0024359C"/>
    <w:rsid w:val="00244299"/>
    <w:rsid w:val="0024493F"/>
    <w:rsid w:val="002454EB"/>
    <w:rsid w:val="00245C0F"/>
    <w:rsid w:val="00246607"/>
    <w:rsid w:val="00247612"/>
    <w:rsid w:val="002509EA"/>
    <w:rsid w:val="002517A3"/>
    <w:rsid w:val="00251882"/>
    <w:rsid w:val="00251B9F"/>
    <w:rsid w:val="00251C0A"/>
    <w:rsid w:val="00252068"/>
    <w:rsid w:val="00252F44"/>
    <w:rsid w:val="002546F8"/>
    <w:rsid w:val="00254EF2"/>
    <w:rsid w:val="00256132"/>
    <w:rsid w:val="00256F79"/>
    <w:rsid w:val="0025702F"/>
    <w:rsid w:val="002571CF"/>
    <w:rsid w:val="002571E5"/>
    <w:rsid w:val="00257621"/>
    <w:rsid w:val="00257873"/>
    <w:rsid w:val="00257E79"/>
    <w:rsid w:val="00260E3F"/>
    <w:rsid w:val="00262E0A"/>
    <w:rsid w:val="00263F0B"/>
    <w:rsid w:val="002645C7"/>
    <w:rsid w:val="002646DF"/>
    <w:rsid w:val="00264CAC"/>
    <w:rsid w:val="00264EB8"/>
    <w:rsid w:val="002653C1"/>
    <w:rsid w:val="002655C9"/>
    <w:rsid w:val="00265646"/>
    <w:rsid w:val="002702A3"/>
    <w:rsid w:val="002704AF"/>
    <w:rsid w:val="00270ABE"/>
    <w:rsid w:val="00271AA0"/>
    <w:rsid w:val="00272B55"/>
    <w:rsid w:val="00273682"/>
    <w:rsid w:val="0027371D"/>
    <w:rsid w:val="00273C49"/>
    <w:rsid w:val="002747E8"/>
    <w:rsid w:val="00274B1A"/>
    <w:rsid w:val="002758FB"/>
    <w:rsid w:val="00275A0D"/>
    <w:rsid w:val="0027659D"/>
    <w:rsid w:val="002769D6"/>
    <w:rsid w:val="00276A90"/>
    <w:rsid w:val="00276FFC"/>
    <w:rsid w:val="002773A1"/>
    <w:rsid w:val="00277EB2"/>
    <w:rsid w:val="002804F1"/>
    <w:rsid w:val="00280A6B"/>
    <w:rsid w:val="00280E79"/>
    <w:rsid w:val="002816FE"/>
    <w:rsid w:val="002826CD"/>
    <w:rsid w:val="0028398E"/>
    <w:rsid w:val="002854EF"/>
    <w:rsid w:val="0028613B"/>
    <w:rsid w:val="00286241"/>
    <w:rsid w:val="00286785"/>
    <w:rsid w:val="00287548"/>
    <w:rsid w:val="00287B8A"/>
    <w:rsid w:val="00290E1A"/>
    <w:rsid w:val="00290F62"/>
    <w:rsid w:val="00291004"/>
    <w:rsid w:val="00292387"/>
    <w:rsid w:val="00292931"/>
    <w:rsid w:val="00292D5A"/>
    <w:rsid w:val="0029313C"/>
    <w:rsid w:val="002938FB"/>
    <w:rsid w:val="00294C7B"/>
    <w:rsid w:val="002963BB"/>
    <w:rsid w:val="00296F18"/>
    <w:rsid w:val="002971A1"/>
    <w:rsid w:val="00297414"/>
    <w:rsid w:val="002A131F"/>
    <w:rsid w:val="002A135E"/>
    <w:rsid w:val="002A36D9"/>
    <w:rsid w:val="002A4EA8"/>
    <w:rsid w:val="002A5454"/>
    <w:rsid w:val="002A5D81"/>
    <w:rsid w:val="002A5D91"/>
    <w:rsid w:val="002A7874"/>
    <w:rsid w:val="002A7BF0"/>
    <w:rsid w:val="002B029E"/>
    <w:rsid w:val="002B0701"/>
    <w:rsid w:val="002B0763"/>
    <w:rsid w:val="002B0E6D"/>
    <w:rsid w:val="002B18A7"/>
    <w:rsid w:val="002B201C"/>
    <w:rsid w:val="002B299E"/>
    <w:rsid w:val="002B3FA5"/>
    <w:rsid w:val="002B5716"/>
    <w:rsid w:val="002B7F88"/>
    <w:rsid w:val="002C084D"/>
    <w:rsid w:val="002C133D"/>
    <w:rsid w:val="002C1712"/>
    <w:rsid w:val="002C19DA"/>
    <w:rsid w:val="002C3C17"/>
    <w:rsid w:val="002C3D68"/>
    <w:rsid w:val="002C406B"/>
    <w:rsid w:val="002C549D"/>
    <w:rsid w:val="002C6ECF"/>
    <w:rsid w:val="002C74D8"/>
    <w:rsid w:val="002C7581"/>
    <w:rsid w:val="002D0901"/>
    <w:rsid w:val="002D17AC"/>
    <w:rsid w:val="002D1D84"/>
    <w:rsid w:val="002D29D0"/>
    <w:rsid w:val="002D2AF4"/>
    <w:rsid w:val="002D3A1E"/>
    <w:rsid w:val="002D50B2"/>
    <w:rsid w:val="002D523E"/>
    <w:rsid w:val="002D5E89"/>
    <w:rsid w:val="002D64CF"/>
    <w:rsid w:val="002D6742"/>
    <w:rsid w:val="002D6AAB"/>
    <w:rsid w:val="002D7190"/>
    <w:rsid w:val="002E03FE"/>
    <w:rsid w:val="002E1C1E"/>
    <w:rsid w:val="002E1CE4"/>
    <w:rsid w:val="002E1E41"/>
    <w:rsid w:val="002E21EC"/>
    <w:rsid w:val="002E2B88"/>
    <w:rsid w:val="002E3B3D"/>
    <w:rsid w:val="002E3E0A"/>
    <w:rsid w:val="002E3EF9"/>
    <w:rsid w:val="002E4143"/>
    <w:rsid w:val="002E52E2"/>
    <w:rsid w:val="002E59BE"/>
    <w:rsid w:val="002E6DB3"/>
    <w:rsid w:val="002E6F87"/>
    <w:rsid w:val="002F0341"/>
    <w:rsid w:val="002F14E9"/>
    <w:rsid w:val="002F2EC1"/>
    <w:rsid w:val="002F2ECD"/>
    <w:rsid w:val="002F3930"/>
    <w:rsid w:val="002F4212"/>
    <w:rsid w:val="002F5112"/>
    <w:rsid w:val="002F5BF4"/>
    <w:rsid w:val="002F7AA3"/>
    <w:rsid w:val="002F7B2E"/>
    <w:rsid w:val="00300196"/>
    <w:rsid w:val="00300208"/>
    <w:rsid w:val="00300849"/>
    <w:rsid w:val="00300943"/>
    <w:rsid w:val="003013AE"/>
    <w:rsid w:val="00301654"/>
    <w:rsid w:val="0030421D"/>
    <w:rsid w:val="00304663"/>
    <w:rsid w:val="003054F3"/>
    <w:rsid w:val="00305D4A"/>
    <w:rsid w:val="00307619"/>
    <w:rsid w:val="00310CDD"/>
    <w:rsid w:val="00311292"/>
    <w:rsid w:val="003112BF"/>
    <w:rsid w:val="00311682"/>
    <w:rsid w:val="00311B54"/>
    <w:rsid w:val="00311F33"/>
    <w:rsid w:val="00316D8E"/>
    <w:rsid w:val="0031785F"/>
    <w:rsid w:val="003209E3"/>
    <w:rsid w:val="00321B76"/>
    <w:rsid w:val="00321BB0"/>
    <w:rsid w:val="003225FB"/>
    <w:rsid w:val="0032298F"/>
    <w:rsid w:val="00323228"/>
    <w:rsid w:val="003235C8"/>
    <w:rsid w:val="00325F58"/>
    <w:rsid w:val="003262F8"/>
    <w:rsid w:val="0032768A"/>
    <w:rsid w:val="00327AAA"/>
    <w:rsid w:val="0033066E"/>
    <w:rsid w:val="00330E3C"/>
    <w:rsid w:val="00330E81"/>
    <w:rsid w:val="003329F7"/>
    <w:rsid w:val="00332E8C"/>
    <w:rsid w:val="003336BE"/>
    <w:rsid w:val="00333CEC"/>
    <w:rsid w:val="003340CF"/>
    <w:rsid w:val="00334162"/>
    <w:rsid w:val="00334C0C"/>
    <w:rsid w:val="003361FB"/>
    <w:rsid w:val="0033721E"/>
    <w:rsid w:val="00337534"/>
    <w:rsid w:val="003402A7"/>
    <w:rsid w:val="00341081"/>
    <w:rsid w:val="00341D8E"/>
    <w:rsid w:val="00342581"/>
    <w:rsid w:val="00342633"/>
    <w:rsid w:val="00342F11"/>
    <w:rsid w:val="00344395"/>
    <w:rsid w:val="00344AA1"/>
    <w:rsid w:val="00344C92"/>
    <w:rsid w:val="00345AA6"/>
    <w:rsid w:val="00347304"/>
    <w:rsid w:val="00347AE4"/>
    <w:rsid w:val="003505B7"/>
    <w:rsid w:val="003518CD"/>
    <w:rsid w:val="00352252"/>
    <w:rsid w:val="00352420"/>
    <w:rsid w:val="00352A05"/>
    <w:rsid w:val="00353680"/>
    <w:rsid w:val="0035487D"/>
    <w:rsid w:val="00355FD3"/>
    <w:rsid w:val="003568C8"/>
    <w:rsid w:val="003569C0"/>
    <w:rsid w:val="00356C9A"/>
    <w:rsid w:val="00357DE1"/>
    <w:rsid w:val="00357F68"/>
    <w:rsid w:val="00361866"/>
    <w:rsid w:val="00362573"/>
    <w:rsid w:val="00362EED"/>
    <w:rsid w:val="00364DC0"/>
    <w:rsid w:val="003650ED"/>
    <w:rsid w:val="00367330"/>
    <w:rsid w:val="00367821"/>
    <w:rsid w:val="00367927"/>
    <w:rsid w:val="00367BC4"/>
    <w:rsid w:val="00371B2B"/>
    <w:rsid w:val="00371FE2"/>
    <w:rsid w:val="003725EB"/>
    <w:rsid w:val="0037285C"/>
    <w:rsid w:val="00372D7B"/>
    <w:rsid w:val="00373444"/>
    <w:rsid w:val="00373BDB"/>
    <w:rsid w:val="003745F1"/>
    <w:rsid w:val="0037504B"/>
    <w:rsid w:val="003766F3"/>
    <w:rsid w:val="0037698C"/>
    <w:rsid w:val="003778DC"/>
    <w:rsid w:val="0038112A"/>
    <w:rsid w:val="003812BE"/>
    <w:rsid w:val="0038227A"/>
    <w:rsid w:val="00382956"/>
    <w:rsid w:val="003838B2"/>
    <w:rsid w:val="0038443B"/>
    <w:rsid w:val="003855C7"/>
    <w:rsid w:val="003856C0"/>
    <w:rsid w:val="00386380"/>
    <w:rsid w:val="0038689F"/>
    <w:rsid w:val="003872A0"/>
    <w:rsid w:val="0038766F"/>
    <w:rsid w:val="00390899"/>
    <w:rsid w:val="00390956"/>
    <w:rsid w:val="00390CC6"/>
    <w:rsid w:val="00392479"/>
    <w:rsid w:val="00392949"/>
    <w:rsid w:val="00394001"/>
    <w:rsid w:val="003948F9"/>
    <w:rsid w:val="00394F1F"/>
    <w:rsid w:val="00395135"/>
    <w:rsid w:val="00395893"/>
    <w:rsid w:val="0039630B"/>
    <w:rsid w:val="00396CF8"/>
    <w:rsid w:val="00396DAE"/>
    <w:rsid w:val="00396DEF"/>
    <w:rsid w:val="00396DF2"/>
    <w:rsid w:val="0039791F"/>
    <w:rsid w:val="00397B5C"/>
    <w:rsid w:val="00397E24"/>
    <w:rsid w:val="003A0A52"/>
    <w:rsid w:val="003A1DA9"/>
    <w:rsid w:val="003A1FE4"/>
    <w:rsid w:val="003A216A"/>
    <w:rsid w:val="003A228D"/>
    <w:rsid w:val="003A2CF3"/>
    <w:rsid w:val="003A2E62"/>
    <w:rsid w:val="003A3D93"/>
    <w:rsid w:val="003A6152"/>
    <w:rsid w:val="003A6FB7"/>
    <w:rsid w:val="003A7379"/>
    <w:rsid w:val="003A7DED"/>
    <w:rsid w:val="003B0731"/>
    <w:rsid w:val="003B153F"/>
    <w:rsid w:val="003B1D5E"/>
    <w:rsid w:val="003B258D"/>
    <w:rsid w:val="003B27FB"/>
    <w:rsid w:val="003B2A2D"/>
    <w:rsid w:val="003B392C"/>
    <w:rsid w:val="003B3EA8"/>
    <w:rsid w:val="003B5562"/>
    <w:rsid w:val="003B5EEA"/>
    <w:rsid w:val="003B5F7F"/>
    <w:rsid w:val="003B6070"/>
    <w:rsid w:val="003B670B"/>
    <w:rsid w:val="003B685E"/>
    <w:rsid w:val="003B69E8"/>
    <w:rsid w:val="003B6B45"/>
    <w:rsid w:val="003B71F1"/>
    <w:rsid w:val="003B724B"/>
    <w:rsid w:val="003B7AB6"/>
    <w:rsid w:val="003C0341"/>
    <w:rsid w:val="003C2D66"/>
    <w:rsid w:val="003C421D"/>
    <w:rsid w:val="003C4E6E"/>
    <w:rsid w:val="003C5B66"/>
    <w:rsid w:val="003C7804"/>
    <w:rsid w:val="003D0177"/>
    <w:rsid w:val="003D043C"/>
    <w:rsid w:val="003D159F"/>
    <w:rsid w:val="003D17F2"/>
    <w:rsid w:val="003D225D"/>
    <w:rsid w:val="003D26AF"/>
    <w:rsid w:val="003D2C3D"/>
    <w:rsid w:val="003D2E50"/>
    <w:rsid w:val="003D388F"/>
    <w:rsid w:val="003D38FF"/>
    <w:rsid w:val="003D4418"/>
    <w:rsid w:val="003D5BCA"/>
    <w:rsid w:val="003D6845"/>
    <w:rsid w:val="003D6EB7"/>
    <w:rsid w:val="003D6FED"/>
    <w:rsid w:val="003D7068"/>
    <w:rsid w:val="003D7607"/>
    <w:rsid w:val="003E04C6"/>
    <w:rsid w:val="003E133D"/>
    <w:rsid w:val="003E2203"/>
    <w:rsid w:val="003E32F6"/>
    <w:rsid w:val="003E32FF"/>
    <w:rsid w:val="003E4DEE"/>
    <w:rsid w:val="003E5485"/>
    <w:rsid w:val="003E5E64"/>
    <w:rsid w:val="003E72ED"/>
    <w:rsid w:val="003F1B7B"/>
    <w:rsid w:val="003F43C7"/>
    <w:rsid w:val="003F443D"/>
    <w:rsid w:val="003F47F1"/>
    <w:rsid w:val="003F4899"/>
    <w:rsid w:val="003F49CB"/>
    <w:rsid w:val="003F5D11"/>
    <w:rsid w:val="003F620F"/>
    <w:rsid w:val="003F698A"/>
    <w:rsid w:val="003F6BB4"/>
    <w:rsid w:val="003F70B3"/>
    <w:rsid w:val="00402EC1"/>
    <w:rsid w:val="00405741"/>
    <w:rsid w:val="00405C64"/>
    <w:rsid w:val="00405CBB"/>
    <w:rsid w:val="00406C97"/>
    <w:rsid w:val="0040728D"/>
    <w:rsid w:val="004079ED"/>
    <w:rsid w:val="00407BF4"/>
    <w:rsid w:val="004102CF"/>
    <w:rsid w:val="004102D4"/>
    <w:rsid w:val="00410666"/>
    <w:rsid w:val="00410E32"/>
    <w:rsid w:val="004138DA"/>
    <w:rsid w:val="004138FC"/>
    <w:rsid w:val="00414906"/>
    <w:rsid w:val="0042037E"/>
    <w:rsid w:val="00420A5D"/>
    <w:rsid w:val="004220AF"/>
    <w:rsid w:val="004229DF"/>
    <w:rsid w:val="0042319A"/>
    <w:rsid w:val="00423483"/>
    <w:rsid w:val="004240E6"/>
    <w:rsid w:val="00424168"/>
    <w:rsid w:val="004244B3"/>
    <w:rsid w:val="004262DE"/>
    <w:rsid w:val="0042669A"/>
    <w:rsid w:val="004279A7"/>
    <w:rsid w:val="00427ABE"/>
    <w:rsid w:val="00430203"/>
    <w:rsid w:val="0043056E"/>
    <w:rsid w:val="00430975"/>
    <w:rsid w:val="004311A8"/>
    <w:rsid w:val="00431376"/>
    <w:rsid w:val="0043196B"/>
    <w:rsid w:val="00433C95"/>
    <w:rsid w:val="0043463A"/>
    <w:rsid w:val="004354AD"/>
    <w:rsid w:val="00435977"/>
    <w:rsid w:val="00435ADD"/>
    <w:rsid w:val="00435DCB"/>
    <w:rsid w:val="0044234D"/>
    <w:rsid w:val="0044245A"/>
    <w:rsid w:val="00444E63"/>
    <w:rsid w:val="00444EA6"/>
    <w:rsid w:val="0044578C"/>
    <w:rsid w:val="004457E8"/>
    <w:rsid w:val="00446439"/>
    <w:rsid w:val="00447D26"/>
    <w:rsid w:val="00450245"/>
    <w:rsid w:val="00450FB4"/>
    <w:rsid w:val="00454883"/>
    <w:rsid w:val="00455DE5"/>
    <w:rsid w:val="00456044"/>
    <w:rsid w:val="004564B9"/>
    <w:rsid w:val="00456691"/>
    <w:rsid w:val="00456AE3"/>
    <w:rsid w:val="00457624"/>
    <w:rsid w:val="004578C2"/>
    <w:rsid w:val="0046107E"/>
    <w:rsid w:val="0046132B"/>
    <w:rsid w:val="00461AA9"/>
    <w:rsid w:val="004627F6"/>
    <w:rsid w:val="0046297D"/>
    <w:rsid w:val="004636F4"/>
    <w:rsid w:val="00463A33"/>
    <w:rsid w:val="0046449E"/>
    <w:rsid w:val="004650EC"/>
    <w:rsid w:val="004656CF"/>
    <w:rsid w:val="00465975"/>
    <w:rsid w:val="00466CE0"/>
    <w:rsid w:val="004677FB"/>
    <w:rsid w:val="00470DCF"/>
    <w:rsid w:val="00470DE3"/>
    <w:rsid w:val="00471DE7"/>
    <w:rsid w:val="00472BF5"/>
    <w:rsid w:val="0047550D"/>
    <w:rsid w:val="0047654F"/>
    <w:rsid w:val="004772A0"/>
    <w:rsid w:val="004804A8"/>
    <w:rsid w:val="00480B67"/>
    <w:rsid w:val="0048119F"/>
    <w:rsid w:val="004817BE"/>
    <w:rsid w:val="0048348A"/>
    <w:rsid w:val="00484081"/>
    <w:rsid w:val="00484DAA"/>
    <w:rsid w:val="004861DB"/>
    <w:rsid w:val="00487114"/>
    <w:rsid w:val="00490634"/>
    <w:rsid w:val="00490D22"/>
    <w:rsid w:val="004931BC"/>
    <w:rsid w:val="00494795"/>
    <w:rsid w:val="004950B5"/>
    <w:rsid w:val="00495199"/>
    <w:rsid w:val="00495EE8"/>
    <w:rsid w:val="004976E6"/>
    <w:rsid w:val="004A07F9"/>
    <w:rsid w:val="004A1324"/>
    <w:rsid w:val="004A2680"/>
    <w:rsid w:val="004A3482"/>
    <w:rsid w:val="004A379C"/>
    <w:rsid w:val="004A3999"/>
    <w:rsid w:val="004A3C25"/>
    <w:rsid w:val="004A4544"/>
    <w:rsid w:val="004A48EE"/>
    <w:rsid w:val="004A4926"/>
    <w:rsid w:val="004A5466"/>
    <w:rsid w:val="004A73F6"/>
    <w:rsid w:val="004A7917"/>
    <w:rsid w:val="004A7DC9"/>
    <w:rsid w:val="004B035C"/>
    <w:rsid w:val="004B097D"/>
    <w:rsid w:val="004B09CE"/>
    <w:rsid w:val="004B13D2"/>
    <w:rsid w:val="004B1551"/>
    <w:rsid w:val="004B17BD"/>
    <w:rsid w:val="004B1F04"/>
    <w:rsid w:val="004B4964"/>
    <w:rsid w:val="004B5897"/>
    <w:rsid w:val="004B715E"/>
    <w:rsid w:val="004C0E09"/>
    <w:rsid w:val="004C15EF"/>
    <w:rsid w:val="004C36C2"/>
    <w:rsid w:val="004C405E"/>
    <w:rsid w:val="004C5AD6"/>
    <w:rsid w:val="004C5FDB"/>
    <w:rsid w:val="004C62F1"/>
    <w:rsid w:val="004C755C"/>
    <w:rsid w:val="004D0104"/>
    <w:rsid w:val="004D163A"/>
    <w:rsid w:val="004D1926"/>
    <w:rsid w:val="004D1FD9"/>
    <w:rsid w:val="004D6247"/>
    <w:rsid w:val="004D6B6D"/>
    <w:rsid w:val="004D6EAB"/>
    <w:rsid w:val="004D6EC9"/>
    <w:rsid w:val="004D73BA"/>
    <w:rsid w:val="004E0098"/>
    <w:rsid w:val="004E0799"/>
    <w:rsid w:val="004E1499"/>
    <w:rsid w:val="004E1537"/>
    <w:rsid w:val="004E1924"/>
    <w:rsid w:val="004E25D8"/>
    <w:rsid w:val="004E3076"/>
    <w:rsid w:val="004E44EC"/>
    <w:rsid w:val="004E5D8E"/>
    <w:rsid w:val="004E7380"/>
    <w:rsid w:val="004E7E0F"/>
    <w:rsid w:val="004E7EB4"/>
    <w:rsid w:val="004F0729"/>
    <w:rsid w:val="004F0CE3"/>
    <w:rsid w:val="004F37C2"/>
    <w:rsid w:val="004F39D2"/>
    <w:rsid w:val="004F3DBF"/>
    <w:rsid w:val="004F4255"/>
    <w:rsid w:val="004F4719"/>
    <w:rsid w:val="004F4860"/>
    <w:rsid w:val="004F4AD0"/>
    <w:rsid w:val="004F5101"/>
    <w:rsid w:val="004F58BB"/>
    <w:rsid w:val="004F5EE5"/>
    <w:rsid w:val="004F5F90"/>
    <w:rsid w:val="004F6BEF"/>
    <w:rsid w:val="004F6EDC"/>
    <w:rsid w:val="004F73C2"/>
    <w:rsid w:val="004F7AFD"/>
    <w:rsid w:val="00501DFA"/>
    <w:rsid w:val="005028E0"/>
    <w:rsid w:val="00502FFA"/>
    <w:rsid w:val="00504A96"/>
    <w:rsid w:val="00504BBA"/>
    <w:rsid w:val="00505631"/>
    <w:rsid w:val="00505A62"/>
    <w:rsid w:val="00505E74"/>
    <w:rsid w:val="0050666B"/>
    <w:rsid w:val="00510B85"/>
    <w:rsid w:val="0051147E"/>
    <w:rsid w:val="0051167B"/>
    <w:rsid w:val="00511894"/>
    <w:rsid w:val="005131C9"/>
    <w:rsid w:val="00513848"/>
    <w:rsid w:val="00513DAC"/>
    <w:rsid w:val="0051445B"/>
    <w:rsid w:val="005148D8"/>
    <w:rsid w:val="00514C43"/>
    <w:rsid w:val="00515A6B"/>
    <w:rsid w:val="00515BB2"/>
    <w:rsid w:val="00515EAE"/>
    <w:rsid w:val="00516EEA"/>
    <w:rsid w:val="0051715F"/>
    <w:rsid w:val="00517B26"/>
    <w:rsid w:val="00520DD7"/>
    <w:rsid w:val="00521773"/>
    <w:rsid w:val="00521C95"/>
    <w:rsid w:val="00522474"/>
    <w:rsid w:val="005228D3"/>
    <w:rsid w:val="00522E43"/>
    <w:rsid w:val="00523E86"/>
    <w:rsid w:val="005249D8"/>
    <w:rsid w:val="00524A3D"/>
    <w:rsid w:val="00524EDE"/>
    <w:rsid w:val="00525583"/>
    <w:rsid w:val="00526212"/>
    <w:rsid w:val="00526D21"/>
    <w:rsid w:val="00527543"/>
    <w:rsid w:val="005301ED"/>
    <w:rsid w:val="00530782"/>
    <w:rsid w:val="00530867"/>
    <w:rsid w:val="00530E9E"/>
    <w:rsid w:val="00531872"/>
    <w:rsid w:val="00531DC3"/>
    <w:rsid w:val="00532EA8"/>
    <w:rsid w:val="00534845"/>
    <w:rsid w:val="00534FF0"/>
    <w:rsid w:val="005371AA"/>
    <w:rsid w:val="0053778F"/>
    <w:rsid w:val="00537CB2"/>
    <w:rsid w:val="005422A9"/>
    <w:rsid w:val="00542323"/>
    <w:rsid w:val="005428F8"/>
    <w:rsid w:val="00542A9F"/>
    <w:rsid w:val="00543305"/>
    <w:rsid w:val="005438F1"/>
    <w:rsid w:val="005439EB"/>
    <w:rsid w:val="00544306"/>
    <w:rsid w:val="00545114"/>
    <w:rsid w:val="00545365"/>
    <w:rsid w:val="005459D2"/>
    <w:rsid w:val="00547547"/>
    <w:rsid w:val="00547958"/>
    <w:rsid w:val="00551A6D"/>
    <w:rsid w:val="00553E9D"/>
    <w:rsid w:val="005540FE"/>
    <w:rsid w:val="00554628"/>
    <w:rsid w:val="00554693"/>
    <w:rsid w:val="0055494D"/>
    <w:rsid w:val="00555959"/>
    <w:rsid w:val="005559E9"/>
    <w:rsid w:val="0055601F"/>
    <w:rsid w:val="00557195"/>
    <w:rsid w:val="00557561"/>
    <w:rsid w:val="005601B0"/>
    <w:rsid w:val="005611C5"/>
    <w:rsid w:val="0056138D"/>
    <w:rsid w:val="00562DBC"/>
    <w:rsid w:val="0056307F"/>
    <w:rsid w:val="0056321B"/>
    <w:rsid w:val="005632AC"/>
    <w:rsid w:val="005634EA"/>
    <w:rsid w:val="0056402C"/>
    <w:rsid w:val="00564E9F"/>
    <w:rsid w:val="0056501B"/>
    <w:rsid w:val="0056508A"/>
    <w:rsid w:val="00565BD6"/>
    <w:rsid w:val="005669CE"/>
    <w:rsid w:val="00566B2C"/>
    <w:rsid w:val="0056734B"/>
    <w:rsid w:val="0057004C"/>
    <w:rsid w:val="00570870"/>
    <w:rsid w:val="005716E8"/>
    <w:rsid w:val="00572383"/>
    <w:rsid w:val="0057309E"/>
    <w:rsid w:val="005735AD"/>
    <w:rsid w:val="00573807"/>
    <w:rsid w:val="00575143"/>
    <w:rsid w:val="00575609"/>
    <w:rsid w:val="00575E49"/>
    <w:rsid w:val="00576B8F"/>
    <w:rsid w:val="0057705B"/>
    <w:rsid w:val="00577A55"/>
    <w:rsid w:val="005817FF"/>
    <w:rsid w:val="005834C1"/>
    <w:rsid w:val="00583AC5"/>
    <w:rsid w:val="00584032"/>
    <w:rsid w:val="0058461D"/>
    <w:rsid w:val="00585A53"/>
    <w:rsid w:val="00585B6D"/>
    <w:rsid w:val="00586A03"/>
    <w:rsid w:val="0058719D"/>
    <w:rsid w:val="005871F4"/>
    <w:rsid w:val="0059043A"/>
    <w:rsid w:val="005905C7"/>
    <w:rsid w:val="00590787"/>
    <w:rsid w:val="00590EBB"/>
    <w:rsid w:val="00591311"/>
    <w:rsid w:val="005916C1"/>
    <w:rsid w:val="00591BA8"/>
    <w:rsid w:val="00592149"/>
    <w:rsid w:val="00592319"/>
    <w:rsid w:val="00592DA2"/>
    <w:rsid w:val="00593C57"/>
    <w:rsid w:val="00593E1C"/>
    <w:rsid w:val="00594025"/>
    <w:rsid w:val="00594B5F"/>
    <w:rsid w:val="00595210"/>
    <w:rsid w:val="005958C8"/>
    <w:rsid w:val="00596267"/>
    <w:rsid w:val="0059695B"/>
    <w:rsid w:val="00597544"/>
    <w:rsid w:val="0059785C"/>
    <w:rsid w:val="00597DE8"/>
    <w:rsid w:val="005A0088"/>
    <w:rsid w:val="005A09E4"/>
    <w:rsid w:val="005A2E94"/>
    <w:rsid w:val="005A3718"/>
    <w:rsid w:val="005A4003"/>
    <w:rsid w:val="005A4E3B"/>
    <w:rsid w:val="005A673A"/>
    <w:rsid w:val="005A6EA8"/>
    <w:rsid w:val="005A7D26"/>
    <w:rsid w:val="005B1317"/>
    <w:rsid w:val="005B3BF6"/>
    <w:rsid w:val="005B4CFF"/>
    <w:rsid w:val="005B638A"/>
    <w:rsid w:val="005B6950"/>
    <w:rsid w:val="005B7808"/>
    <w:rsid w:val="005C0988"/>
    <w:rsid w:val="005C09C2"/>
    <w:rsid w:val="005C1B2F"/>
    <w:rsid w:val="005C410A"/>
    <w:rsid w:val="005C4EF1"/>
    <w:rsid w:val="005C6006"/>
    <w:rsid w:val="005C646B"/>
    <w:rsid w:val="005C6F1C"/>
    <w:rsid w:val="005D1672"/>
    <w:rsid w:val="005D24E2"/>
    <w:rsid w:val="005D3846"/>
    <w:rsid w:val="005D392E"/>
    <w:rsid w:val="005D4213"/>
    <w:rsid w:val="005D4B18"/>
    <w:rsid w:val="005D5173"/>
    <w:rsid w:val="005D5716"/>
    <w:rsid w:val="005D5780"/>
    <w:rsid w:val="005D58D6"/>
    <w:rsid w:val="005D6306"/>
    <w:rsid w:val="005D6455"/>
    <w:rsid w:val="005E053D"/>
    <w:rsid w:val="005E07AB"/>
    <w:rsid w:val="005E197B"/>
    <w:rsid w:val="005E280E"/>
    <w:rsid w:val="005E30F8"/>
    <w:rsid w:val="005E36A8"/>
    <w:rsid w:val="005E592D"/>
    <w:rsid w:val="005E639E"/>
    <w:rsid w:val="005E63D6"/>
    <w:rsid w:val="005E64DB"/>
    <w:rsid w:val="005F3671"/>
    <w:rsid w:val="005F42AA"/>
    <w:rsid w:val="005F6506"/>
    <w:rsid w:val="005F6976"/>
    <w:rsid w:val="005F69E3"/>
    <w:rsid w:val="005F7050"/>
    <w:rsid w:val="005F70F8"/>
    <w:rsid w:val="005F7B54"/>
    <w:rsid w:val="0060142C"/>
    <w:rsid w:val="0060373B"/>
    <w:rsid w:val="00603918"/>
    <w:rsid w:val="00604E3B"/>
    <w:rsid w:val="006050E4"/>
    <w:rsid w:val="00606F76"/>
    <w:rsid w:val="006102D1"/>
    <w:rsid w:val="006109C8"/>
    <w:rsid w:val="006112AE"/>
    <w:rsid w:val="00611456"/>
    <w:rsid w:val="00612EFB"/>
    <w:rsid w:val="00613195"/>
    <w:rsid w:val="00614333"/>
    <w:rsid w:val="0061433A"/>
    <w:rsid w:val="00614745"/>
    <w:rsid w:val="00614C46"/>
    <w:rsid w:val="00615793"/>
    <w:rsid w:val="0061728F"/>
    <w:rsid w:val="00617347"/>
    <w:rsid w:val="00620D97"/>
    <w:rsid w:val="006216CC"/>
    <w:rsid w:val="00621929"/>
    <w:rsid w:val="00621AE5"/>
    <w:rsid w:val="00623A64"/>
    <w:rsid w:val="006242B2"/>
    <w:rsid w:val="00624E73"/>
    <w:rsid w:val="00625390"/>
    <w:rsid w:val="006253EA"/>
    <w:rsid w:val="00626A75"/>
    <w:rsid w:val="006272F0"/>
    <w:rsid w:val="00627BAD"/>
    <w:rsid w:val="00630CE4"/>
    <w:rsid w:val="0063124C"/>
    <w:rsid w:val="006316AA"/>
    <w:rsid w:val="00632306"/>
    <w:rsid w:val="006339F9"/>
    <w:rsid w:val="006342E0"/>
    <w:rsid w:val="006344B9"/>
    <w:rsid w:val="00634FA1"/>
    <w:rsid w:val="0063643B"/>
    <w:rsid w:val="00636738"/>
    <w:rsid w:val="0063691A"/>
    <w:rsid w:val="00637101"/>
    <w:rsid w:val="006375A1"/>
    <w:rsid w:val="0063766B"/>
    <w:rsid w:val="00641CD6"/>
    <w:rsid w:val="00642FDE"/>
    <w:rsid w:val="00643102"/>
    <w:rsid w:val="00643282"/>
    <w:rsid w:val="006432E7"/>
    <w:rsid w:val="00643D1C"/>
    <w:rsid w:val="00643E70"/>
    <w:rsid w:val="00644701"/>
    <w:rsid w:val="00645091"/>
    <w:rsid w:val="00645303"/>
    <w:rsid w:val="00645A86"/>
    <w:rsid w:val="00645ACE"/>
    <w:rsid w:val="00645B7A"/>
    <w:rsid w:val="00645E0B"/>
    <w:rsid w:val="00647336"/>
    <w:rsid w:val="00650998"/>
    <w:rsid w:val="00651E30"/>
    <w:rsid w:val="006526EC"/>
    <w:rsid w:val="0065373C"/>
    <w:rsid w:val="00653BED"/>
    <w:rsid w:val="006542C5"/>
    <w:rsid w:val="00655805"/>
    <w:rsid w:val="006558C7"/>
    <w:rsid w:val="00656AF7"/>
    <w:rsid w:val="006576C7"/>
    <w:rsid w:val="00657FA1"/>
    <w:rsid w:val="006614DA"/>
    <w:rsid w:val="00661B0F"/>
    <w:rsid w:val="0066264D"/>
    <w:rsid w:val="0066266F"/>
    <w:rsid w:val="006637C8"/>
    <w:rsid w:val="00663BCF"/>
    <w:rsid w:val="00664016"/>
    <w:rsid w:val="0066406C"/>
    <w:rsid w:val="00666668"/>
    <w:rsid w:val="00666922"/>
    <w:rsid w:val="0066735E"/>
    <w:rsid w:val="006677D6"/>
    <w:rsid w:val="00667D96"/>
    <w:rsid w:val="00670ADF"/>
    <w:rsid w:val="0067101B"/>
    <w:rsid w:val="006711CC"/>
    <w:rsid w:val="00672DF0"/>
    <w:rsid w:val="006739BF"/>
    <w:rsid w:val="00674A1F"/>
    <w:rsid w:val="006757F7"/>
    <w:rsid w:val="00675AEF"/>
    <w:rsid w:val="00676889"/>
    <w:rsid w:val="00676F46"/>
    <w:rsid w:val="0067730E"/>
    <w:rsid w:val="00677B4C"/>
    <w:rsid w:val="00680382"/>
    <w:rsid w:val="006803CF"/>
    <w:rsid w:val="006805C4"/>
    <w:rsid w:val="00680711"/>
    <w:rsid w:val="00680B92"/>
    <w:rsid w:val="00681690"/>
    <w:rsid w:val="00682430"/>
    <w:rsid w:val="0068298D"/>
    <w:rsid w:val="00683154"/>
    <w:rsid w:val="00683306"/>
    <w:rsid w:val="00683A57"/>
    <w:rsid w:val="00683A65"/>
    <w:rsid w:val="006860E7"/>
    <w:rsid w:val="00686E43"/>
    <w:rsid w:val="00686F50"/>
    <w:rsid w:val="00686FDB"/>
    <w:rsid w:val="006871A3"/>
    <w:rsid w:val="00687DDC"/>
    <w:rsid w:val="00691CB0"/>
    <w:rsid w:val="00692865"/>
    <w:rsid w:val="00692B0B"/>
    <w:rsid w:val="00692F43"/>
    <w:rsid w:val="00693592"/>
    <w:rsid w:val="006939A6"/>
    <w:rsid w:val="006954AC"/>
    <w:rsid w:val="00696384"/>
    <w:rsid w:val="00696883"/>
    <w:rsid w:val="0069730C"/>
    <w:rsid w:val="006A101F"/>
    <w:rsid w:val="006A111F"/>
    <w:rsid w:val="006A1383"/>
    <w:rsid w:val="006A18FD"/>
    <w:rsid w:val="006A1CEE"/>
    <w:rsid w:val="006A2600"/>
    <w:rsid w:val="006A27F8"/>
    <w:rsid w:val="006A301A"/>
    <w:rsid w:val="006A32F7"/>
    <w:rsid w:val="006A6E77"/>
    <w:rsid w:val="006A70A9"/>
    <w:rsid w:val="006A7CD6"/>
    <w:rsid w:val="006B0EB6"/>
    <w:rsid w:val="006B258B"/>
    <w:rsid w:val="006B2D3B"/>
    <w:rsid w:val="006B4302"/>
    <w:rsid w:val="006B5D24"/>
    <w:rsid w:val="006B5DE3"/>
    <w:rsid w:val="006B5E14"/>
    <w:rsid w:val="006B7ABD"/>
    <w:rsid w:val="006B7B68"/>
    <w:rsid w:val="006B7CF0"/>
    <w:rsid w:val="006B7D90"/>
    <w:rsid w:val="006B7F77"/>
    <w:rsid w:val="006C007A"/>
    <w:rsid w:val="006C0BCE"/>
    <w:rsid w:val="006C0D6E"/>
    <w:rsid w:val="006C1C51"/>
    <w:rsid w:val="006C1CFA"/>
    <w:rsid w:val="006C46E6"/>
    <w:rsid w:val="006C4945"/>
    <w:rsid w:val="006C4AC6"/>
    <w:rsid w:val="006C556E"/>
    <w:rsid w:val="006C5674"/>
    <w:rsid w:val="006C5706"/>
    <w:rsid w:val="006C5892"/>
    <w:rsid w:val="006C5AB5"/>
    <w:rsid w:val="006C652C"/>
    <w:rsid w:val="006C6A01"/>
    <w:rsid w:val="006C6A9F"/>
    <w:rsid w:val="006C7F1F"/>
    <w:rsid w:val="006D04C5"/>
    <w:rsid w:val="006D0954"/>
    <w:rsid w:val="006D12BF"/>
    <w:rsid w:val="006D1898"/>
    <w:rsid w:val="006D1E8A"/>
    <w:rsid w:val="006D27EA"/>
    <w:rsid w:val="006D2AB7"/>
    <w:rsid w:val="006D31D4"/>
    <w:rsid w:val="006D5A37"/>
    <w:rsid w:val="006D5B98"/>
    <w:rsid w:val="006D6977"/>
    <w:rsid w:val="006D78A1"/>
    <w:rsid w:val="006E00AF"/>
    <w:rsid w:val="006E28D7"/>
    <w:rsid w:val="006E3A29"/>
    <w:rsid w:val="006E560F"/>
    <w:rsid w:val="006E5BFD"/>
    <w:rsid w:val="006E79BC"/>
    <w:rsid w:val="006E7ED2"/>
    <w:rsid w:val="006F00C2"/>
    <w:rsid w:val="006F0D54"/>
    <w:rsid w:val="006F0D5B"/>
    <w:rsid w:val="006F1B2E"/>
    <w:rsid w:val="006F278E"/>
    <w:rsid w:val="006F2E38"/>
    <w:rsid w:val="006F3273"/>
    <w:rsid w:val="006F36E6"/>
    <w:rsid w:val="006F3F8D"/>
    <w:rsid w:val="006F4F71"/>
    <w:rsid w:val="006F798A"/>
    <w:rsid w:val="007004BE"/>
    <w:rsid w:val="00700FDD"/>
    <w:rsid w:val="007024C7"/>
    <w:rsid w:val="0070281B"/>
    <w:rsid w:val="00702CFE"/>
    <w:rsid w:val="00703431"/>
    <w:rsid w:val="0070345B"/>
    <w:rsid w:val="007034C0"/>
    <w:rsid w:val="00704288"/>
    <w:rsid w:val="007044B7"/>
    <w:rsid w:val="007048F1"/>
    <w:rsid w:val="00705C11"/>
    <w:rsid w:val="00706819"/>
    <w:rsid w:val="007077D8"/>
    <w:rsid w:val="00707A49"/>
    <w:rsid w:val="00712430"/>
    <w:rsid w:val="00713BDC"/>
    <w:rsid w:val="00714797"/>
    <w:rsid w:val="007147D2"/>
    <w:rsid w:val="00714C94"/>
    <w:rsid w:val="007158FC"/>
    <w:rsid w:val="00717B61"/>
    <w:rsid w:val="00717CA9"/>
    <w:rsid w:val="0072058C"/>
    <w:rsid w:val="00720BB6"/>
    <w:rsid w:val="00721DB1"/>
    <w:rsid w:val="00722417"/>
    <w:rsid w:val="00723B23"/>
    <w:rsid w:val="00723D85"/>
    <w:rsid w:val="007253AB"/>
    <w:rsid w:val="00725C83"/>
    <w:rsid w:val="007264F7"/>
    <w:rsid w:val="00726B2B"/>
    <w:rsid w:val="007305BA"/>
    <w:rsid w:val="00730C77"/>
    <w:rsid w:val="0073208A"/>
    <w:rsid w:val="00732B8D"/>
    <w:rsid w:val="00733729"/>
    <w:rsid w:val="00734210"/>
    <w:rsid w:val="007357A4"/>
    <w:rsid w:val="0073666B"/>
    <w:rsid w:val="007374C6"/>
    <w:rsid w:val="007409BC"/>
    <w:rsid w:val="007409D5"/>
    <w:rsid w:val="007423E1"/>
    <w:rsid w:val="007431A4"/>
    <w:rsid w:val="00743CB8"/>
    <w:rsid w:val="00744416"/>
    <w:rsid w:val="00744B99"/>
    <w:rsid w:val="00744F9D"/>
    <w:rsid w:val="00745376"/>
    <w:rsid w:val="00745688"/>
    <w:rsid w:val="00745FBC"/>
    <w:rsid w:val="00746C1E"/>
    <w:rsid w:val="00746DD4"/>
    <w:rsid w:val="007503A0"/>
    <w:rsid w:val="00752228"/>
    <w:rsid w:val="007527B8"/>
    <w:rsid w:val="00752970"/>
    <w:rsid w:val="00752A27"/>
    <w:rsid w:val="00752C27"/>
    <w:rsid w:val="00752D6A"/>
    <w:rsid w:val="0075368E"/>
    <w:rsid w:val="00753E8D"/>
    <w:rsid w:val="0075529E"/>
    <w:rsid w:val="007579DA"/>
    <w:rsid w:val="00760E25"/>
    <w:rsid w:val="007610A9"/>
    <w:rsid w:val="0076190A"/>
    <w:rsid w:val="00761DC3"/>
    <w:rsid w:val="00762996"/>
    <w:rsid w:val="00762E96"/>
    <w:rsid w:val="00763039"/>
    <w:rsid w:val="00763610"/>
    <w:rsid w:val="00764165"/>
    <w:rsid w:val="007646DA"/>
    <w:rsid w:val="00764FAD"/>
    <w:rsid w:val="007653B1"/>
    <w:rsid w:val="00765570"/>
    <w:rsid w:val="007667E0"/>
    <w:rsid w:val="007673F2"/>
    <w:rsid w:val="007677BE"/>
    <w:rsid w:val="00767BDD"/>
    <w:rsid w:val="00767E28"/>
    <w:rsid w:val="00767FE3"/>
    <w:rsid w:val="00770613"/>
    <w:rsid w:val="00770B0A"/>
    <w:rsid w:val="00770E0C"/>
    <w:rsid w:val="00771604"/>
    <w:rsid w:val="00771A5B"/>
    <w:rsid w:val="00772165"/>
    <w:rsid w:val="0077352D"/>
    <w:rsid w:val="00775F34"/>
    <w:rsid w:val="007772DC"/>
    <w:rsid w:val="00777CA5"/>
    <w:rsid w:val="00777F3C"/>
    <w:rsid w:val="007803B8"/>
    <w:rsid w:val="00780586"/>
    <w:rsid w:val="007813C3"/>
    <w:rsid w:val="0078211D"/>
    <w:rsid w:val="007827D7"/>
    <w:rsid w:val="00782F1B"/>
    <w:rsid w:val="00784D6D"/>
    <w:rsid w:val="00784FFD"/>
    <w:rsid w:val="007862E3"/>
    <w:rsid w:val="00786C5A"/>
    <w:rsid w:val="00787903"/>
    <w:rsid w:val="00787E88"/>
    <w:rsid w:val="0079063B"/>
    <w:rsid w:val="00790BA7"/>
    <w:rsid w:val="00790DBD"/>
    <w:rsid w:val="007915A8"/>
    <w:rsid w:val="00792AFF"/>
    <w:rsid w:val="00793C6A"/>
    <w:rsid w:val="00793D73"/>
    <w:rsid w:val="00794411"/>
    <w:rsid w:val="0079561E"/>
    <w:rsid w:val="0079704B"/>
    <w:rsid w:val="007A0796"/>
    <w:rsid w:val="007A0AAF"/>
    <w:rsid w:val="007A27D4"/>
    <w:rsid w:val="007A2C6D"/>
    <w:rsid w:val="007A358A"/>
    <w:rsid w:val="007A38BF"/>
    <w:rsid w:val="007A3D6F"/>
    <w:rsid w:val="007A46FB"/>
    <w:rsid w:val="007A5396"/>
    <w:rsid w:val="007A6657"/>
    <w:rsid w:val="007A677A"/>
    <w:rsid w:val="007A72D3"/>
    <w:rsid w:val="007A7477"/>
    <w:rsid w:val="007B15E5"/>
    <w:rsid w:val="007B16F6"/>
    <w:rsid w:val="007B206D"/>
    <w:rsid w:val="007B2C73"/>
    <w:rsid w:val="007B414E"/>
    <w:rsid w:val="007B4641"/>
    <w:rsid w:val="007B54DB"/>
    <w:rsid w:val="007B5901"/>
    <w:rsid w:val="007B5AD4"/>
    <w:rsid w:val="007B5DEB"/>
    <w:rsid w:val="007B6108"/>
    <w:rsid w:val="007B638C"/>
    <w:rsid w:val="007B6F2A"/>
    <w:rsid w:val="007C0219"/>
    <w:rsid w:val="007C0295"/>
    <w:rsid w:val="007C062C"/>
    <w:rsid w:val="007C19CC"/>
    <w:rsid w:val="007C3284"/>
    <w:rsid w:val="007C5092"/>
    <w:rsid w:val="007C5C82"/>
    <w:rsid w:val="007C60B3"/>
    <w:rsid w:val="007C7901"/>
    <w:rsid w:val="007C7B78"/>
    <w:rsid w:val="007D0391"/>
    <w:rsid w:val="007D1C7C"/>
    <w:rsid w:val="007D254A"/>
    <w:rsid w:val="007D270B"/>
    <w:rsid w:val="007D55ED"/>
    <w:rsid w:val="007D59C8"/>
    <w:rsid w:val="007D5A0B"/>
    <w:rsid w:val="007D6055"/>
    <w:rsid w:val="007D6630"/>
    <w:rsid w:val="007D68BF"/>
    <w:rsid w:val="007D7429"/>
    <w:rsid w:val="007D74A9"/>
    <w:rsid w:val="007E16BF"/>
    <w:rsid w:val="007E1BF8"/>
    <w:rsid w:val="007E2005"/>
    <w:rsid w:val="007E2722"/>
    <w:rsid w:val="007E2A45"/>
    <w:rsid w:val="007E37CF"/>
    <w:rsid w:val="007E4F62"/>
    <w:rsid w:val="007E5420"/>
    <w:rsid w:val="007E5B8F"/>
    <w:rsid w:val="007E6305"/>
    <w:rsid w:val="007E65FC"/>
    <w:rsid w:val="007E70F3"/>
    <w:rsid w:val="007E759E"/>
    <w:rsid w:val="007F06FE"/>
    <w:rsid w:val="007F0989"/>
    <w:rsid w:val="007F157F"/>
    <w:rsid w:val="007F1703"/>
    <w:rsid w:val="007F18E5"/>
    <w:rsid w:val="007F2148"/>
    <w:rsid w:val="007F2663"/>
    <w:rsid w:val="007F29AB"/>
    <w:rsid w:val="007F3FFA"/>
    <w:rsid w:val="007F44B2"/>
    <w:rsid w:val="007F4834"/>
    <w:rsid w:val="007F5D14"/>
    <w:rsid w:val="007F662D"/>
    <w:rsid w:val="007F6966"/>
    <w:rsid w:val="007F7CB0"/>
    <w:rsid w:val="008007AB"/>
    <w:rsid w:val="008011E2"/>
    <w:rsid w:val="008020B0"/>
    <w:rsid w:val="00803196"/>
    <w:rsid w:val="00803DFB"/>
    <w:rsid w:val="00804118"/>
    <w:rsid w:val="008050C1"/>
    <w:rsid w:val="00806E55"/>
    <w:rsid w:val="0080766C"/>
    <w:rsid w:val="008101A3"/>
    <w:rsid w:val="0081057A"/>
    <w:rsid w:val="00811617"/>
    <w:rsid w:val="0081162B"/>
    <w:rsid w:val="00812ABD"/>
    <w:rsid w:val="00812FE4"/>
    <w:rsid w:val="008132AB"/>
    <w:rsid w:val="0081367C"/>
    <w:rsid w:val="008141E3"/>
    <w:rsid w:val="008151AC"/>
    <w:rsid w:val="008158AB"/>
    <w:rsid w:val="00816859"/>
    <w:rsid w:val="00816EC5"/>
    <w:rsid w:val="00817927"/>
    <w:rsid w:val="0082153A"/>
    <w:rsid w:val="008237F9"/>
    <w:rsid w:val="008238B3"/>
    <w:rsid w:val="00824B38"/>
    <w:rsid w:val="00824D00"/>
    <w:rsid w:val="008259BE"/>
    <w:rsid w:val="00827101"/>
    <w:rsid w:val="0082747A"/>
    <w:rsid w:val="0082793C"/>
    <w:rsid w:val="00830973"/>
    <w:rsid w:val="0083139F"/>
    <w:rsid w:val="00832566"/>
    <w:rsid w:val="00832A36"/>
    <w:rsid w:val="008338B6"/>
    <w:rsid w:val="008338ED"/>
    <w:rsid w:val="00834FE5"/>
    <w:rsid w:val="00836B75"/>
    <w:rsid w:val="008376F4"/>
    <w:rsid w:val="00837DA3"/>
    <w:rsid w:val="00837FB7"/>
    <w:rsid w:val="00840AF9"/>
    <w:rsid w:val="00840BFC"/>
    <w:rsid w:val="00841C09"/>
    <w:rsid w:val="00842C49"/>
    <w:rsid w:val="0084309E"/>
    <w:rsid w:val="0084321B"/>
    <w:rsid w:val="008434B4"/>
    <w:rsid w:val="00843B35"/>
    <w:rsid w:val="00844901"/>
    <w:rsid w:val="00845128"/>
    <w:rsid w:val="00845324"/>
    <w:rsid w:val="0084554C"/>
    <w:rsid w:val="00845885"/>
    <w:rsid w:val="00846893"/>
    <w:rsid w:val="00847347"/>
    <w:rsid w:val="0084741B"/>
    <w:rsid w:val="00847628"/>
    <w:rsid w:val="0085115C"/>
    <w:rsid w:val="008512B1"/>
    <w:rsid w:val="008515FE"/>
    <w:rsid w:val="00852907"/>
    <w:rsid w:val="00853DF9"/>
    <w:rsid w:val="0085402B"/>
    <w:rsid w:val="00855C79"/>
    <w:rsid w:val="0085610B"/>
    <w:rsid w:val="00856D5D"/>
    <w:rsid w:val="00857398"/>
    <w:rsid w:val="0086029A"/>
    <w:rsid w:val="00862369"/>
    <w:rsid w:val="00862FB6"/>
    <w:rsid w:val="008638ED"/>
    <w:rsid w:val="00864047"/>
    <w:rsid w:val="00864803"/>
    <w:rsid w:val="008652D1"/>
    <w:rsid w:val="00866149"/>
    <w:rsid w:val="00866F71"/>
    <w:rsid w:val="0087004F"/>
    <w:rsid w:val="008716A5"/>
    <w:rsid w:val="00871ABD"/>
    <w:rsid w:val="00872AB1"/>
    <w:rsid w:val="00873954"/>
    <w:rsid w:val="008739C2"/>
    <w:rsid w:val="008745A5"/>
    <w:rsid w:val="00875562"/>
    <w:rsid w:val="00875740"/>
    <w:rsid w:val="00875904"/>
    <w:rsid w:val="008761D3"/>
    <w:rsid w:val="0087636B"/>
    <w:rsid w:val="00876588"/>
    <w:rsid w:val="00877339"/>
    <w:rsid w:val="008778CC"/>
    <w:rsid w:val="00877AD2"/>
    <w:rsid w:val="00877DD5"/>
    <w:rsid w:val="00880448"/>
    <w:rsid w:val="00880F57"/>
    <w:rsid w:val="00883D69"/>
    <w:rsid w:val="00884875"/>
    <w:rsid w:val="00885764"/>
    <w:rsid w:val="00890710"/>
    <w:rsid w:val="00890ED3"/>
    <w:rsid w:val="00892A47"/>
    <w:rsid w:val="00894A7D"/>
    <w:rsid w:val="008950B5"/>
    <w:rsid w:val="008958B1"/>
    <w:rsid w:val="00897357"/>
    <w:rsid w:val="00897EAE"/>
    <w:rsid w:val="008A067F"/>
    <w:rsid w:val="008A0BA2"/>
    <w:rsid w:val="008A0F9E"/>
    <w:rsid w:val="008A135A"/>
    <w:rsid w:val="008A243D"/>
    <w:rsid w:val="008A2EB6"/>
    <w:rsid w:val="008A38B2"/>
    <w:rsid w:val="008A38E0"/>
    <w:rsid w:val="008B2153"/>
    <w:rsid w:val="008B241B"/>
    <w:rsid w:val="008B3C07"/>
    <w:rsid w:val="008B47A3"/>
    <w:rsid w:val="008B5532"/>
    <w:rsid w:val="008B5CEE"/>
    <w:rsid w:val="008B5D33"/>
    <w:rsid w:val="008B6834"/>
    <w:rsid w:val="008B6FEE"/>
    <w:rsid w:val="008B726C"/>
    <w:rsid w:val="008C13AD"/>
    <w:rsid w:val="008C15E1"/>
    <w:rsid w:val="008C214B"/>
    <w:rsid w:val="008C221D"/>
    <w:rsid w:val="008C2E41"/>
    <w:rsid w:val="008C3696"/>
    <w:rsid w:val="008C39C2"/>
    <w:rsid w:val="008C3F5D"/>
    <w:rsid w:val="008C3F70"/>
    <w:rsid w:val="008C4362"/>
    <w:rsid w:val="008C5238"/>
    <w:rsid w:val="008C5456"/>
    <w:rsid w:val="008C545D"/>
    <w:rsid w:val="008C7023"/>
    <w:rsid w:val="008C77EA"/>
    <w:rsid w:val="008D0275"/>
    <w:rsid w:val="008D0365"/>
    <w:rsid w:val="008D2C98"/>
    <w:rsid w:val="008D3DB3"/>
    <w:rsid w:val="008D3DBC"/>
    <w:rsid w:val="008D591B"/>
    <w:rsid w:val="008D5C89"/>
    <w:rsid w:val="008D6408"/>
    <w:rsid w:val="008D6607"/>
    <w:rsid w:val="008D7154"/>
    <w:rsid w:val="008D7E78"/>
    <w:rsid w:val="008E04EC"/>
    <w:rsid w:val="008E2032"/>
    <w:rsid w:val="008E2D89"/>
    <w:rsid w:val="008E3043"/>
    <w:rsid w:val="008E367F"/>
    <w:rsid w:val="008E42C9"/>
    <w:rsid w:val="008E7697"/>
    <w:rsid w:val="008E77E0"/>
    <w:rsid w:val="008E7E28"/>
    <w:rsid w:val="008F0E3D"/>
    <w:rsid w:val="008F195F"/>
    <w:rsid w:val="008F1EDD"/>
    <w:rsid w:val="008F33F7"/>
    <w:rsid w:val="008F3AFD"/>
    <w:rsid w:val="008F4D77"/>
    <w:rsid w:val="008F59B1"/>
    <w:rsid w:val="008F6D41"/>
    <w:rsid w:val="008F71E4"/>
    <w:rsid w:val="008F7D7B"/>
    <w:rsid w:val="009014E1"/>
    <w:rsid w:val="0090239F"/>
    <w:rsid w:val="0090259D"/>
    <w:rsid w:val="009028DD"/>
    <w:rsid w:val="00906BEE"/>
    <w:rsid w:val="009075CD"/>
    <w:rsid w:val="00910392"/>
    <w:rsid w:val="00911954"/>
    <w:rsid w:val="009127D3"/>
    <w:rsid w:val="00912B8B"/>
    <w:rsid w:val="00912CD6"/>
    <w:rsid w:val="00912DD6"/>
    <w:rsid w:val="009203BF"/>
    <w:rsid w:val="00923441"/>
    <w:rsid w:val="009237A7"/>
    <w:rsid w:val="00923B9B"/>
    <w:rsid w:val="00924AC9"/>
    <w:rsid w:val="0092572D"/>
    <w:rsid w:val="00925D2D"/>
    <w:rsid w:val="00926202"/>
    <w:rsid w:val="009263BB"/>
    <w:rsid w:val="00927440"/>
    <w:rsid w:val="00930B46"/>
    <w:rsid w:val="00931669"/>
    <w:rsid w:val="00932DD6"/>
    <w:rsid w:val="009331BC"/>
    <w:rsid w:val="009342FF"/>
    <w:rsid w:val="00934A91"/>
    <w:rsid w:val="0093513B"/>
    <w:rsid w:val="00935B37"/>
    <w:rsid w:val="00935BCD"/>
    <w:rsid w:val="00935F39"/>
    <w:rsid w:val="00941E6C"/>
    <w:rsid w:val="00943020"/>
    <w:rsid w:val="00944A6D"/>
    <w:rsid w:val="00944AA2"/>
    <w:rsid w:val="00944D7F"/>
    <w:rsid w:val="009463F4"/>
    <w:rsid w:val="00946421"/>
    <w:rsid w:val="0094709D"/>
    <w:rsid w:val="00947AD3"/>
    <w:rsid w:val="00947D36"/>
    <w:rsid w:val="00951A5A"/>
    <w:rsid w:val="00952451"/>
    <w:rsid w:val="009537F2"/>
    <w:rsid w:val="00953A58"/>
    <w:rsid w:val="0095424A"/>
    <w:rsid w:val="00954F3A"/>
    <w:rsid w:val="00955706"/>
    <w:rsid w:val="009579D6"/>
    <w:rsid w:val="00957E65"/>
    <w:rsid w:val="00957EE2"/>
    <w:rsid w:val="0096038B"/>
    <w:rsid w:val="009606C1"/>
    <w:rsid w:val="009621C0"/>
    <w:rsid w:val="00962826"/>
    <w:rsid w:val="00963A19"/>
    <w:rsid w:val="00963F77"/>
    <w:rsid w:val="0096404F"/>
    <w:rsid w:val="00964543"/>
    <w:rsid w:val="009653A3"/>
    <w:rsid w:val="00965D49"/>
    <w:rsid w:val="00966ECE"/>
    <w:rsid w:val="0096707C"/>
    <w:rsid w:val="0096780D"/>
    <w:rsid w:val="00970596"/>
    <w:rsid w:val="00970DFD"/>
    <w:rsid w:val="00971067"/>
    <w:rsid w:val="0097265B"/>
    <w:rsid w:val="0097307F"/>
    <w:rsid w:val="0097458B"/>
    <w:rsid w:val="00975860"/>
    <w:rsid w:val="00976B3F"/>
    <w:rsid w:val="0097732D"/>
    <w:rsid w:val="00981E17"/>
    <w:rsid w:val="009824CE"/>
    <w:rsid w:val="00982698"/>
    <w:rsid w:val="009827AB"/>
    <w:rsid w:val="00985B06"/>
    <w:rsid w:val="00985BC8"/>
    <w:rsid w:val="00986A68"/>
    <w:rsid w:val="00987A9B"/>
    <w:rsid w:val="00987B2A"/>
    <w:rsid w:val="0099056A"/>
    <w:rsid w:val="009907AC"/>
    <w:rsid w:val="009909B8"/>
    <w:rsid w:val="00990C7A"/>
    <w:rsid w:val="00991DEF"/>
    <w:rsid w:val="0099228D"/>
    <w:rsid w:val="009923D0"/>
    <w:rsid w:val="00992921"/>
    <w:rsid w:val="00994E8D"/>
    <w:rsid w:val="00996BEA"/>
    <w:rsid w:val="00997595"/>
    <w:rsid w:val="009978D6"/>
    <w:rsid w:val="00997C3A"/>
    <w:rsid w:val="00997EFB"/>
    <w:rsid w:val="009A0900"/>
    <w:rsid w:val="009A0ADD"/>
    <w:rsid w:val="009A1847"/>
    <w:rsid w:val="009A42EF"/>
    <w:rsid w:val="009A44E1"/>
    <w:rsid w:val="009A55BE"/>
    <w:rsid w:val="009A76BF"/>
    <w:rsid w:val="009A78A1"/>
    <w:rsid w:val="009B0400"/>
    <w:rsid w:val="009B0C97"/>
    <w:rsid w:val="009B17A9"/>
    <w:rsid w:val="009B1A8C"/>
    <w:rsid w:val="009B1B4D"/>
    <w:rsid w:val="009B316C"/>
    <w:rsid w:val="009B358A"/>
    <w:rsid w:val="009B37B8"/>
    <w:rsid w:val="009B3CDF"/>
    <w:rsid w:val="009B44F5"/>
    <w:rsid w:val="009B4D99"/>
    <w:rsid w:val="009B52AE"/>
    <w:rsid w:val="009B7320"/>
    <w:rsid w:val="009B7605"/>
    <w:rsid w:val="009C0080"/>
    <w:rsid w:val="009C113D"/>
    <w:rsid w:val="009C1919"/>
    <w:rsid w:val="009C2410"/>
    <w:rsid w:val="009C4D68"/>
    <w:rsid w:val="009C4ECB"/>
    <w:rsid w:val="009C5805"/>
    <w:rsid w:val="009C6E38"/>
    <w:rsid w:val="009D093E"/>
    <w:rsid w:val="009D22FC"/>
    <w:rsid w:val="009D4033"/>
    <w:rsid w:val="009D4D03"/>
    <w:rsid w:val="009D4F53"/>
    <w:rsid w:val="009D5957"/>
    <w:rsid w:val="009D642C"/>
    <w:rsid w:val="009D6735"/>
    <w:rsid w:val="009D73B7"/>
    <w:rsid w:val="009E00DF"/>
    <w:rsid w:val="009E0E4D"/>
    <w:rsid w:val="009E1047"/>
    <w:rsid w:val="009E15F5"/>
    <w:rsid w:val="009E1C3D"/>
    <w:rsid w:val="009E216C"/>
    <w:rsid w:val="009E25DA"/>
    <w:rsid w:val="009E307D"/>
    <w:rsid w:val="009E319C"/>
    <w:rsid w:val="009E4D32"/>
    <w:rsid w:val="009E543F"/>
    <w:rsid w:val="009E5650"/>
    <w:rsid w:val="009E74A1"/>
    <w:rsid w:val="009E75E4"/>
    <w:rsid w:val="009F1A4A"/>
    <w:rsid w:val="009F229C"/>
    <w:rsid w:val="009F26EE"/>
    <w:rsid w:val="009F3113"/>
    <w:rsid w:val="009F37A5"/>
    <w:rsid w:val="009F5551"/>
    <w:rsid w:val="009F5557"/>
    <w:rsid w:val="009F5E24"/>
    <w:rsid w:val="009F6B69"/>
    <w:rsid w:val="009F7025"/>
    <w:rsid w:val="009F706E"/>
    <w:rsid w:val="00A007BF"/>
    <w:rsid w:val="00A01952"/>
    <w:rsid w:val="00A02E23"/>
    <w:rsid w:val="00A032D7"/>
    <w:rsid w:val="00A03497"/>
    <w:rsid w:val="00A042FF"/>
    <w:rsid w:val="00A05455"/>
    <w:rsid w:val="00A06532"/>
    <w:rsid w:val="00A06769"/>
    <w:rsid w:val="00A0764A"/>
    <w:rsid w:val="00A10173"/>
    <w:rsid w:val="00A104C3"/>
    <w:rsid w:val="00A11CBC"/>
    <w:rsid w:val="00A11D23"/>
    <w:rsid w:val="00A12687"/>
    <w:rsid w:val="00A12886"/>
    <w:rsid w:val="00A13C54"/>
    <w:rsid w:val="00A140EE"/>
    <w:rsid w:val="00A151E2"/>
    <w:rsid w:val="00A151EA"/>
    <w:rsid w:val="00A16677"/>
    <w:rsid w:val="00A16B24"/>
    <w:rsid w:val="00A1753E"/>
    <w:rsid w:val="00A17D69"/>
    <w:rsid w:val="00A20144"/>
    <w:rsid w:val="00A2016E"/>
    <w:rsid w:val="00A203A9"/>
    <w:rsid w:val="00A20702"/>
    <w:rsid w:val="00A214C8"/>
    <w:rsid w:val="00A22573"/>
    <w:rsid w:val="00A235F6"/>
    <w:rsid w:val="00A250B6"/>
    <w:rsid w:val="00A254DA"/>
    <w:rsid w:val="00A2616B"/>
    <w:rsid w:val="00A270DB"/>
    <w:rsid w:val="00A272EE"/>
    <w:rsid w:val="00A2795A"/>
    <w:rsid w:val="00A27EA7"/>
    <w:rsid w:val="00A27F9A"/>
    <w:rsid w:val="00A3085E"/>
    <w:rsid w:val="00A3153E"/>
    <w:rsid w:val="00A3194F"/>
    <w:rsid w:val="00A31E0C"/>
    <w:rsid w:val="00A3206E"/>
    <w:rsid w:val="00A324B4"/>
    <w:rsid w:val="00A328A3"/>
    <w:rsid w:val="00A32F6F"/>
    <w:rsid w:val="00A33458"/>
    <w:rsid w:val="00A35138"/>
    <w:rsid w:val="00A36395"/>
    <w:rsid w:val="00A3643D"/>
    <w:rsid w:val="00A36AAA"/>
    <w:rsid w:val="00A36CF5"/>
    <w:rsid w:val="00A405AB"/>
    <w:rsid w:val="00A41E42"/>
    <w:rsid w:val="00A42569"/>
    <w:rsid w:val="00A42F82"/>
    <w:rsid w:val="00A44348"/>
    <w:rsid w:val="00A443EE"/>
    <w:rsid w:val="00A445B1"/>
    <w:rsid w:val="00A455BF"/>
    <w:rsid w:val="00A45D76"/>
    <w:rsid w:val="00A4610D"/>
    <w:rsid w:val="00A46653"/>
    <w:rsid w:val="00A5197B"/>
    <w:rsid w:val="00A527AF"/>
    <w:rsid w:val="00A53F31"/>
    <w:rsid w:val="00A541E8"/>
    <w:rsid w:val="00A562E2"/>
    <w:rsid w:val="00A565BB"/>
    <w:rsid w:val="00A57A4F"/>
    <w:rsid w:val="00A57C63"/>
    <w:rsid w:val="00A602A3"/>
    <w:rsid w:val="00A61701"/>
    <w:rsid w:val="00A61C75"/>
    <w:rsid w:val="00A6209E"/>
    <w:rsid w:val="00A62E5A"/>
    <w:rsid w:val="00A639DA"/>
    <w:rsid w:val="00A63EAF"/>
    <w:rsid w:val="00A652DD"/>
    <w:rsid w:val="00A652DE"/>
    <w:rsid w:val="00A656DC"/>
    <w:rsid w:val="00A6619E"/>
    <w:rsid w:val="00A665B6"/>
    <w:rsid w:val="00A672F9"/>
    <w:rsid w:val="00A70BB0"/>
    <w:rsid w:val="00A70D26"/>
    <w:rsid w:val="00A710AF"/>
    <w:rsid w:val="00A72039"/>
    <w:rsid w:val="00A72900"/>
    <w:rsid w:val="00A730E9"/>
    <w:rsid w:val="00A732BE"/>
    <w:rsid w:val="00A74D01"/>
    <w:rsid w:val="00A75928"/>
    <w:rsid w:val="00A766EF"/>
    <w:rsid w:val="00A7730D"/>
    <w:rsid w:val="00A77D27"/>
    <w:rsid w:val="00A80A4A"/>
    <w:rsid w:val="00A82505"/>
    <w:rsid w:val="00A826A5"/>
    <w:rsid w:val="00A82786"/>
    <w:rsid w:val="00A83423"/>
    <w:rsid w:val="00A838E9"/>
    <w:rsid w:val="00A83F02"/>
    <w:rsid w:val="00A8417E"/>
    <w:rsid w:val="00A84D3D"/>
    <w:rsid w:val="00A85066"/>
    <w:rsid w:val="00A85768"/>
    <w:rsid w:val="00A85DAE"/>
    <w:rsid w:val="00A8624E"/>
    <w:rsid w:val="00A87924"/>
    <w:rsid w:val="00A90041"/>
    <w:rsid w:val="00A90ED9"/>
    <w:rsid w:val="00A91323"/>
    <w:rsid w:val="00A91867"/>
    <w:rsid w:val="00A91CF3"/>
    <w:rsid w:val="00A93514"/>
    <w:rsid w:val="00A942E5"/>
    <w:rsid w:val="00A95F60"/>
    <w:rsid w:val="00A97234"/>
    <w:rsid w:val="00A9779E"/>
    <w:rsid w:val="00A97C4F"/>
    <w:rsid w:val="00A97D18"/>
    <w:rsid w:val="00AA0D42"/>
    <w:rsid w:val="00AA1AEC"/>
    <w:rsid w:val="00AA1D51"/>
    <w:rsid w:val="00AA3DCF"/>
    <w:rsid w:val="00AA4229"/>
    <w:rsid w:val="00AA4B66"/>
    <w:rsid w:val="00AA4CED"/>
    <w:rsid w:val="00AA4D79"/>
    <w:rsid w:val="00AA4DAC"/>
    <w:rsid w:val="00AA606A"/>
    <w:rsid w:val="00AA6473"/>
    <w:rsid w:val="00AB10EC"/>
    <w:rsid w:val="00AB236D"/>
    <w:rsid w:val="00AB4059"/>
    <w:rsid w:val="00AB5971"/>
    <w:rsid w:val="00AB618E"/>
    <w:rsid w:val="00AB62B8"/>
    <w:rsid w:val="00AB733C"/>
    <w:rsid w:val="00AB759B"/>
    <w:rsid w:val="00AB76BB"/>
    <w:rsid w:val="00AB77CA"/>
    <w:rsid w:val="00AB7B07"/>
    <w:rsid w:val="00AB7F54"/>
    <w:rsid w:val="00AC1B42"/>
    <w:rsid w:val="00AC222A"/>
    <w:rsid w:val="00AC28A4"/>
    <w:rsid w:val="00AC3D07"/>
    <w:rsid w:val="00AC49D4"/>
    <w:rsid w:val="00AC4C99"/>
    <w:rsid w:val="00AC54BC"/>
    <w:rsid w:val="00AC5EDD"/>
    <w:rsid w:val="00AC651B"/>
    <w:rsid w:val="00AC75B9"/>
    <w:rsid w:val="00AD02E3"/>
    <w:rsid w:val="00AD0593"/>
    <w:rsid w:val="00AD0901"/>
    <w:rsid w:val="00AD0B54"/>
    <w:rsid w:val="00AD0CF8"/>
    <w:rsid w:val="00AD1899"/>
    <w:rsid w:val="00AD1DC1"/>
    <w:rsid w:val="00AD3990"/>
    <w:rsid w:val="00AD3EC0"/>
    <w:rsid w:val="00AD442C"/>
    <w:rsid w:val="00AD51C5"/>
    <w:rsid w:val="00AD5689"/>
    <w:rsid w:val="00AD7012"/>
    <w:rsid w:val="00AE14D9"/>
    <w:rsid w:val="00AE1640"/>
    <w:rsid w:val="00AE360E"/>
    <w:rsid w:val="00AE3668"/>
    <w:rsid w:val="00AE4A59"/>
    <w:rsid w:val="00AE54C6"/>
    <w:rsid w:val="00AE5868"/>
    <w:rsid w:val="00AE586D"/>
    <w:rsid w:val="00AE6701"/>
    <w:rsid w:val="00AE692C"/>
    <w:rsid w:val="00AE760A"/>
    <w:rsid w:val="00AE79B6"/>
    <w:rsid w:val="00AE7B78"/>
    <w:rsid w:val="00AF19D5"/>
    <w:rsid w:val="00AF1C8F"/>
    <w:rsid w:val="00AF2C0D"/>
    <w:rsid w:val="00AF2C7D"/>
    <w:rsid w:val="00AF360F"/>
    <w:rsid w:val="00AF47B3"/>
    <w:rsid w:val="00AF5D74"/>
    <w:rsid w:val="00AF7281"/>
    <w:rsid w:val="00AF7CCF"/>
    <w:rsid w:val="00AF7D65"/>
    <w:rsid w:val="00AF7D6C"/>
    <w:rsid w:val="00AF7FC1"/>
    <w:rsid w:val="00B01C94"/>
    <w:rsid w:val="00B02044"/>
    <w:rsid w:val="00B03366"/>
    <w:rsid w:val="00B033DC"/>
    <w:rsid w:val="00B034AF"/>
    <w:rsid w:val="00B04125"/>
    <w:rsid w:val="00B04670"/>
    <w:rsid w:val="00B04A47"/>
    <w:rsid w:val="00B05F91"/>
    <w:rsid w:val="00B06144"/>
    <w:rsid w:val="00B0791B"/>
    <w:rsid w:val="00B07F9F"/>
    <w:rsid w:val="00B115A8"/>
    <w:rsid w:val="00B12832"/>
    <w:rsid w:val="00B13094"/>
    <w:rsid w:val="00B14DD2"/>
    <w:rsid w:val="00B16037"/>
    <w:rsid w:val="00B1619E"/>
    <w:rsid w:val="00B16321"/>
    <w:rsid w:val="00B1635E"/>
    <w:rsid w:val="00B1643B"/>
    <w:rsid w:val="00B16BE9"/>
    <w:rsid w:val="00B1792E"/>
    <w:rsid w:val="00B179C3"/>
    <w:rsid w:val="00B17BDF"/>
    <w:rsid w:val="00B17C48"/>
    <w:rsid w:val="00B20B7B"/>
    <w:rsid w:val="00B20CE0"/>
    <w:rsid w:val="00B21420"/>
    <w:rsid w:val="00B235DA"/>
    <w:rsid w:val="00B23C9A"/>
    <w:rsid w:val="00B243B6"/>
    <w:rsid w:val="00B245BE"/>
    <w:rsid w:val="00B249AC"/>
    <w:rsid w:val="00B25670"/>
    <w:rsid w:val="00B25E36"/>
    <w:rsid w:val="00B26AFF"/>
    <w:rsid w:val="00B26E88"/>
    <w:rsid w:val="00B31C42"/>
    <w:rsid w:val="00B32084"/>
    <w:rsid w:val="00B338F3"/>
    <w:rsid w:val="00B34596"/>
    <w:rsid w:val="00B352CB"/>
    <w:rsid w:val="00B36230"/>
    <w:rsid w:val="00B3694C"/>
    <w:rsid w:val="00B37EBF"/>
    <w:rsid w:val="00B410E2"/>
    <w:rsid w:val="00B414AC"/>
    <w:rsid w:val="00B438C7"/>
    <w:rsid w:val="00B438CA"/>
    <w:rsid w:val="00B44F0D"/>
    <w:rsid w:val="00B450C2"/>
    <w:rsid w:val="00B4564E"/>
    <w:rsid w:val="00B46C71"/>
    <w:rsid w:val="00B500A0"/>
    <w:rsid w:val="00B51123"/>
    <w:rsid w:val="00B512AB"/>
    <w:rsid w:val="00B516F7"/>
    <w:rsid w:val="00B519A3"/>
    <w:rsid w:val="00B531A9"/>
    <w:rsid w:val="00B536C7"/>
    <w:rsid w:val="00B53AB0"/>
    <w:rsid w:val="00B548AD"/>
    <w:rsid w:val="00B5524A"/>
    <w:rsid w:val="00B56AA8"/>
    <w:rsid w:val="00B572BA"/>
    <w:rsid w:val="00B57632"/>
    <w:rsid w:val="00B57931"/>
    <w:rsid w:val="00B60115"/>
    <w:rsid w:val="00B6070C"/>
    <w:rsid w:val="00B60C1E"/>
    <w:rsid w:val="00B6145F"/>
    <w:rsid w:val="00B61E62"/>
    <w:rsid w:val="00B61EE8"/>
    <w:rsid w:val="00B63507"/>
    <w:rsid w:val="00B63DAA"/>
    <w:rsid w:val="00B64F18"/>
    <w:rsid w:val="00B65204"/>
    <w:rsid w:val="00B6582E"/>
    <w:rsid w:val="00B66853"/>
    <w:rsid w:val="00B70ECE"/>
    <w:rsid w:val="00B713BA"/>
    <w:rsid w:val="00B7181E"/>
    <w:rsid w:val="00B72070"/>
    <w:rsid w:val="00B722D9"/>
    <w:rsid w:val="00B72347"/>
    <w:rsid w:val="00B73B0F"/>
    <w:rsid w:val="00B745A3"/>
    <w:rsid w:val="00B75FB0"/>
    <w:rsid w:val="00B75FDD"/>
    <w:rsid w:val="00B775B6"/>
    <w:rsid w:val="00B818F3"/>
    <w:rsid w:val="00B81DA0"/>
    <w:rsid w:val="00B82C1F"/>
    <w:rsid w:val="00B8404A"/>
    <w:rsid w:val="00B84ADF"/>
    <w:rsid w:val="00B84C3E"/>
    <w:rsid w:val="00B85F01"/>
    <w:rsid w:val="00B86CBB"/>
    <w:rsid w:val="00B871E6"/>
    <w:rsid w:val="00B904C6"/>
    <w:rsid w:val="00B91405"/>
    <w:rsid w:val="00B9316F"/>
    <w:rsid w:val="00B93770"/>
    <w:rsid w:val="00B95D2A"/>
    <w:rsid w:val="00B960B2"/>
    <w:rsid w:val="00B970E0"/>
    <w:rsid w:val="00BA0105"/>
    <w:rsid w:val="00BA0DE3"/>
    <w:rsid w:val="00BA10F2"/>
    <w:rsid w:val="00BA1419"/>
    <w:rsid w:val="00BA258B"/>
    <w:rsid w:val="00BA283D"/>
    <w:rsid w:val="00BA2EDA"/>
    <w:rsid w:val="00BA3FE9"/>
    <w:rsid w:val="00BA47B4"/>
    <w:rsid w:val="00BA5717"/>
    <w:rsid w:val="00BA5A61"/>
    <w:rsid w:val="00BB02B8"/>
    <w:rsid w:val="00BB14FA"/>
    <w:rsid w:val="00BB38A3"/>
    <w:rsid w:val="00BB53EA"/>
    <w:rsid w:val="00BB5DD4"/>
    <w:rsid w:val="00BB6670"/>
    <w:rsid w:val="00BB6844"/>
    <w:rsid w:val="00BB74AE"/>
    <w:rsid w:val="00BB7AFA"/>
    <w:rsid w:val="00BB7F94"/>
    <w:rsid w:val="00BC232E"/>
    <w:rsid w:val="00BC2E9A"/>
    <w:rsid w:val="00BC309A"/>
    <w:rsid w:val="00BC36B7"/>
    <w:rsid w:val="00BC6004"/>
    <w:rsid w:val="00BC62A0"/>
    <w:rsid w:val="00BC65D5"/>
    <w:rsid w:val="00BC68BD"/>
    <w:rsid w:val="00BC79DC"/>
    <w:rsid w:val="00BC7B7D"/>
    <w:rsid w:val="00BD00D9"/>
    <w:rsid w:val="00BD0530"/>
    <w:rsid w:val="00BD1879"/>
    <w:rsid w:val="00BD1A24"/>
    <w:rsid w:val="00BD1D71"/>
    <w:rsid w:val="00BD1DBD"/>
    <w:rsid w:val="00BD5F1B"/>
    <w:rsid w:val="00BD62FA"/>
    <w:rsid w:val="00BE0036"/>
    <w:rsid w:val="00BE0373"/>
    <w:rsid w:val="00BE095D"/>
    <w:rsid w:val="00BE0A20"/>
    <w:rsid w:val="00BE18DD"/>
    <w:rsid w:val="00BE1C58"/>
    <w:rsid w:val="00BE1CEA"/>
    <w:rsid w:val="00BE1DA4"/>
    <w:rsid w:val="00BE2465"/>
    <w:rsid w:val="00BE3AAD"/>
    <w:rsid w:val="00BE6515"/>
    <w:rsid w:val="00BE7046"/>
    <w:rsid w:val="00BE75CB"/>
    <w:rsid w:val="00BF1BF1"/>
    <w:rsid w:val="00BF3AAD"/>
    <w:rsid w:val="00BF471F"/>
    <w:rsid w:val="00BF533F"/>
    <w:rsid w:val="00BF5591"/>
    <w:rsid w:val="00BF5B3C"/>
    <w:rsid w:val="00C00934"/>
    <w:rsid w:val="00C009FC"/>
    <w:rsid w:val="00C01F8E"/>
    <w:rsid w:val="00C020AA"/>
    <w:rsid w:val="00C020AE"/>
    <w:rsid w:val="00C02C43"/>
    <w:rsid w:val="00C03DF8"/>
    <w:rsid w:val="00C03E45"/>
    <w:rsid w:val="00C03EEF"/>
    <w:rsid w:val="00C0458D"/>
    <w:rsid w:val="00C0523C"/>
    <w:rsid w:val="00C0566F"/>
    <w:rsid w:val="00C05874"/>
    <w:rsid w:val="00C06454"/>
    <w:rsid w:val="00C07143"/>
    <w:rsid w:val="00C10063"/>
    <w:rsid w:val="00C1007A"/>
    <w:rsid w:val="00C11325"/>
    <w:rsid w:val="00C12192"/>
    <w:rsid w:val="00C12D7C"/>
    <w:rsid w:val="00C13B36"/>
    <w:rsid w:val="00C143E4"/>
    <w:rsid w:val="00C145A5"/>
    <w:rsid w:val="00C14D9D"/>
    <w:rsid w:val="00C15AEC"/>
    <w:rsid w:val="00C15B7E"/>
    <w:rsid w:val="00C15E60"/>
    <w:rsid w:val="00C17871"/>
    <w:rsid w:val="00C17C55"/>
    <w:rsid w:val="00C20006"/>
    <w:rsid w:val="00C21E4D"/>
    <w:rsid w:val="00C21E65"/>
    <w:rsid w:val="00C21EFC"/>
    <w:rsid w:val="00C22682"/>
    <w:rsid w:val="00C23980"/>
    <w:rsid w:val="00C23B88"/>
    <w:rsid w:val="00C23E71"/>
    <w:rsid w:val="00C2417D"/>
    <w:rsid w:val="00C2564A"/>
    <w:rsid w:val="00C25823"/>
    <w:rsid w:val="00C25D2C"/>
    <w:rsid w:val="00C26D2D"/>
    <w:rsid w:val="00C27182"/>
    <w:rsid w:val="00C30D8D"/>
    <w:rsid w:val="00C319BE"/>
    <w:rsid w:val="00C347A8"/>
    <w:rsid w:val="00C35255"/>
    <w:rsid w:val="00C35F82"/>
    <w:rsid w:val="00C3606B"/>
    <w:rsid w:val="00C36659"/>
    <w:rsid w:val="00C36DD3"/>
    <w:rsid w:val="00C401DD"/>
    <w:rsid w:val="00C4054F"/>
    <w:rsid w:val="00C40B81"/>
    <w:rsid w:val="00C40FC2"/>
    <w:rsid w:val="00C40FFC"/>
    <w:rsid w:val="00C41E5D"/>
    <w:rsid w:val="00C41FEC"/>
    <w:rsid w:val="00C43097"/>
    <w:rsid w:val="00C4325F"/>
    <w:rsid w:val="00C4562E"/>
    <w:rsid w:val="00C465C8"/>
    <w:rsid w:val="00C472B1"/>
    <w:rsid w:val="00C478B2"/>
    <w:rsid w:val="00C5181A"/>
    <w:rsid w:val="00C51C2E"/>
    <w:rsid w:val="00C5259A"/>
    <w:rsid w:val="00C52750"/>
    <w:rsid w:val="00C5288B"/>
    <w:rsid w:val="00C53020"/>
    <w:rsid w:val="00C556AE"/>
    <w:rsid w:val="00C565A3"/>
    <w:rsid w:val="00C56698"/>
    <w:rsid w:val="00C56F02"/>
    <w:rsid w:val="00C5722C"/>
    <w:rsid w:val="00C57D5D"/>
    <w:rsid w:val="00C603FA"/>
    <w:rsid w:val="00C6191E"/>
    <w:rsid w:val="00C62896"/>
    <w:rsid w:val="00C62E98"/>
    <w:rsid w:val="00C62EE4"/>
    <w:rsid w:val="00C6331A"/>
    <w:rsid w:val="00C6362B"/>
    <w:rsid w:val="00C63675"/>
    <w:rsid w:val="00C637AA"/>
    <w:rsid w:val="00C64C2B"/>
    <w:rsid w:val="00C67D16"/>
    <w:rsid w:val="00C70157"/>
    <w:rsid w:val="00C7052F"/>
    <w:rsid w:val="00C70F5A"/>
    <w:rsid w:val="00C7119A"/>
    <w:rsid w:val="00C75488"/>
    <w:rsid w:val="00C75740"/>
    <w:rsid w:val="00C7673E"/>
    <w:rsid w:val="00C778A7"/>
    <w:rsid w:val="00C77CB6"/>
    <w:rsid w:val="00C804B1"/>
    <w:rsid w:val="00C814E4"/>
    <w:rsid w:val="00C81D93"/>
    <w:rsid w:val="00C821A1"/>
    <w:rsid w:val="00C82438"/>
    <w:rsid w:val="00C82CC5"/>
    <w:rsid w:val="00C84F01"/>
    <w:rsid w:val="00C85342"/>
    <w:rsid w:val="00C85C5A"/>
    <w:rsid w:val="00C86A1F"/>
    <w:rsid w:val="00C875C1"/>
    <w:rsid w:val="00C9060D"/>
    <w:rsid w:val="00C918C1"/>
    <w:rsid w:val="00C923D0"/>
    <w:rsid w:val="00C935D5"/>
    <w:rsid w:val="00C9371B"/>
    <w:rsid w:val="00C94F7A"/>
    <w:rsid w:val="00C951D3"/>
    <w:rsid w:val="00C95ECD"/>
    <w:rsid w:val="00CA2AE1"/>
    <w:rsid w:val="00CA2C4E"/>
    <w:rsid w:val="00CA3951"/>
    <w:rsid w:val="00CA4109"/>
    <w:rsid w:val="00CA4266"/>
    <w:rsid w:val="00CA4A7E"/>
    <w:rsid w:val="00CA4EE6"/>
    <w:rsid w:val="00CA683C"/>
    <w:rsid w:val="00CA7453"/>
    <w:rsid w:val="00CA7B12"/>
    <w:rsid w:val="00CA7E91"/>
    <w:rsid w:val="00CB2241"/>
    <w:rsid w:val="00CB2786"/>
    <w:rsid w:val="00CB3AD7"/>
    <w:rsid w:val="00CB42A7"/>
    <w:rsid w:val="00CB6450"/>
    <w:rsid w:val="00CB67E8"/>
    <w:rsid w:val="00CB68BF"/>
    <w:rsid w:val="00CB6D18"/>
    <w:rsid w:val="00CC03C4"/>
    <w:rsid w:val="00CC06CE"/>
    <w:rsid w:val="00CC0ADF"/>
    <w:rsid w:val="00CC13D9"/>
    <w:rsid w:val="00CC1BE7"/>
    <w:rsid w:val="00CC27E8"/>
    <w:rsid w:val="00CC2D9C"/>
    <w:rsid w:val="00CC3324"/>
    <w:rsid w:val="00CC5A4E"/>
    <w:rsid w:val="00CC6C03"/>
    <w:rsid w:val="00CC72CE"/>
    <w:rsid w:val="00CD066A"/>
    <w:rsid w:val="00CD0EC7"/>
    <w:rsid w:val="00CD0F8A"/>
    <w:rsid w:val="00CD119B"/>
    <w:rsid w:val="00CD14F2"/>
    <w:rsid w:val="00CD2ED1"/>
    <w:rsid w:val="00CD3203"/>
    <w:rsid w:val="00CD3633"/>
    <w:rsid w:val="00CD59A4"/>
    <w:rsid w:val="00CD65F8"/>
    <w:rsid w:val="00CD6CE4"/>
    <w:rsid w:val="00CD75B8"/>
    <w:rsid w:val="00CD7EA4"/>
    <w:rsid w:val="00CE0B50"/>
    <w:rsid w:val="00CE178F"/>
    <w:rsid w:val="00CE21EC"/>
    <w:rsid w:val="00CE2306"/>
    <w:rsid w:val="00CE420F"/>
    <w:rsid w:val="00CE47D5"/>
    <w:rsid w:val="00CE4AAA"/>
    <w:rsid w:val="00CE533B"/>
    <w:rsid w:val="00CE5460"/>
    <w:rsid w:val="00CE57F4"/>
    <w:rsid w:val="00CE5DD0"/>
    <w:rsid w:val="00CE6E25"/>
    <w:rsid w:val="00CE7144"/>
    <w:rsid w:val="00CF0DA1"/>
    <w:rsid w:val="00CF1D04"/>
    <w:rsid w:val="00CF211B"/>
    <w:rsid w:val="00CF2364"/>
    <w:rsid w:val="00CF26BB"/>
    <w:rsid w:val="00CF28C1"/>
    <w:rsid w:val="00CF2B01"/>
    <w:rsid w:val="00CF2BA9"/>
    <w:rsid w:val="00CF3055"/>
    <w:rsid w:val="00CF33AF"/>
    <w:rsid w:val="00CF5430"/>
    <w:rsid w:val="00CF5EE1"/>
    <w:rsid w:val="00D005C3"/>
    <w:rsid w:val="00D0063F"/>
    <w:rsid w:val="00D00CFB"/>
    <w:rsid w:val="00D0151E"/>
    <w:rsid w:val="00D01CC4"/>
    <w:rsid w:val="00D01F2A"/>
    <w:rsid w:val="00D02C5B"/>
    <w:rsid w:val="00D035C3"/>
    <w:rsid w:val="00D03D95"/>
    <w:rsid w:val="00D04E26"/>
    <w:rsid w:val="00D052DA"/>
    <w:rsid w:val="00D060E1"/>
    <w:rsid w:val="00D06897"/>
    <w:rsid w:val="00D06E7C"/>
    <w:rsid w:val="00D075FB"/>
    <w:rsid w:val="00D11337"/>
    <w:rsid w:val="00D12752"/>
    <w:rsid w:val="00D13549"/>
    <w:rsid w:val="00D14B9E"/>
    <w:rsid w:val="00D158D0"/>
    <w:rsid w:val="00D15963"/>
    <w:rsid w:val="00D16201"/>
    <w:rsid w:val="00D2026D"/>
    <w:rsid w:val="00D212C7"/>
    <w:rsid w:val="00D21F31"/>
    <w:rsid w:val="00D221CF"/>
    <w:rsid w:val="00D222DB"/>
    <w:rsid w:val="00D234C1"/>
    <w:rsid w:val="00D23554"/>
    <w:rsid w:val="00D235EB"/>
    <w:rsid w:val="00D23F96"/>
    <w:rsid w:val="00D256A1"/>
    <w:rsid w:val="00D25BAE"/>
    <w:rsid w:val="00D26D80"/>
    <w:rsid w:val="00D27D2A"/>
    <w:rsid w:val="00D27EFB"/>
    <w:rsid w:val="00D319EF"/>
    <w:rsid w:val="00D31C5C"/>
    <w:rsid w:val="00D32A11"/>
    <w:rsid w:val="00D334F6"/>
    <w:rsid w:val="00D33D3A"/>
    <w:rsid w:val="00D3475B"/>
    <w:rsid w:val="00D350F3"/>
    <w:rsid w:val="00D351EB"/>
    <w:rsid w:val="00D3616C"/>
    <w:rsid w:val="00D37431"/>
    <w:rsid w:val="00D41346"/>
    <w:rsid w:val="00D423D2"/>
    <w:rsid w:val="00D42A1D"/>
    <w:rsid w:val="00D42B5A"/>
    <w:rsid w:val="00D449EB"/>
    <w:rsid w:val="00D45443"/>
    <w:rsid w:val="00D46222"/>
    <w:rsid w:val="00D46EA4"/>
    <w:rsid w:val="00D50334"/>
    <w:rsid w:val="00D50486"/>
    <w:rsid w:val="00D5139C"/>
    <w:rsid w:val="00D51BBF"/>
    <w:rsid w:val="00D51C06"/>
    <w:rsid w:val="00D521F1"/>
    <w:rsid w:val="00D54760"/>
    <w:rsid w:val="00D54D69"/>
    <w:rsid w:val="00D554B8"/>
    <w:rsid w:val="00D560F2"/>
    <w:rsid w:val="00D56A0D"/>
    <w:rsid w:val="00D57227"/>
    <w:rsid w:val="00D57895"/>
    <w:rsid w:val="00D60730"/>
    <w:rsid w:val="00D60F55"/>
    <w:rsid w:val="00D61CC1"/>
    <w:rsid w:val="00D6239F"/>
    <w:rsid w:val="00D62581"/>
    <w:rsid w:val="00D63179"/>
    <w:rsid w:val="00D6349D"/>
    <w:rsid w:val="00D63566"/>
    <w:rsid w:val="00D636B0"/>
    <w:rsid w:val="00D63738"/>
    <w:rsid w:val="00D64931"/>
    <w:rsid w:val="00D65987"/>
    <w:rsid w:val="00D67320"/>
    <w:rsid w:val="00D67838"/>
    <w:rsid w:val="00D7031F"/>
    <w:rsid w:val="00D7052B"/>
    <w:rsid w:val="00D70F6C"/>
    <w:rsid w:val="00D71939"/>
    <w:rsid w:val="00D727BE"/>
    <w:rsid w:val="00D73B21"/>
    <w:rsid w:val="00D7437B"/>
    <w:rsid w:val="00D7444F"/>
    <w:rsid w:val="00D74C5C"/>
    <w:rsid w:val="00D75D02"/>
    <w:rsid w:val="00D76F5F"/>
    <w:rsid w:val="00D80AA1"/>
    <w:rsid w:val="00D81A49"/>
    <w:rsid w:val="00D82120"/>
    <w:rsid w:val="00D83078"/>
    <w:rsid w:val="00D84972"/>
    <w:rsid w:val="00D8539A"/>
    <w:rsid w:val="00D859E1"/>
    <w:rsid w:val="00D86390"/>
    <w:rsid w:val="00D86FF4"/>
    <w:rsid w:val="00D87F7D"/>
    <w:rsid w:val="00D9038F"/>
    <w:rsid w:val="00D9279B"/>
    <w:rsid w:val="00D92F5C"/>
    <w:rsid w:val="00D9342D"/>
    <w:rsid w:val="00D94789"/>
    <w:rsid w:val="00D96FD5"/>
    <w:rsid w:val="00D97128"/>
    <w:rsid w:val="00DA00FE"/>
    <w:rsid w:val="00DA0809"/>
    <w:rsid w:val="00DA1D32"/>
    <w:rsid w:val="00DA3226"/>
    <w:rsid w:val="00DA394F"/>
    <w:rsid w:val="00DA3B24"/>
    <w:rsid w:val="00DA4C13"/>
    <w:rsid w:val="00DA57CD"/>
    <w:rsid w:val="00DA68C0"/>
    <w:rsid w:val="00DA6B38"/>
    <w:rsid w:val="00DA6BC3"/>
    <w:rsid w:val="00DB2617"/>
    <w:rsid w:val="00DB2804"/>
    <w:rsid w:val="00DB2C15"/>
    <w:rsid w:val="00DB2DF2"/>
    <w:rsid w:val="00DB66C7"/>
    <w:rsid w:val="00DB696E"/>
    <w:rsid w:val="00DB6A09"/>
    <w:rsid w:val="00DB6AC9"/>
    <w:rsid w:val="00DB6B6A"/>
    <w:rsid w:val="00DB792A"/>
    <w:rsid w:val="00DC0521"/>
    <w:rsid w:val="00DC0BBA"/>
    <w:rsid w:val="00DC0FC6"/>
    <w:rsid w:val="00DC1DF5"/>
    <w:rsid w:val="00DC2411"/>
    <w:rsid w:val="00DC29F3"/>
    <w:rsid w:val="00DC34B5"/>
    <w:rsid w:val="00DC39CA"/>
    <w:rsid w:val="00DC4E78"/>
    <w:rsid w:val="00DC51C3"/>
    <w:rsid w:val="00DC72CB"/>
    <w:rsid w:val="00DD006E"/>
    <w:rsid w:val="00DD04C0"/>
    <w:rsid w:val="00DD09DF"/>
    <w:rsid w:val="00DD0D26"/>
    <w:rsid w:val="00DD0EAF"/>
    <w:rsid w:val="00DD1240"/>
    <w:rsid w:val="00DD1B85"/>
    <w:rsid w:val="00DD222C"/>
    <w:rsid w:val="00DD2EAF"/>
    <w:rsid w:val="00DD3A5C"/>
    <w:rsid w:val="00DD506D"/>
    <w:rsid w:val="00DD526B"/>
    <w:rsid w:val="00DD611B"/>
    <w:rsid w:val="00DD6151"/>
    <w:rsid w:val="00DD63F9"/>
    <w:rsid w:val="00DD68D2"/>
    <w:rsid w:val="00DD69F6"/>
    <w:rsid w:val="00DD6D91"/>
    <w:rsid w:val="00DD6ED9"/>
    <w:rsid w:val="00DD7406"/>
    <w:rsid w:val="00DD796E"/>
    <w:rsid w:val="00DE0692"/>
    <w:rsid w:val="00DE0ABD"/>
    <w:rsid w:val="00DE2569"/>
    <w:rsid w:val="00DE37D7"/>
    <w:rsid w:val="00DE5B43"/>
    <w:rsid w:val="00DE651C"/>
    <w:rsid w:val="00DE6566"/>
    <w:rsid w:val="00DE7E91"/>
    <w:rsid w:val="00DF18BF"/>
    <w:rsid w:val="00DF3008"/>
    <w:rsid w:val="00DF57C7"/>
    <w:rsid w:val="00DF60D1"/>
    <w:rsid w:val="00DF6F6A"/>
    <w:rsid w:val="00E00C64"/>
    <w:rsid w:val="00E00E82"/>
    <w:rsid w:val="00E02CF3"/>
    <w:rsid w:val="00E02D8B"/>
    <w:rsid w:val="00E033F1"/>
    <w:rsid w:val="00E03AAB"/>
    <w:rsid w:val="00E0776C"/>
    <w:rsid w:val="00E11548"/>
    <w:rsid w:val="00E119CF"/>
    <w:rsid w:val="00E13C92"/>
    <w:rsid w:val="00E14BEF"/>
    <w:rsid w:val="00E157B3"/>
    <w:rsid w:val="00E17E1E"/>
    <w:rsid w:val="00E17FA5"/>
    <w:rsid w:val="00E20B77"/>
    <w:rsid w:val="00E22462"/>
    <w:rsid w:val="00E2246D"/>
    <w:rsid w:val="00E236DE"/>
    <w:rsid w:val="00E23B90"/>
    <w:rsid w:val="00E23DF5"/>
    <w:rsid w:val="00E23F68"/>
    <w:rsid w:val="00E24C27"/>
    <w:rsid w:val="00E24EA8"/>
    <w:rsid w:val="00E251D2"/>
    <w:rsid w:val="00E2783B"/>
    <w:rsid w:val="00E308E7"/>
    <w:rsid w:val="00E32F0C"/>
    <w:rsid w:val="00E3374B"/>
    <w:rsid w:val="00E33F18"/>
    <w:rsid w:val="00E34A0D"/>
    <w:rsid w:val="00E34E63"/>
    <w:rsid w:val="00E3538A"/>
    <w:rsid w:val="00E36B64"/>
    <w:rsid w:val="00E3755B"/>
    <w:rsid w:val="00E379CC"/>
    <w:rsid w:val="00E37A7E"/>
    <w:rsid w:val="00E4026D"/>
    <w:rsid w:val="00E42567"/>
    <w:rsid w:val="00E42804"/>
    <w:rsid w:val="00E42A05"/>
    <w:rsid w:val="00E42D0C"/>
    <w:rsid w:val="00E43430"/>
    <w:rsid w:val="00E43955"/>
    <w:rsid w:val="00E44787"/>
    <w:rsid w:val="00E454C3"/>
    <w:rsid w:val="00E45C0E"/>
    <w:rsid w:val="00E45C31"/>
    <w:rsid w:val="00E460E2"/>
    <w:rsid w:val="00E477CF"/>
    <w:rsid w:val="00E47966"/>
    <w:rsid w:val="00E510F3"/>
    <w:rsid w:val="00E53A05"/>
    <w:rsid w:val="00E55248"/>
    <w:rsid w:val="00E568BC"/>
    <w:rsid w:val="00E56A66"/>
    <w:rsid w:val="00E5722E"/>
    <w:rsid w:val="00E5761F"/>
    <w:rsid w:val="00E57B2E"/>
    <w:rsid w:val="00E57CC0"/>
    <w:rsid w:val="00E57D7A"/>
    <w:rsid w:val="00E57FB5"/>
    <w:rsid w:val="00E57FC5"/>
    <w:rsid w:val="00E60C2B"/>
    <w:rsid w:val="00E610F4"/>
    <w:rsid w:val="00E6265B"/>
    <w:rsid w:val="00E62BB5"/>
    <w:rsid w:val="00E631D4"/>
    <w:rsid w:val="00E633BD"/>
    <w:rsid w:val="00E65021"/>
    <w:rsid w:val="00E66EDC"/>
    <w:rsid w:val="00E679F1"/>
    <w:rsid w:val="00E705CC"/>
    <w:rsid w:val="00E70FB7"/>
    <w:rsid w:val="00E72667"/>
    <w:rsid w:val="00E730C8"/>
    <w:rsid w:val="00E74147"/>
    <w:rsid w:val="00E7526A"/>
    <w:rsid w:val="00E752AC"/>
    <w:rsid w:val="00E77A1C"/>
    <w:rsid w:val="00E81E1F"/>
    <w:rsid w:val="00E829E8"/>
    <w:rsid w:val="00E83D0D"/>
    <w:rsid w:val="00E843BA"/>
    <w:rsid w:val="00E85880"/>
    <w:rsid w:val="00E865E9"/>
    <w:rsid w:val="00E87A32"/>
    <w:rsid w:val="00E87E1E"/>
    <w:rsid w:val="00E90780"/>
    <w:rsid w:val="00E90A1E"/>
    <w:rsid w:val="00E912AE"/>
    <w:rsid w:val="00E9193E"/>
    <w:rsid w:val="00E92DC4"/>
    <w:rsid w:val="00E930BB"/>
    <w:rsid w:val="00E94846"/>
    <w:rsid w:val="00E95A6E"/>
    <w:rsid w:val="00E964DC"/>
    <w:rsid w:val="00E96617"/>
    <w:rsid w:val="00E96BD2"/>
    <w:rsid w:val="00E9734D"/>
    <w:rsid w:val="00E97568"/>
    <w:rsid w:val="00E97FB3"/>
    <w:rsid w:val="00EA06C9"/>
    <w:rsid w:val="00EA085F"/>
    <w:rsid w:val="00EA0B06"/>
    <w:rsid w:val="00EA111A"/>
    <w:rsid w:val="00EA2891"/>
    <w:rsid w:val="00EA3243"/>
    <w:rsid w:val="00EA36A9"/>
    <w:rsid w:val="00EA5498"/>
    <w:rsid w:val="00EA64B8"/>
    <w:rsid w:val="00EA6B71"/>
    <w:rsid w:val="00EA7E91"/>
    <w:rsid w:val="00EB1207"/>
    <w:rsid w:val="00EB2567"/>
    <w:rsid w:val="00EB34FF"/>
    <w:rsid w:val="00EB3F8C"/>
    <w:rsid w:val="00EB57E9"/>
    <w:rsid w:val="00EB5C05"/>
    <w:rsid w:val="00EB6833"/>
    <w:rsid w:val="00EB69F7"/>
    <w:rsid w:val="00EB6F24"/>
    <w:rsid w:val="00EB7361"/>
    <w:rsid w:val="00EB7C36"/>
    <w:rsid w:val="00EC0A60"/>
    <w:rsid w:val="00EC0EEB"/>
    <w:rsid w:val="00EC12C0"/>
    <w:rsid w:val="00EC1F6A"/>
    <w:rsid w:val="00EC27D0"/>
    <w:rsid w:val="00EC2EA4"/>
    <w:rsid w:val="00EC3758"/>
    <w:rsid w:val="00EC4381"/>
    <w:rsid w:val="00EC4713"/>
    <w:rsid w:val="00EC4B74"/>
    <w:rsid w:val="00EC5128"/>
    <w:rsid w:val="00EC6736"/>
    <w:rsid w:val="00EC7DE6"/>
    <w:rsid w:val="00ED097E"/>
    <w:rsid w:val="00ED0F50"/>
    <w:rsid w:val="00ED1113"/>
    <w:rsid w:val="00ED3466"/>
    <w:rsid w:val="00ED422D"/>
    <w:rsid w:val="00ED4246"/>
    <w:rsid w:val="00ED451A"/>
    <w:rsid w:val="00ED47CF"/>
    <w:rsid w:val="00ED61DA"/>
    <w:rsid w:val="00ED632B"/>
    <w:rsid w:val="00ED67E7"/>
    <w:rsid w:val="00ED7A32"/>
    <w:rsid w:val="00ED7E24"/>
    <w:rsid w:val="00EE0CD5"/>
    <w:rsid w:val="00EE0E4B"/>
    <w:rsid w:val="00EE0F08"/>
    <w:rsid w:val="00EE10A5"/>
    <w:rsid w:val="00EE10CD"/>
    <w:rsid w:val="00EE188F"/>
    <w:rsid w:val="00EE1C71"/>
    <w:rsid w:val="00EE2672"/>
    <w:rsid w:val="00EE3A4C"/>
    <w:rsid w:val="00EE3B21"/>
    <w:rsid w:val="00EE3E4A"/>
    <w:rsid w:val="00EE4821"/>
    <w:rsid w:val="00EE48CF"/>
    <w:rsid w:val="00EE4A32"/>
    <w:rsid w:val="00EE6791"/>
    <w:rsid w:val="00EE6C67"/>
    <w:rsid w:val="00EF0501"/>
    <w:rsid w:val="00EF1EE4"/>
    <w:rsid w:val="00EF284D"/>
    <w:rsid w:val="00EF2E66"/>
    <w:rsid w:val="00EF2E69"/>
    <w:rsid w:val="00EF44B5"/>
    <w:rsid w:val="00EF4715"/>
    <w:rsid w:val="00EF4F09"/>
    <w:rsid w:val="00EF55C7"/>
    <w:rsid w:val="00EF5C28"/>
    <w:rsid w:val="00EF6732"/>
    <w:rsid w:val="00F004E7"/>
    <w:rsid w:val="00F006DA"/>
    <w:rsid w:val="00F01294"/>
    <w:rsid w:val="00F01B44"/>
    <w:rsid w:val="00F02418"/>
    <w:rsid w:val="00F024EB"/>
    <w:rsid w:val="00F027E5"/>
    <w:rsid w:val="00F03780"/>
    <w:rsid w:val="00F0386C"/>
    <w:rsid w:val="00F04691"/>
    <w:rsid w:val="00F04E67"/>
    <w:rsid w:val="00F053BB"/>
    <w:rsid w:val="00F058D3"/>
    <w:rsid w:val="00F06399"/>
    <w:rsid w:val="00F073C4"/>
    <w:rsid w:val="00F07D7C"/>
    <w:rsid w:val="00F1178C"/>
    <w:rsid w:val="00F119D4"/>
    <w:rsid w:val="00F11B42"/>
    <w:rsid w:val="00F1274C"/>
    <w:rsid w:val="00F13A33"/>
    <w:rsid w:val="00F1539D"/>
    <w:rsid w:val="00F1546B"/>
    <w:rsid w:val="00F17AFD"/>
    <w:rsid w:val="00F2047D"/>
    <w:rsid w:val="00F205F3"/>
    <w:rsid w:val="00F2340B"/>
    <w:rsid w:val="00F23BA2"/>
    <w:rsid w:val="00F24369"/>
    <w:rsid w:val="00F24CF2"/>
    <w:rsid w:val="00F259C0"/>
    <w:rsid w:val="00F25AFA"/>
    <w:rsid w:val="00F260A6"/>
    <w:rsid w:val="00F26510"/>
    <w:rsid w:val="00F26DE0"/>
    <w:rsid w:val="00F273D5"/>
    <w:rsid w:val="00F3163B"/>
    <w:rsid w:val="00F32951"/>
    <w:rsid w:val="00F33933"/>
    <w:rsid w:val="00F344E7"/>
    <w:rsid w:val="00F34886"/>
    <w:rsid w:val="00F34EFD"/>
    <w:rsid w:val="00F35440"/>
    <w:rsid w:val="00F35E87"/>
    <w:rsid w:val="00F35F26"/>
    <w:rsid w:val="00F36A86"/>
    <w:rsid w:val="00F371DD"/>
    <w:rsid w:val="00F376C0"/>
    <w:rsid w:val="00F37BC6"/>
    <w:rsid w:val="00F41B74"/>
    <w:rsid w:val="00F43CEC"/>
    <w:rsid w:val="00F45045"/>
    <w:rsid w:val="00F45EFE"/>
    <w:rsid w:val="00F476C0"/>
    <w:rsid w:val="00F47783"/>
    <w:rsid w:val="00F47803"/>
    <w:rsid w:val="00F507D6"/>
    <w:rsid w:val="00F50900"/>
    <w:rsid w:val="00F50FD3"/>
    <w:rsid w:val="00F5110D"/>
    <w:rsid w:val="00F513D5"/>
    <w:rsid w:val="00F52B16"/>
    <w:rsid w:val="00F53581"/>
    <w:rsid w:val="00F53B91"/>
    <w:rsid w:val="00F541B3"/>
    <w:rsid w:val="00F54965"/>
    <w:rsid w:val="00F54D82"/>
    <w:rsid w:val="00F54FE2"/>
    <w:rsid w:val="00F55714"/>
    <w:rsid w:val="00F56109"/>
    <w:rsid w:val="00F6003F"/>
    <w:rsid w:val="00F6071C"/>
    <w:rsid w:val="00F60E74"/>
    <w:rsid w:val="00F60F7D"/>
    <w:rsid w:val="00F61690"/>
    <w:rsid w:val="00F62307"/>
    <w:rsid w:val="00F63085"/>
    <w:rsid w:val="00F63F5E"/>
    <w:rsid w:val="00F6420A"/>
    <w:rsid w:val="00F643F8"/>
    <w:rsid w:val="00F64759"/>
    <w:rsid w:val="00F648FA"/>
    <w:rsid w:val="00F64ADD"/>
    <w:rsid w:val="00F654C2"/>
    <w:rsid w:val="00F65696"/>
    <w:rsid w:val="00F65C8A"/>
    <w:rsid w:val="00F667E4"/>
    <w:rsid w:val="00F67588"/>
    <w:rsid w:val="00F675AC"/>
    <w:rsid w:val="00F7127E"/>
    <w:rsid w:val="00F7169A"/>
    <w:rsid w:val="00F716AD"/>
    <w:rsid w:val="00F71A3F"/>
    <w:rsid w:val="00F73B30"/>
    <w:rsid w:val="00F73C0B"/>
    <w:rsid w:val="00F7477C"/>
    <w:rsid w:val="00F7545E"/>
    <w:rsid w:val="00F7597E"/>
    <w:rsid w:val="00F75C80"/>
    <w:rsid w:val="00F8088D"/>
    <w:rsid w:val="00F80A11"/>
    <w:rsid w:val="00F81504"/>
    <w:rsid w:val="00F818BD"/>
    <w:rsid w:val="00F81C88"/>
    <w:rsid w:val="00F83102"/>
    <w:rsid w:val="00F84587"/>
    <w:rsid w:val="00F85375"/>
    <w:rsid w:val="00F85C83"/>
    <w:rsid w:val="00F8731E"/>
    <w:rsid w:val="00F901A8"/>
    <w:rsid w:val="00F94284"/>
    <w:rsid w:val="00F9499C"/>
    <w:rsid w:val="00F952D6"/>
    <w:rsid w:val="00F9542D"/>
    <w:rsid w:val="00F97D79"/>
    <w:rsid w:val="00FA0685"/>
    <w:rsid w:val="00FA0CF9"/>
    <w:rsid w:val="00FA0D0D"/>
    <w:rsid w:val="00FA10D5"/>
    <w:rsid w:val="00FA314E"/>
    <w:rsid w:val="00FA3E07"/>
    <w:rsid w:val="00FA5A4A"/>
    <w:rsid w:val="00FA5C2C"/>
    <w:rsid w:val="00FA655D"/>
    <w:rsid w:val="00FA69A8"/>
    <w:rsid w:val="00FA7216"/>
    <w:rsid w:val="00FA76A0"/>
    <w:rsid w:val="00FA77B7"/>
    <w:rsid w:val="00FB0220"/>
    <w:rsid w:val="00FB0F45"/>
    <w:rsid w:val="00FB16F3"/>
    <w:rsid w:val="00FB387A"/>
    <w:rsid w:val="00FB3977"/>
    <w:rsid w:val="00FB3D75"/>
    <w:rsid w:val="00FB3DE2"/>
    <w:rsid w:val="00FB41D1"/>
    <w:rsid w:val="00FB4DD0"/>
    <w:rsid w:val="00FB5559"/>
    <w:rsid w:val="00FB6786"/>
    <w:rsid w:val="00FB7518"/>
    <w:rsid w:val="00FC1083"/>
    <w:rsid w:val="00FC22CC"/>
    <w:rsid w:val="00FC3421"/>
    <w:rsid w:val="00FC483D"/>
    <w:rsid w:val="00FC5DDD"/>
    <w:rsid w:val="00FC61BB"/>
    <w:rsid w:val="00FC69E3"/>
    <w:rsid w:val="00FC6A9D"/>
    <w:rsid w:val="00FC6B61"/>
    <w:rsid w:val="00FC77E8"/>
    <w:rsid w:val="00FC786B"/>
    <w:rsid w:val="00FD0082"/>
    <w:rsid w:val="00FD081F"/>
    <w:rsid w:val="00FD22D6"/>
    <w:rsid w:val="00FD2960"/>
    <w:rsid w:val="00FD312E"/>
    <w:rsid w:val="00FD45F5"/>
    <w:rsid w:val="00FD4768"/>
    <w:rsid w:val="00FD5873"/>
    <w:rsid w:val="00FD6ABA"/>
    <w:rsid w:val="00FD6C6A"/>
    <w:rsid w:val="00FD7D20"/>
    <w:rsid w:val="00FE136F"/>
    <w:rsid w:val="00FE17FA"/>
    <w:rsid w:val="00FE1EF3"/>
    <w:rsid w:val="00FE4A47"/>
    <w:rsid w:val="00FE5234"/>
    <w:rsid w:val="00FE6337"/>
    <w:rsid w:val="00FE679A"/>
    <w:rsid w:val="00FE6C0C"/>
    <w:rsid w:val="00FE75B0"/>
    <w:rsid w:val="00FE766B"/>
    <w:rsid w:val="00FF0A51"/>
    <w:rsid w:val="00FF1327"/>
    <w:rsid w:val="00FF1347"/>
    <w:rsid w:val="00FF1852"/>
    <w:rsid w:val="00FF2439"/>
    <w:rsid w:val="00FF272A"/>
    <w:rsid w:val="00FF369E"/>
    <w:rsid w:val="00FF4D80"/>
    <w:rsid w:val="00FF5213"/>
    <w:rsid w:val="00FF7199"/>
    <w:rsid w:val="00FF746D"/>
    <w:rsid w:val="00FF7660"/>
    <w:rsid w:val="00FF79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6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nhideWhenUsed="0" w:qFormat="1"/>
    <w:lsdException w:name="Emphasis" w:semiHidden="0" w:unhideWhenUsed="0" w:qFormat="1"/>
    <w:lsdException w:name="Document Map" w:uiPriority="0"/>
    <w:lsdException w:name="Normal (Web)" w:uiPriority="0"/>
    <w:lsdException w:name="HTML Preformatted" w:uiPriority="0"/>
    <w:lsdException w:name="Outline List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70157"/>
  </w:style>
  <w:style w:type="paragraph" w:styleId="10">
    <w:name w:val="heading 1"/>
    <w:basedOn w:val="a3"/>
    <w:next w:val="a3"/>
    <w:link w:val="11"/>
    <w:uiPriority w:val="9"/>
    <w:qFormat/>
    <w:rsid w:val="002765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3"/>
    <w:next w:val="a3"/>
    <w:link w:val="21"/>
    <w:uiPriority w:val="9"/>
    <w:unhideWhenUsed/>
    <w:qFormat/>
    <w:rsid w:val="00085C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iPriority w:val="9"/>
    <w:unhideWhenUsed/>
    <w:qFormat/>
    <w:rsid w:val="0052177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3"/>
    <w:next w:val="a3"/>
    <w:link w:val="40"/>
    <w:uiPriority w:val="9"/>
    <w:unhideWhenUsed/>
    <w:qFormat/>
    <w:rsid w:val="0094642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3"/>
    <w:next w:val="a3"/>
    <w:link w:val="50"/>
    <w:uiPriority w:val="9"/>
    <w:semiHidden/>
    <w:unhideWhenUsed/>
    <w:qFormat/>
    <w:rsid w:val="0011319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3"/>
    <w:next w:val="a3"/>
    <w:link w:val="60"/>
    <w:uiPriority w:val="9"/>
    <w:semiHidden/>
    <w:unhideWhenUsed/>
    <w:qFormat/>
    <w:rsid w:val="0077160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3"/>
    <w:next w:val="a3"/>
    <w:link w:val="80"/>
    <w:uiPriority w:val="9"/>
    <w:semiHidden/>
    <w:unhideWhenUsed/>
    <w:qFormat/>
    <w:rsid w:val="00397E2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semiHidden/>
    <w:unhideWhenUsed/>
    <w:rsid w:val="00C70157"/>
    <w:pPr>
      <w:spacing w:after="0" w:line="240" w:lineRule="auto"/>
    </w:pPr>
    <w:rPr>
      <w:rFonts w:ascii="Tahoma" w:hAnsi="Tahoma" w:cs="Tahoma"/>
      <w:sz w:val="16"/>
      <w:szCs w:val="16"/>
    </w:rPr>
  </w:style>
  <w:style w:type="character" w:customStyle="1" w:styleId="a8">
    <w:name w:val="Текст выноски Знак"/>
    <w:basedOn w:val="a4"/>
    <w:link w:val="a7"/>
    <w:semiHidden/>
    <w:rsid w:val="00C70157"/>
    <w:rPr>
      <w:rFonts w:ascii="Tahoma" w:hAnsi="Tahoma" w:cs="Tahoma"/>
      <w:sz w:val="16"/>
      <w:szCs w:val="16"/>
    </w:rPr>
  </w:style>
  <w:style w:type="paragraph" w:styleId="a9">
    <w:name w:val="footer"/>
    <w:aliases w:val=" Знак12,Знак12"/>
    <w:basedOn w:val="a3"/>
    <w:link w:val="aa"/>
    <w:unhideWhenUsed/>
    <w:rsid w:val="0027659D"/>
    <w:pPr>
      <w:tabs>
        <w:tab w:val="center" w:pos="4677"/>
        <w:tab w:val="right" w:pos="9355"/>
      </w:tabs>
      <w:spacing w:after="0" w:line="240" w:lineRule="auto"/>
    </w:pPr>
  </w:style>
  <w:style w:type="character" w:customStyle="1" w:styleId="aa">
    <w:name w:val="Нижний колонтитул Знак"/>
    <w:aliases w:val=" Знак12 Знак,Знак12 Знак"/>
    <w:basedOn w:val="a4"/>
    <w:link w:val="a9"/>
    <w:uiPriority w:val="99"/>
    <w:rsid w:val="0027659D"/>
  </w:style>
  <w:style w:type="paragraph" w:customStyle="1" w:styleId="ab">
    <w:name w:val="Таблица"/>
    <w:basedOn w:val="a3"/>
    <w:uiPriority w:val="99"/>
    <w:rsid w:val="0027659D"/>
    <w:pPr>
      <w:tabs>
        <w:tab w:val="left" w:pos="851"/>
      </w:tabs>
      <w:spacing w:before="120" w:after="0" w:line="240" w:lineRule="auto"/>
      <w:jc w:val="both"/>
    </w:pPr>
    <w:rPr>
      <w:rFonts w:ascii="Arial" w:eastAsia="Times New Roman" w:hAnsi="Arial" w:cs="Times New Roman"/>
      <w:kern w:val="28"/>
      <w:sz w:val="20"/>
      <w:szCs w:val="20"/>
      <w:lang w:eastAsia="ru-RU"/>
    </w:rPr>
  </w:style>
  <w:style w:type="paragraph" w:styleId="ac">
    <w:name w:val="List Paragraph"/>
    <w:basedOn w:val="a3"/>
    <w:link w:val="ad"/>
    <w:uiPriority w:val="34"/>
    <w:qFormat/>
    <w:rsid w:val="0027659D"/>
    <w:pPr>
      <w:ind w:left="720"/>
      <w:contextualSpacing/>
    </w:pPr>
  </w:style>
  <w:style w:type="character" w:customStyle="1" w:styleId="ad">
    <w:name w:val="Абзац списка Знак"/>
    <w:link w:val="ac"/>
    <w:uiPriority w:val="34"/>
    <w:locked/>
    <w:rsid w:val="0027659D"/>
  </w:style>
  <w:style w:type="table" w:styleId="ae">
    <w:name w:val="Table Grid"/>
    <w:aliases w:val="Table Grid Report"/>
    <w:basedOn w:val="a5"/>
    <w:uiPriority w:val="39"/>
    <w:rsid w:val="002765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4"/>
    <w:link w:val="10"/>
    <w:uiPriority w:val="9"/>
    <w:rsid w:val="0027659D"/>
    <w:rPr>
      <w:rFonts w:asciiTheme="majorHAnsi" w:eastAsiaTheme="majorEastAsia" w:hAnsiTheme="majorHAnsi" w:cstheme="majorBidi"/>
      <w:b/>
      <w:bCs/>
      <w:color w:val="365F91" w:themeColor="accent1" w:themeShade="BF"/>
      <w:sz w:val="28"/>
      <w:szCs w:val="28"/>
    </w:rPr>
  </w:style>
  <w:style w:type="paragraph" w:styleId="af">
    <w:name w:val="TOC Heading"/>
    <w:basedOn w:val="10"/>
    <w:next w:val="a3"/>
    <w:uiPriority w:val="39"/>
    <w:unhideWhenUsed/>
    <w:qFormat/>
    <w:rsid w:val="0027659D"/>
    <w:pPr>
      <w:outlineLvl w:val="9"/>
    </w:pPr>
  </w:style>
  <w:style w:type="paragraph" w:styleId="af0">
    <w:name w:val="header"/>
    <w:aliases w:val=" Знак10,ВерхКолонтитул,Знак10"/>
    <w:basedOn w:val="a3"/>
    <w:link w:val="af1"/>
    <w:unhideWhenUsed/>
    <w:rsid w:val="0027659D"/>
    <w:pPr>
      <w:tabs>
        <w:tab w:val="center" w:pos="4677"/>
        <w:tab w:val="right" w:pos="9355"/>
      </w:tabs>
      <w:spacing w:after="0" w:line="240" w:lineRule="auto"/>
    </w:pPr>
  </w:style>
  <w:style w:type="character" w:customStyle="1" w:styleId="af1">
    <w:name w:val="Верхний колонтитул Знак"/>
    <w:aliases w:val=" Знак10 Знак,ВерхКолонтитул Знак,Знак10 Знак"/>
    <w:basedOn w:val="a4"/>
    <w:link w:val="af0"/>
    <w:rsid w:val="0027659D"/>
  </w:style>
  <w:style w:type="paragraph" w:styleId="af2">
    <w:name w:val="Document Map"/>
    <w:basedOn w:val="a3"/>
    <w:link w:val="af3"/>
    <w:unhideWhenUsed/>
    <w:rsid w:val="008F0E3D"/>
    <w:pPr>
      <w:spacing w:after="0" w:line="240" w:lineRule="auto"/>
    </w:pPr>
    <w:rPr>
      <w:rFonts w:ascii="Tahoma" w:hAnsi="Tahoma" w:cs="Tahoma"/>
      <w:sz w:val="16"/>
      <w:szCs w:val="16"/>
    </w:rPr>
  </w:style>
  <w:style w:type="character" w:customStyle="1" w:styleId="af3">
    <w:name w:val="Схема документа Знак"/>
    <w:basedOn w:val="a4"/>
    <w:link w:val="af2"/>
    <w:rsid w:val="008F0E3D"/>
    <w:rPr>
      <w:rFonts w:ascii="Tahoma" w:hAnsi="Tahoma" w:cs="Tahoma"/>
      <w:sz w:val="16"/>
      <w:szCs w:val="16"/>
    </w:rPr>
  </w:style>
  <w:style w:type="character" w:styleId="af4">
    <w:name w:val="Hyperlink"/>
    <w:basedOn w:val="a4"/>
    <w:uiPriority w:val="99"/>
    <w:unhideWhenUsed/>
    <w:rsid w:val="0024210E"/>
    <w:rPr>
      <w:color w:val="0000FF" w:themeColor="hyperlink"/>
      <w:u w:val="single"/>
    </w:rPr>
  </w:style>
  <w:style w:type="paragraph" w:styleId="af5">
    <w:name w:val="No Spacing"/>
    <w:link w:val="af6"/>
    <w:uiPriority w:val="1"/>
    <w:qFormat/>
    <w:rsid w:val="00085CD1"/>
    <w:pPr>
      <w:spacing w:after="0" w:line="240" w:lineRule="auto"/>
    </w:pPr>
    <w:rPr>
      <w:rFonts w:eastAsiaTheme="minorEastAsia"/>
    </w:rPr>
  </w:style>
  <w:style w:type="character" w:customStyle="1" w:styleId="af6">
    <w:name w:val="Без интервала Знак"/>
    <w:basedOn w:val="a4"/>
    <w:link w:val="af5"/>
    <w:uiPriority w:val="1"/>
    <w:rsid w:val="00085CD1"/>
    <w:rPr>
      <w:rFonts w:eastAsiaTheme="minorEastAsia"/>
    </w:rPr>
  </w:style>
  <w:style w:type="character" w:customStyle="1" w:styleId="21">
    <w:name w:val="Заголовок 2 Знак"/>
    <w:basedOn w:val="a4"/>
    <w:link w:val="20"/>
    <w:uiPriority w:val="9"/>
    <w:rsid w:val="00085CD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uiPriority w:val="9"/>
    <w:rsid w:val="00521773"/>
    <w:rPr>
      <w:rFonts w:asciiTheme="majorHAnsi" w:eastAsiaTheme="majorEastAsia" w:hAnsiTheme="majorHAnsi" w:cstheme="majorBidi"/>
      <w:b/>
      <w:bCs/>
      <w:color w:val="4F81BD" w:themeColor="accent1"/>
    </w:rPr>
  </w:style>
  <w:style w:type="paragraph" w:styleId="12">
    <w:name w:val="toc 1"/>
    <w:basedOn w:val="a3"/>
    <w:next w:val="a3"/>
    <w:autoRedefine/>
    <w:uiPriority w:val="39"/>
    <w:unhideWhenUsed/>
    <w:qFormat/>
    <w:rsid w:val="00987B2A"/>
    <w:pPr>
      <w:spacing w:after="100"/>
    </w:pPr>
  </w:style>
  <w:style w:type="paragraph" w:styleId="22">
    <w:name w:val="toc 2"/>
    <w:basedOn w:val="a3"/>
    <w:next w:val="a3"/>
    <w:autoRedefine/>
    <w:uiPriority w:val="39"/>
    <w:unhideWhenUsed/>
    <w:rsid w:val="00987B2A"/>
    <w:pPr>
      <w:spacing w:after="100"/>
      <w:ind w:left="220"/>
    </w:pPr>
  </w:style>
  <w:style w:type="paragraph" w:styleId="31">
    <w:name w:val="toc 3"/>
    <w:basedOn w:val="a3"/>
    <w:next w:val="a3"/>
    <w:autoRedefine/>
    <w:uiPriority w:val="39"/>
    <w:unhideWhenUsed/>
    <w:rsid w:val="008B6FEE"/>
    <w:pPr>
      <w:spacing w:after="0" w:line="240" w:lineRule="auto"/>
      <w:ind w:firstLine="709"/>
      <w:jc w:val="both"/>
    </w:pPr>
    <w:rPr>
      <w:rFonts w:ascii="Times New Roman" w:hAnsi="Times New Roman" w:cs="Times New Roman"/>
      <w:sz w:val="28"/>
      <w:szCs w:val="28"/>
    </w:rPr>
  </w:style>
  <w:style w:type="character" w:customStyle="1" w:styleId="FontStyle48">
    <w:name w:val="Font Style48"/>
    <w:rsid w:val="00D3616C"/>
    <w:rPr>
      <w:rFonts w:ascii="Times New Roman" w:hAnsi="Times New Roman" w:cs="Times New Roman"/>
      <w:sz w:val="12"/>
      <w:szCs w:val="12"/>
    </w:rPr>
  </w:style>
  <w:style w:type="paragraph" w:styleId="af7">
    <w:name w:val="endnote text"/>
    <w:basedOn w:val="a3"/>
    <w:link w:val="af8"/>
    <w:uiPriority w:val="99"/>
    <w:semiHidden/>
    <w:unhideWhenUsed/>
    <w:rsid w:val="003B670B"/>
    <w:pPr>
      <w:spacing w:after="0" w:line="240" w:lineRule="auto"/>
    </w:pPr>
    <w:rPr>
      <w:sz w:val="20"/>
      <w:szCs w:val="20"/>
    </w:rPr>
  </w:style>
  <w:style w:type="character" w:customStyle="1" w:styleId="af8">
    <w:name w:val="Текст концевой сноски Знак"/>
    <w:basedOn w:val="a4"/>
    <w:link w:val="af7"/>
    <w:uiPriority w:val="99"/>
    <w:semiHidden/>
    <w:rsid w:val="003B670B"/>
    <w:rPr>
      <w:sz w:val="20"/>
      <w:szCs w:val="20"/>
    </w:rPr>
  </w:style>
  <w:style w:type="character" w:styleId="af9">
    <w:name w:val="endnote reference"/>
    <w:basedOn w:val="a4"/>
    <w:uiPriority w:val="99"/>
    <w:semiHidden/>
    <w:unhideWhenUsed/>
    <w:rsid w:val="003B670B"/>
    <w:rPr>
      <w:vertAlign w:val="superscript"/>
    </w:rPr>
  </w:style>
  <w:style w:type="paragraph" w:styleId="afa">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3"/>
    <w:link w:val="afb"/>
    <w:semiHidden/>
    <w:unhideWhenUsed/>
    <w:rsid w:val="003B670B"/>
    <w:pPr>
      <w:spacing w:after="0" w:line="240" w:lineRule="auto"/>
    </w:pPr>
    <w:rPr>
      <w:sz w:val="20"/>
      <w:szCs w:val="20"/>
    </w:rPr>
  </w:style>
  <w:style w:type="character" w:customStyle="1" w:styleId="afb">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a"/>
    <w:uiPriority w:val="99"/>
    <w:semiHidden/>
    <w:rsid w:val="003B670B"/>
    <w:rPr>
      <w:sz w:val="20"/>
      <w:szCs w:val="20"/>
    </w:rPr>
  </w:style>
  <w:style w:type="character" w:styleId="afc">
    <w:name w:val="footnote reference"/>
    <w:basedOn w:val="a4"/>
    <w:uiPriority w:val="99"/>
    <w:unhideWhenUsed/>
    <w:rsid w:val="003B670B"/>
    <w:rPr>
      <w:vertAlign w:val="superscript"/>
    </w:rPr>
  </w:style>
  <w:style w:type="paragraph" w:customStyle="1" w:styleId="ConsNormal">
    <w:name w:val="ConsNormal"/>
    <w:uiPriority w:val="99"/>
    <w:rsid w:val="0062192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Default">
    <w:name w:val="Default"/>
    <w:rsid w:val="000C6F87"/>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d">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Основной текст Знак2,Основной текст Знак Знак1"/>
    <w:basedOn w:val="a3"/>
    <w:link w:val="13"/>
    <w:rsid w:val="00150622"/>
    <w:pPr>
      <w:spacing w:after="120" w:line="240" w:lineRule="auto"/>
    </w:pPr>
    <w:rPr>
      <w:rFonts w:ascii="Times New Roman" w:eastAsia="Times New Roman" w:hAnsi="Times New Roman" w:cs="Times New Roman"/>
      <w:sz w:val="24"/>
      <w:szCs w:val="24"/>
      <w:lang w:eastAsia="ru-RU"/>
    </w:rPr>
  </w:style>
  <w:style w:type="character" w:customStyle="1" w:styleId="afe">
    <w:name w:val="Основной текст Знак"/>
    <w:aliases w:val="Основной текст Знак Знак Знак1,Основной текст Знак Знак Знак Знак Знак Знак1,Основной текст Знак2 Знак"/>
    <w:basedOn w:val="a4"/>
    <w:link w:val="afd"/>
    <w:rsid w:val="00150622"/>
  </w:style>
  <w:style w:type="character" w:customStyle="1" w:styleId="13">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Основной текст Знак Знак Знак2"/>
    <w:link w:val="afd"/>
    <w:rsid w:val="00150622"/>
    <w:rPr>
      <w:rFonts w:ascii="Times New Roman" w:eastAsia="Times New Roman" w:hAnsi="Times New Roman" w:cs="Times New Roman"/>
      <w:sz w:val="24"/>
      <w:szCs w:val="24"/>
      <w:lang w:eastAsia="ru-RU"/>
    </w:rPr>
  </w:style>
  <w:style w:type="character" w:styleId="aff">
    <w:name w:val="page number"/>
    <w:basedOn w:val="a4"/>
    <w:uiPriority w:val="99"/>
    <w:rsid w:val="00D212C7"/>
  </w:style>
  <w:style w:type="paragraph" w:styleId="aff0">
    <w:name w:val="Normal (Web)"/>
    <w:aliases w:val="Обычный (Web)1,Обычный (Web)"/>
    <w:basedOn w:val="a3"/>
    <w:rsid w:val="005840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3"/>
    <w:rsid w:val="004F510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1">
    <w:name w:val="Body Text Indent"/>
    <w:basedOn w:val="a3"/>
    <w:link w:val="aff2"/>
    <w:uiPriority w:val="99"/>
    <w:unhideWhenUsed/>
    <w:rsid w:val="005D392E"/>
    <w:pPr>
      <w:spacing w:after="120"/>
      <w:ind w:left="283"/>
    </w:pPr>
  </w:style>
  <w:style w:type="character" w:customStyle="1" w:styleId="aff2">
    <w:name w:val="Основной текст с отступом Знак"/>
    <w:basedOn w:val="a4"/>
    <w:link w:val="aff1"/>
    <w:uiPriority w:val="99"/>
    <w:rsid w:val="005D392E"/>
  </w:style>
  <w:style w:type="paragraph" w:customStyle="1" w:styleId="ConsPlusNormal">
    <w:name w:val="ConsPlusNormal"/>
    <w:link w:val="ConsPlusNormal0"/>
    <w:rsid w:val="005D39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u">
    <w:name w:val="u"/>
    <w:basedOn w:val="a3"/>
    <w:uiPriority w:val="99"/>
    <w:rsid w:val="005D392E"/>
    <w:pPr>
      <w:spacing w:after="0" w:line="240" w:lineRule="auto"/>
      <w:ind w:firstLine="539"/>
      <w:jc w:val="both"/>
    </w:pPr>
    <w:rPr>
      <w:rFonts w:ascii="Times New Roman" w:eastAsia="Times New Roman" w:hAnsi="Times New Roman" w:cs="Times New Roman"/>
      <w:color w:val="000000"/>
      <w:sz w:val="18"/>
      <w:szCs w:val="18"/>
      <w:lang w:eastAsia="ru-RU"/>
    </w:rPr>
  </w:style>
  <w:style w:type="character" w:customStyle="1" w:styleId="ConsPlusNormal0">
    <w:name w:val="ConsPlusNormal Знак"/>
    <w:link w:val="ConsPlusNormal"/>
    <w:rsid w:val="005D392E"/>
    <w:rPr>
      <w:rFonts w:ascii="Arial" w:eastAsia="Times New Roman" w:hAnsi="Arial" w:cs="Arial"/>
      <w:sz w:val="20"/>
      <w:szCs w:val="20"/>
      <w:lang w:eastAsia="ru-RU"/>
    </w:rPr>
  </w:style>
  <w:style w:type="paragraph" w:customStyle="1" w:styleId="aff3">
    <w:name w:val="ГП Основной"/>
    <w:qFormat/>
    <w:rsid w:val="001E7684"/>
    <w:pPr>
      <w:spacing w:after="120"/>
      <w:ind w:firstLine="709"/>
      <w:jc w:val="both"/>
    </w:pPr>
    <w:rPr>
      <w:rFonts w:ascii="Tahoma" w:eastAsia="Times New Roman" w:hAnsi="Tahoma" w:cs="Tahoma"/>
      <w:sz w:val="24"/>
      <w:szCs w:val="24"/>
    </w:rPr>
  </w:style>
  <w:style w:type="character" w:customStyle="1" w:styleId="23">
    <w:name w:val="Основной текст (2)_"/>
    <w:basedOn w:val="a4"/>
    <w:link w:val="211"/>
    <w:rsid w:val="000B1049"/>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w:basedOn w:val="23"/>
    <w:rsid w:val="000B1049"/>
    <w:rPr>
      <w:color w:val="000000"/>
      <w:spacing w:val="0"/>
      <w:w w:val="100"/>
      <w:position w:val="0"/>
      <w:lang w:val="ru-RU" w:eastAsia="ru-RU" w:bidi="ru-RU"/>
    </w:rPr>
  </w:style>
  <w:style w:type="character" w:customStyle="1" w:styleId="25">
    <w:name w:val="Основной текст (2) + Не полужирный"/>
    <w:basedOn w:val="23"/>
    <w:rsid w:val="000B1049"/>
    <w:rPr>
      <w:color w:val="000000"/>
      <w:spacing w:val="0"/>
      <w:w w:val="100"/>
      <w:position w:val="0"/>
      <w:lang w:val="ru-RU" w:eastAsia="ru-RU" w:bidi="ru-RU"/>
    </w:rPr>
  </w:style>
  <w:style w:type="character" w:customStyle="1" w:styleId="216pt">
    <w:name w:val="Основной текст (2) + 16 pt;Не полужирный"/>
    <w:basedOn w:val="23"/>
    <w:rsid w:val="00C7052F"/>
    <w:rPr>
      <w:color w:val="000000"/>
      <w:spacing w:val="0"/>
      <w:w w:val="100"/>
      <w:position w:val="0"/>
      <w:sz w:val="32"/>
      <w:szCs w:val="32"/>
      <w:lang w:val="ru-RU" w:eastAsia="ru-RU" w:bidi="ru-RU"/>
    </w:rPr>
  </w:style>
  <w:style w:type="character" w:customStyle="1" w:styleId="32">
    <w:name w:val="Основной текст (3)_"/>
    <w:basedOn w:val="a4"/>
    <w:link w:val="33"/>
    <w:rsid w:val="00C7052F"/>
    <w:rPr>
      <w:rFonts w:ascii="Times New Roman" w:eastAsia="Times New Roman" w:hAnsi="Times New Roman" w:cs="Times New Roman"/>
      <w:b/>
      <w:bCs/>
      <w:sz w:val="26"/>
      <w:szCs w:val="26"/>
      <w:shd w:val="clear" w:color="auto" w:fill="FFFFFF"/>
    </w:rPr>
  </w:style>
  <w:style w:type="paragraph" w:customStyle="1" w:styleId="33">
    <w:name w:val="Основной текст (3)"/>
    <w:basedOn w:val="a3"/>
    <w:link w:val="32"/>
    <w:rsid w:val="00C7052F"/>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styleId="34">
    <w:name w:val="Body Text 3"/>
    <w:aliases w:val=" Знак11,Знак11"/>
    <w:basedOn w:val="a3"/>
    <w:link w:val="35"/>
    <w:uiPriority w:val="99"/>
    <w:rsid w:val="00992921"/>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aliases w:val=" Знак11 Знак,Знак11 Знак"/>
    <w:basedOn w:val="a4"/>
    <w:link w:val="34"/>
    <w:uiPriority w:val="99"/>
    <w:rsid w:val="00992921"/>
    <w:rPr>
      <w:rFonts w:ascii="Times New Roman" w:eastAsia="Times New Roman" w:hAnsi="Times New Roman" w:cs="Times New Roman"/>
      <w:sz w:val="16"/>
      <w:szCs w:val="16"/>
    </w:rPr>
  </w:style>
  <w:style w:type="character" w:customStyle="1" w:styleId="apple-style-span">
    <w:name w:val="apple-style-span"/>
    <w:basedOn w:val="a4"/>
    <w:rsid w:val="00E157B3"/>
  </w:style>
  <w:style w:type="character" w:styleId="aff4">
    <w:name w:val="Emphasis"/>
    <w:uiPriority w:val="99"/>
    <w:qFormat/>
    <w:rsid w:val="00880F57"/>
    <w:rPr>
      <w:i/>
      <w:iCs/>
    </w:rPr>
  </w:style>
  <w:style w:type="paragraph" w:customStyle="1" w:styleId="14">
    <w:name w:val="Абзац списка1"/>
    <w:basedOn w:val="a3"/>
    <w:rsid w:val="00880F57"/>
    <w:pPr>
      <w:spacing w:after="0" w:line="240" w:lineRule="auto"/>
      <w:ind w:left="720"/>
      <w:jc w:val="center"/>
    </w:pPr>
    <w:rPr>
      <w:rFonts w:ascii="Tahoma" w:eastAsia="Times New Roman" w:hAnsi="Tahoma" w:cs="Tahoma"/>
    </w:rPr>
  </w:style>
  <w:style w:type="paragraph" w:customStyle="1" w:styleId="ConsPlusCell">
    <w:name w:val="ConsPlusCell"/>
    <w:uiPriority w:val="99"/>
    <w:rsid w:val="00396DF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0">
    <w:name w:val="Заголовок 4 Знак"/>
    <w:basedOn w:val="a4"/>
    <w:link w:val="4"/>
    <w:uiPriority w:val="9"/>
    <w:rsid w:val="00946421"/>
    <w:rPr>
      <w:rFonts w:asciiTheme="majorHAnsi" w:eastAsiaTheme="majorEastAsia" w:hAnsiTheme="majorHAnsi" w:cstheme="majorBidi"/>
      <w:b/>
      <w:bCs/>
      <w:i/>
      <w:iCs/>
      <w:color w:val="4F81BD" w:themeColor="accent1"/>
    </w:rPr>
  </w:style>
  <w:style w:type="paragraph" w:styleId="41">
    <w:name w:val="toc 4"/>
    <w:basedOn w:val="a3"/>
    <w:next w:val="a3"/>
    <w:autoRedefine/>
    <w:uiPriority w:val="39"/>
    <w:unhideWhenUsed/>
    <w:rsid w:val="00726B2B"/>
    <w:pPr>
      <w:spacing w:after="100"/>
      <w:ind w:left="660"/>
    </w:pPr>
  </w:style>
  <w:style w:type="paragraph" w:customStyle="1" w:styleId="TableContents">
    <w:name w:val="Table Contents"/>
    <w:basedOn w:val="a3"/>
    <w:rsid w:val="009B316C"/>
    <w:pPr>
      <w:widowControl w:val="0"/>
      <w:autoSpaceDN w:val="0"/>
      <w:adjustRightInd w:val="0"/>
      <w:spacing w:after="0" w:line="240" w:lineRule="auto"/>
    </w:pPr>
    <w:rPr>
      <w:rFonts w:ascii="Times New Roman" w:eastAsia="Arial Unicode MS" w:hAnsi="Times New Roman" w:cs="Tahoma"/>
      <w:sz w:val="24"/>
      <w:szCs w:val="24"/>
    </w:rPr>
  </w:style>
  <w:style w:type="paragraph" w:styleId="a1">
    <w:name w:val="List Bullet"/>
    <w:basedOn w:val="a3"/>
    <w:uiPriority w:val="99"/>
    <w:unhideWhenUsed/>
    <w:rsid w:val="008638ED"/>
    <w:pPr>
      <w:widowControl w:val="0"/>
      <w:numPr>
        <w:numId w:val="1"/>
      </w:numPr>
      <w:suppressAutoHyphens/>
      <w:spacing w:after="0" w:line="240" w:lineRule="auto"/>
      <w:contextualSpacing/>
    </w:pPr>
    <w:rPr>
      <w:rFonts w:ascii="Times New Roman" w:eastAsia="Arial Unicode MS" w:hAnsi="Times New Roman" w:cs="Times New Roman"/>
      <w:kern w:val="1"/>
      <w:sz w:val="24"/>
      <w:szCs w:val="24"/>
      <w:lang w:eastAsia="ar-SA"/>
    </w:rPr>
  </w:style>
  <w:style w:type="paragraph" w:customStyle="1" w:styleId="Style1">
    <w:name w:val="Style1"/>
    <w:basedOn w:val="a3"/>
    <w:rsid w:val="00782F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3"/>
    <w:rsid w:val="00782F1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4"/>
    <w:rsid w:val="00782F1B"/>
    <w:rPr>
      <w:rFonts w:ascii="Times New Roman" w:hAnsi="Times New Roman" w:cs="Times New Roman"/>
      <w:sz w:val="18"/>
      <w:szCs w:val="18"/>
    </w:rPr>
  </w:style>
  <w:style w:type="paragraph" w:styleId="61">
    <w:name w:val="toc 6"/>
    <w:basedOn w:val="a3"/>
    <w:next w:val="a3"/>
    <w:autoRedefine/>
    <w:uiPriority w:val="39"/>
    <w:unhideWhenUsed/>
    <w:rsid w:val="007F0989"/>
    <w:pPr>
      <w:spacing w:after="100"/>
      <w:ind w:left="1100"/>
    </w:pPr>
  </w:style>
  <w:style w:type="paragraph" w:customStyle="1" w:styleId="ConsPlusTitle">
    <w:name w:val="ConsPlusTitle"/>
    <w:basedOn w:val="a3"/>
    <w:next w:val="ConsPlusNormal"/>
    <w:rsid w:val="007B5DEB"/>
    <w:pPr>
      <w:widowControl w:val="0"/>
      <w:suppressAutoHyphens/>
      <w:autoSpaceDE w:val="0"/>
      <w:spacing w:after="0" w:line="240" w:lineRule="auto"/>
    </w:pPr>
    <w:rPr>
      <w:rFonts w:ascii="Arial" w:eastAsia="Arial" w:hAnsi="Arial" w:cs="Arial"/>
      <w:b/>
      <w:bCs/>
      <w:kern w:val="1"/>
      <w:sz w:val="20"/>
      <w:szCs w:val="20"/>
      <w:lang w:eastAsia="ar-SA"/>
    </w:rPr>
  </w:style>
  <w:style w:type="paragraph" w:customStyle="1" w:styleId="0">
    <w:name w:val="Основной 0"/>
    <w:aliases w:val="95ПК,Основной 0 Знак Знак"/>
    <w:basedOn w:val="a3"/>
    <w:link w:val="00"/>
    <w:qFormat/>
    <w:rsid w:val="007B5DEB"/>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7B5DEB"/>
    <w:rPr>
      <w:rFonts w:ascii="Times New Roman" w:eastAsia="Times New Roman" w:hAnsi="Times New Roman" w:cs="Times New Roman"/>
      <w:sz w:val="24"/>
      <w:lang w:val="en-US" w:eastAsia="ar-SA"/>
    </w:rPr>
  </w:style>
  <w:style w:type="paragraph" w:styleId="aff5">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3"/>
    <w:link w:val="aff6"/>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6">
    <w:name w:val="Название Знак"/>
    <w:aliases w:val="Название Знак Знак Знак1,Название Знак Знак Знак Знак Знак Знак Знак Знак Знак Знак Знак Знак Знак Знак Знак Знак1"/>
    <w:basedOn w:val="a4"/>
    <w:link w:val="aff5"/>
    <w:rsid w:val="00A2795A"/>
    <w:rPr>
      <w:rFonts w:ascii="Times New Roman" w:eastAsia="Times New Roman" w:hAnsi="Times New Roman" w:cs="Times New Roman"/>
      <w:b/>
      <w:sz w:val="28"/>
      <w:szCs w:val="20"/>
      <w:lang w:eastAsia="ru-RU"/>
    </w:rPr>
  </w:style>
  <w:style w:type="paragraph" w:styleId="aff7">
    <w:name w:val="Subtitle"/>
    <w:basedOn w:val="a3"/>
    <w:link w:val="aff8"/>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8">
    <w:name w:val="Подзаголовок Знак"/>
    <w:basedOn w:val="a4"/>
    <w:link w:val="aff7"/>
    <w:rsid w:val="00A2795A"/>
    <w:rPr>
      <w:rFonts w:ascii="Times New Roman" w:eastAsia="Times New Roman" w:hAnsi="Times New Roman" w:cs="Times New Roman"/>
      <w:b/>
      <w:sz w:val="28"/>
      <w:szCs w:val="20"/>
      <w:lang w:eastAsia="ru-RU"/>
    </w:rPr>
  </w:style>
  <w:style w:type="paragraph" w:customStyle="1" w:styleId="212pt">
    <w:name w:val="Заголовок 2 + 12 pt"/>
    <w:basedOn w:val="a3"/>
    <w:next w:val="a3"/>
    <w:link w:val="212pt0"/>
    <w:autoRedefine/>
    <w:rsid w:val="003B0731"/>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B0731"/>
    <w:rPr>
      <w:rFonts w:ascii="Times New Roman" w:eastAsia="Times New Roman" w:hAnsi="Times New Roman" w:cs="Times New Roman"/>
      <w:b/>
      <w:bCs/>
      <w:iCs/>
      <w:sz w:val="20"/>
      <w:szCs w:val="20"/>
    </w:rPr>
  </w:style>
  <w:style w:type="paragraph" w:styleId="51">
    <w:name w:val="toc 5"/>
    <w:basedOn w:val="a3"/>
    <w:next w:val="a3"/>
    <w:autoRedefine/>
    <w:uiPriority w:val="39"/>
    <w:unhideWhenUsed/>
    <w:rsid w:val="00DC1DF5"/>
    <w:pPr>
      <w:spacing w:after="100"/>
      <w:ind w:left="880"/>
    </w:pPr>
    <w:rPr>
      <w:rFonts w:eastAsiaTheme="minorEastAsia"/>
      <w:lang w:eastAsia="ru-RU"/>
    </w:rPr>
  </w:style>
  <w:style w:type="paragraph" w:styleId="7">
    <w:name w:val="toc 7"/>
    <w:basedOn w:val="a3"/>
    <w:next w:val="a3"/>
    <w:autoRedefine/>
    <w:uiPriority w:val="39"/>
    <w:unhideWhenUsed/>
    <w:rsid w:val="00DC1DF5"/>
    <w:pPr>
      <w:spacing w:after="100"/>
      <w:ind w:left="1320"/>
    </w:pPr>
    <w:rPr>
      <w:rFonts w:eastAsiaTheme="minorEastAsia"/>
      <w:lang w:eastAsia="ru-RU"/>
    </w:rPr>
  </w:style>
  <w:style w:type="paragraph" w:styleId="81">
    <w:name w:val="toc 8"/>
    <w:basedOn w:val="a3"/>
    <w:next w:val="a3"/>
    <w:autoRedefine/>
    <w:uiPriority w:val="39"/>
    <w:unhideWhenUsed/>
    <w:rsid w:val="00DC1DF5"/>
    <w:pPr>
      <w:spacing w:after="100"/>
      <w:ind w:left="1540"/>
    </w:pPr>
    <w:rPr>
      <w:rFonts w:eastAsiaTheme="minorEastAsia"/>
      <w:lang w:eastAsia="ru-RU"/>
    </w:rPr>
  </w:style>
  <w:style w:type="paragraph" w:styleId="9">
    <w:name w:val="toc 9"/>
    <w:basedOn w:val="a3"/>
    <w:next w:val="a3"/>
    <w:autoRedefine/>
    <w:uiPriority w:val="39"/>
    <w:unhideWhenUsed/>
    <w:rsid w:val="00DC1DF5"/>
    <w:pPr>
      <w:spacing w:after="100"/>
      <w:ind w:left="1760"/>
    </w:pPr>
    <w:rPr>
      <w:rFonts w:eastAsiaTheme="minorEastAsia"/>
      <w:lang w:eastAsia="ru-RU"/>
    </w:rPr>
  </w:style>
  <w:style w:type="paragraph" w:customStyle="1" w:styleId="310">
    <w:name w:val="Основной текст 31"/>
    <w:basedOn w:val="a3"/>
    <w:link w:val="311"/>
    <w:uiPriority w:val="99"/>
    <w:rsid w:val="005A7D26"/>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5A7D26"/>
    <w:rPr>
      <w:rFonts w:ascii="Times New Roman" w:eastAsia="Times New Roman" w:hAnsi="Times New Roman" w:cs="Times New Roman"/>
      <w:sz w:val="24"/>
      <w:szCs w:val="20"/>
      <w:lang w:eastAsia="ar-SA"/>
    </w:rPr>
  </w:style>
  <w:style w:type="paragraph" w:customStyle="1" w:styleId="aff9">
    <w:name w:val="Основной"/>
    <w:basedOn w:val="aff1"/>
    <w:uiPriority w:val="99"/>
    <w:rsid w:val="00FF1327"/>
    <w:pPr>
      <w:spacing w:line="240" w:lineRule="auto"/>
    </w:pPr>
    <w:rPr>
      <w:rFonts w:ascii="Times New Roman" w:eastAsia="Times New Roman" w:hAnsi="Times New Roman" w:cs="Times New Roman"/>
      <w:sz w:val="24"/>
      <w:szCs w:val="24"/>
      <w:lang w:eastAsia="ru-RU"/>
    </w:rPr>
  </w:style>
  <w:style w:type="character" w:styleId="affa">
    <w:name w:val="Strong"/>
    <w:uiPriority w:val="99"/>
    <w:qFormat/>
    <w:rsid w:val="00FF1327"/>
    <w:rPr>
      <w:b/>
      <w:bCs/>
    </w:rPr>
  </w:style>
  <w:style w:type="paragraph" w:styleId="26">
    <w:name w:val="Body Text 2"/>
    <w:basedOn w:val="a3"/>
    <w:link w:val="27"/>
    <w:uiPriority w:val="99"/>
    <w:unhideWhenUsed/>
    <w:rsid w:val="00FF1327"/>
    <w:pPr>
      <w:spacing w:after="120" w:line="480" w:lineRule="auto"/>
    </w:pPr>
  </w:style>
  <w:style w:type="character" w:customStyle="1" w:styleId="27">
    <w:name w:val="Основной текст 2 Знак"/>
    <w:basedOn w:val="a4"/>
    <w:link w:val="26"/>
    <w:uiPriority w:val="99"/>
    <w:rsid w:val="00FF1327"/>
  </w:style>
  <w:style w:type="paragraph" w:customStyle="1" w:styleId="Style20">
    <w:name w:val="Style20"/>
    <w:basedOn w:val="a3"/>
    <w:uiPriority w:val="99"/>
    <w:rsid w:val="00ED1113"/>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character" w:customStyle="1" w:styleId="FontStyle140">
    <w:name w:val="Font Style140"/>
    <w:uiPriority w:val="99"/>
    <w:rsid w:val="00ED1113"/>
    <w:rPr>
      <w:rFonts w:ascii="Times New Roman" w:hAnsi="Times New Roman" w:cs="Times New Roman"/>
      <w:sz w:val="24"/>
      <w:szCs w:val="24"/>
    </w:rPr>
  </w:style>
  <w:style w:type="paragraph" w:customStyle="1" w:styleId="220">
    <w:name w:val="Основной текст 22"/>
    <w:basedOn w:val="a3"/>
    <w:rsid w:val="00656AF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3"/>
    <w:rsid w:val="004F48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4"/>
    <w:rsid w:val="004F4860"/>
  </w:style>
  <w:style w:type="character" w:customStyle="1" w:styleId="140">
    <w:name w:val="Основной текст 14 Знак"/>
    <w:link w:val="141"/>
    <w:rsid w:val="00855C79"/>
    <w:rPr>
      <w:sz w:val="28"/>
      <w:szCs w:val="24"/>
      <w:lang w:eastAsia="ru-RU"/>
    </w:rPr>
  </w:style>
  <w:style w:type="paragraph" w:customStyle="1" w:styleId="141">
    <w:name w:val="Основной текст 14"/>
    <w:basedOn w:val="a3"/>
    <w:link w:val="140"/>
    <w:qFormat/>
    <w:rsid w:val="00855C79"/>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3"/>
    <w:rsid w:val="00EB120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3f3f3f3f3f3f3f12">
    <w:name w:val="т3fа3fб3fл3fи3fц3fы3f 12"/>
    <w:basedOn w:val="a3"/>
    <w:rsid w:val="00EB1207"/>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paragraph" w:customStyle="1" w:styleId="Style14">
    <w:name w:val="Style14"/>
    <w:basedOn w:val="a3"/>
    <w:uiPriority w:val="99"/>
    <w:rsid w:val="006D78A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3"/>
    <w:uiPriority w:val="99"/>
    <w:rsid w:val="006D78A1"/>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6D78A1"/>
    <w:rPr>
      <w:rFonts w:ascii="Times New Roman" w:hAnsi="Times New Roman" w:cs="Times New Roman"/>
      <w:i/>
      <w:iCs/>
      <w:sz w:val="26"/>
      <w:szCs w:val="26"/>
    </w:rPr>
  </w:style>
  <w:style w:type="character" w:customStyle="1" w:styleId="FontStyle173">
    <w:name w:val="Font Style173"/>
    <w:uiPriority w:val="99"/>
    <w:rsid w:val="006D78A1"/>
    <w:rPr>
      <w:rFonts w:ascii="Times New Roman" w:hAnsi="Times New Roman" w:cs="Times New Roman"/>
      <w:sz w:val="26"/>
      <w:szCs w:val="26"/>
    </w:rPr>
  </w:style>
  <w:style w:type="paragraph" w:customStyle="1" w:styleId="a">
    <w:name w:val="_Таблица"/>
    <w:basedOn w:val="ac"/>
    <w:link w:val="affb"/>
    <w:uiPriority w:val="99"/>
    <w:rsid w:val="00F058D3"/>
    <w:pPr>
      <w:keepNext/>
      <w:numPr>
        <w:numId w:val="2"/>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b">
    <w:name w:val="_Таблица Знак"/>
    <w:link w:val="a"/>
    <w:uiPriority w:val="99"/>
    <w:locked/>
    <w:rsid w:val="00F058D3"/>
    <w:rPr>
      <w:rFonts w:ascii="Times New Roman" w:eastAsia="Calibri" w:hAnsi="Times New Roman" w:cs="Times New Roman"/>
      <w:b/>
      <w:sz w:val="26"/>
      <w:szCs w:val="20"/>
      <w:lang w:eastAsia="ru-RU"/>
    </w:rPr>
  </w:style>
  <w:style w:type="paragraph" w:customStyle="1" w:styleId="affc">
    <w:name w:val="_Обычный"/>
    <w:basedOn w:val="a3"/>
    <w:link w:val="affd"/>
    <w:uiPriority w:val="99"/>
    <w:rsid w:val="00F058D3"/>
    <w:pPr>
      <w:spacing w:after="0" w:line="360" w:lineRule="auto"/>
      <w:ind w:firstLine="709"/>
      <w:jc w:val="both"/>
    </w:pPr>
    <w:rPr>
      <w:rFonts w:ascii="Times New Roman" w:eastAsia="Calibri" w:hAnsi="Times New Roman" w:cs="Times New Roman"/>
      <w:sz w:val="26"/>
      <w:szCs w:val="20"/>
      <w:lang w:eastAsia="ru-RU"/>
    </w:rPr>
  </w:style>
  <w:style w:type="character" w:customStyle="1" w:styleId="affd">
    <w:name w:val="_Обычный Знак"/>
    <w:link w:val="affc"/>
    <w:uiPriority w:val="99"/>
    <w:locked/>
    <w:rsid w:val="00F058D3"/>
    <w:rPr>
      <w:rFonts w:ascii="Times New Roman" w:eastAsia="Calibri" w:hAnsi="Times New Roman" w:cs="Times New Roman"/>
      <w:sz w:val="26"/>
      <w:szCs w:val="20"/>
      <w:lang w:eastAsia="ru-RU"/>
    </w:rPr>
  </w:style>
  <w:style w:type="character" w:customStyle="1" w:styleId="FontStyle139">
    <w:name w:val="Font Style139"/>
    <w:uiPriority w:val="99"/>
    <w:rsid w:val="000F0314"/>
    <w:rPr>
      <w:rFonts w:ascii="Times New Roman" w:hAnsi="Times New Roman" w:cs="Times New Roman"/>
      <w:b/>
      <w:bCs/>
      <w:sz w:val="22"/>
      <w:szCs w:val="22"/>
    </w:rPr>
  </w:style>
  <w:style w:type="character" w:customStyle="1" w:styleId="FontStyle144">
    <w:name w:val="Font Style144"/>
    <w:uiPriority w:val="99"/>
    <w:rsid w:val="000F0314"/>
    <w:rPr>
      <w:rFonts w:ascii="Times New Roman" w:hAnsi="Times New Roman" w:cs="Times New Roman"/>
      <w:sz w:val="22"/>
      <w:szCs w:val="22"/>
    </w:rPr>
  </w:style>
  <w:style w:type="paragraph" w:customStyle="1" w:styleId="affe">
    <w:name w:val="Абзац"/>
    <w:link w:val="afff"/>
    <w:qFormat/>
    <w:rsid w:val="005A2E94"/>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
    <w:name w:val="Абзац Знак"/>
    <w:link w:val="affe"/>
    <w:locked/>
    <w:rsid w:val="005A2E94"/>
    <w:rPr>
      <w:rFonts w:ascii="Times New Roman" w:eastAsia="Times New Roman" w:hAnsi="Times New Roman" w:cs="Times New Roman"/>
      <w:sz w:val="24"/>
      <w:szCs w:val="24"/>
      <w:lang w:eastAsia="ru-RU"/>
    </w:rPr>
  </w:style>
  <w:style w:type="paragraph" w:customStyle="1" w:styleId="msonospacing0">
    <w:name w:val="msonospacing"/>
    <w:basedOn w:val="a3"/>
    <w:uiPriority w:val="99"/>
    <w:rsid w:val="003D7068"/>
    <w:pPr>
      <w:spacing w:after="0" w:line="240" w:lineRule="auto"/>
    </w:pPr>
    <w:rPr>
      <w:rFonts w:ascii="Calibri" w:eastAsia="Times New Roman" w:hAnsi="Calibri" w:cs="Times New Roman"/>
      <w:lang w:eastAsia="ru-RU"/>
    </w:rPr>
  </w:style>
  <w:style w:type="paragraph" w:customStyle="1" w:styleId="Style104">
    <w:name w:val="Style104"/>
    <w:basedOn w:val="a3"/>
    <w:uiPriority w:val="99"/>
    <w:rsid w:val="00A95F60"/>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4"/>
    <w:uiPriority w:val="99"/>
    <w:rsid w:val="008515FE"/>
    <w:rPr>
      <w:rFonts w:ascii="Times New Roman" w:hAnsi="Times New Roman" w:cs="Times New Roman"/>
      <w:sz w:val="20"/>
      <w:szCs w:val="20"/>
    </w:rPr>
  </w:style>
  <w:style w:type="paragraph" w:customStyle="1" w:styleId="211">
    <w:name w:val="Основной текст (2)1"/>
    <w:basedOn w:val="a3"/>
    <w:link w:val="23"/>
    <w:rsid w:val="00D45443"/>
    <w:pPr>
      <w:widowControl w:val="0"/>
      <w:shd w:val="clear" w:color="auto" w:fill="FFFFFF"/>
      <w:spacing w:after="540" w:line="240" w:lineRule="atLeast"/>
    </w:pPr>
    <w:rPr>
      <w:rFonts w:ascii="Times New Roman" w:eastAsia="Times New Roman" w:hAnsi="Times New Roman" w:cs="Times New Roman"/>
      <w:b/>
      <w:bCs/>
    </w:rPr>
  </w:style>
  <w:style w:type="character" w:customStyle="1" w:styleId="afff0">
    <w:name w:val="Название Знак Знак Знак"/>
    <w:aliases w:val="Название Знак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Знак Знак"/>
    <w:basedOn w:val="a4"/>
    <w:rsid w:val="008007AB"/>
    <w:rPr>
      <w:b/>
      <w:sz w:val="32"/>
      <w:szCs w:val="24"/>
      <w:lang w:val="ru-RU" w:eastAsia="ru-RU" w:bidi="ar-SA"/>
    </w:rPr>
  </w:style>
  <w:style w:type="paragraph" w:customStyle="1" w:styleId="28">
    <w:name w:val="Знак2"/>
    <w:basedOn w:val="a3"/>
    <w:rsid w:val="004A5466"/>
    <w:pPr>
      <w:spacing w:after="160" w:line="240" w:lineRule="exact"/>
    </w:pPr>
    <w:rPr>
      <w:rFonts w:ascii="Verdana" w:eastAsia="Times New Roman" w:hAnsi="Verdana" w:cs="Verdana"/>
      <w:sz w:val="20"/>
      <w:szCs w:val="20"/>
      <w:lang w:val="en-US"/>
    </w:rPr>
  </w:style>
  <w:style w:type="paragraph" w:customStyle="1" w:styleId="afff1">
    <w:name w:val="Обычный текст: базовый"/>
    <w:basedOn w:val="a3"/>
    <w:rsid w:val="004A5466"/>
    <w:pPr>
      <w:suppressAutoHyphens/>
      <w:spacing w:after="0" w:line="360" w:lineRule="auto"/>
      <w:ind w:firstLine="720"/>
      <w:jc w:val="both"/>
    </w:pPr>
    <w:rPr>
      <w:rFonts w:ascii="Times New Roman" w:eastAsia="Times New Roman" w:hAnsi="Times New Roman" w:cs="Times New Roman"/>
      <w:sz w:val="28"/>
      <w:szCs w:val="20"/>
      <w:lang w:eastAsia="ar-SA"/>
    </w:rPr>
  </w:style>
  <w:style w:type="paragraph" w:customStyle="1" w:styleId="afff2">
    <w:name w:val="Базовый"/>
    <w:uiPriority w:val="99"/>
    <w:rsid w:val="004A5466"/>
    <w:pPr>
      <w:tabs>
        <w:tab w:val="left" w:pos="709"/>
      </w:tabs>
      <w:suppressAutoHyphens/>
      <w:spacing w:line="276" w:lineRule="atLeast"/>
    </w:pPr>
    <w:rPr>
      <w:rFonts w:ascii="Calibri" w:eastAsia="Arial Unicode MS" w:hAnsi="Calibri" w:cs="Times New Roman"/>
    </w:rPr>
  </w:style>
  <w:style w:type="paragraph" w:customStyle="1" w:styleId="afff3">
    <w:name w:val="МОЙ основа"/>
    <w:basedOn w:val="a3"/>
    <w:qFormat/>
    <w:rsid w:val="004A5466"/>
    <w:pPr>
      <w:widowControl w:val="0"/>
      <w:suppressAutoHyphens/>
      <w:autoSpaceDE w:val="0"/>
      <w:snapToGrid w:val="0"/>
      <w:spacing w:after="0" w:line="240" w:lineRule="auto"/>
      <w:ind w:firstLine="709"/>
      <w:jc w:val="both"/>
    </w:pPr>
    <w:rPr>
      <w:rFonts w:ascii="Times New Roman" w:eastAsia="Arial" w:hAnsi="Times New Roman" w:cs="Times New Roman"/>
      <w:sz w:val="28"/>
      <w:szCs w:val="28"/>
      <w:lang w:eastAsia="ar-SA"/>
    </w:rPr>
  </w:style>
  <w:style w:type="character" w:customStyle="1" w:styleId="40pt">
    <w:name w:val="Основной текст (4) + Курсив;Интервал 0 pt"/>
    <w:basedOn w:val="a4"/>
    <w:rsid w:val="00845324"/>
    <w:rPr>
      <w:rFonts w:ascii="Times New Roman" w:eastAsia="Times New Roman" w:hAnsi="Times New Roman" w:cs="Times New Roman"/>
      <w:b w:val="0"/>
      <w:bCs w:val="0"/>
      <w:i/>
      <w:iCs/>
      <w:smallCaps w:val="0"/>
      <w:strike w:val="0"/>
      <w:color w:val="000000"/>
      <w:spacing w:val="-3"/>
      <w:w w:val="100"/>
      <w:position w:val="0"/>
      <w:sz w:val="26"/>
      <w:szCs w:val="26"/>
      <w:u w:val="none"/>
      <w:shd w:val="clear" w:color="auto" w:fill="FFFFFF"/>
      <w:lang w:val="ru-RU"/>
    </w:rPr>
  </w:style>
  <w:style w:type="character" w:customStyle="1" w:styleId="42">
    <w:name w:val="Основной текст (4)_"/>
    <w:basedOn w:val="a4"/>
    <w:link w:val="43"/>
    <w:rsid w:val="00845324"/>
    <w:rPr>
      <w:sz w:val="26"/>
      <w:szCs w:val="26"/>
      <w:shd w:val="clear" w:color="auto" w:fill="FFFFFF"/>
    </w:rPr>
  </w:style>
  <w:style w:type="paragraph" w:customStyle="1" w:styleId="43">
    <w:name w:val="Основной текст (4)"/>
    <w:basedOn w:val="a3"/>
    <w:link w:val="42"/>
    <w:rsid w:val="00845324"/>
    <w:pPr>
      <w:widowControl w:val="0"/>
      <w:shd w:val="clear" w:color="auto" w:fill="FFFFFF"/>
      <w:spacing w:before="720" w:after="720" w:line="0" w:lineRule="atLeast"/>
    </w:pPr>
    <w:rPr>
      <w:sz w:val="26"/>
      <w:szCs w:val="26"/>
    </w:rPr>
  </w:style>
  <w:style w:type="paragraph" w:customStyle="1" w:styleId="afff4">
    <w:name w:val="Таблицы (моноширинный)"/>
    <w:basedOn w:val="a3"/>
    <w:next w:val="a3"/>
    <w:rsid w:val="001D64EA"/>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29">
    <w:name w:val="Body Text Indent 2"/>
    <w:basedOn w:val="a3"/>
    <w:link w:val="2a"/>
    <w:rsid w:val="001D64EA"/>
    <w:pPr>
      <w:spacing w:after="120" w:line="480" w:lineRule="auto"/>
      <w:ind w:left="283"/>
    </w:pPr>
    <w:rPr>
      <w:rFonts w:ascii="Times New Roman" w:eastAsia="Times New Roman" w:hAnsi="Times New Roman" w:cs="Times New Roman"/>
      <w:sz w:val="24"/>
      <w:szCs w:val="20"/>
      <w:lang w:eastAsia="ru-RU"/>
    </w:rPr>
  </w:style>
  <w:style w:type="character" w:customStyle="1" w:styleId="2a">
    <w:name w:val="Основной текст с отступом 2 Знак"/>
    <w:basedOn w:val="a4"/>
    <w:link w:val="29"/>
    <w:rsid w:val="001D64EA"/>
    <w:rPr>
      <w:rFonts w:ascii="Times New Roman" w:eastAsia="Times New Roman" w:hAnsi="Times New Roman" w:cs="Times New Roman"/>
      <w:sz w:val="24"/>
      <w:szCs w:val="20"/>
      <w:lang w:eastAsia="ru-RU"/>
    </w:rPr>
  </w:style>
  <w:style w:type="paragraph" w:customStyle="1" w:styleId="2b">
    <w:name w:val="Знак2"/>
    <w:basedOn w:val="a3"/>
    <w:rsid w:val="00256F79"/>
    <w:pPr>
      <w:spacing w:after="160" w:line="240" w:lineRule="exact"/>
    </w:pPr>
    <w:rPr>
      <w:rFonts w:ascii="Verdana" w:eastAsia="Times New Roman" w:hAnsi="Verdana" w:cs="Verdana"/>
      <w:sz w:val="20"/>
      <w:szCs w:val="20"/>
      <w:lang w:val="en-US"/>
    </w:rPr>
  </w:style>
  <w:style w:type="paragraph" w:styleId="afff5">
    <w:name w:val="caption"/>
    <w:aliases w:val="Номер объекта"/>
    <w:basedOn w:val="a3"/>
    <w:next w:val="a3"/>
    <w:link w:val="afff6"/>
    <w:qFormat/>
    <w:rsid w:val="00392479"/>
    <w:pPr>
      <w:spacing w:after="0" w:line="240" w:lineRule="auto"/>
      <w:jc w:val="both"/>
    </w:pPr>
    <w:rPr>
      <w:rFonts w:ascii="Times New Roman" w:eastAsia="Times New Roman" w:hAnsi="Times New Roman" w:cs="Times New Roman"/>
      <w:b/>
      <w:bCs/>
      <w:sz w:val="28"/>
      <w:szCs w:val="24"/>
      <w:lang w:eastAsia="ru-RU"/>
    </w:rPr>
  </w:style>
  <w:style w:type="paragraph" w:customStyle="1" w:styleId="afff7">
    <w:name w:val="Содержимое таблицы"/>
    <w:basedOn w:val="a3"/>
    <w:qFormat/>
    <w:rsid w:val="00F273D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8">
    <w:name w:val="ОСН"/>
    <w:basedOn w:val="afd"/>
    <w:qFormat/>
    <w:rsid w:val="001F1407"/>
    <w:pPr>
      <w:spacing w:before="120" w:after="0" w:line="360" w:lineRule="auto"/>
      <w:ind w:firstLine="709"/>
      <w:contextualSpacing/>
      <w:jc w:val="both"/>
    </w:pPr>
    <w:rPr>
      <w:szCs w:val="20"/>
    </w:rPr>
  </w:style>
  <w:style w:type="paragraph" w:customStyle="1" w:styleId="2c">
    <w:name w:val="Знак2"/>
    <w:basedOn w:val="a3"/>
    <w:rsid w:val="00161747"/>
    <w:pPr>
      <w:widowControl w:val="0"/>
      <w:adjustRightInd w:val="0"/>
      <w:spacing w:after="0" w:line="360" w:lineRule="atLeast"/>
      <w:jc w:val="both"/>
      <w:textAlignment w:val="baseline"/>
    </w:pPr>
    <w:rPr>
      <w:rFonts w:ascii="Verdana" w:eastAsia="PMingLiU" w:hAnsi="Verdana" w:cs="Verdana"/>
      <w:sz w:val="20"/>
      <w:szCs w:val="20"/>
      <w:lang w:val="en-US"/>
    </w:rPr>
  </w:style>
  <w:style w:type="paragraph" w:customStyle="1" w:styleId="afff9">
    <w:name w:val="Для записок"/>
    <w:basedOn w:val="a3"/>
    <w:link w:val="afffa"/>
    <w:rsid w:val="007B6108"/>
    <w:pPr>
      <w:spacing w:after="100" w:line="240" w:lineRule="auto"/>
      <w:ind w:firstLine="720"/>
      <w:jc w:val="both"/>
    </w:pPr>
    <w:rPr>
      <w:rFonts w:ascii="Times New Roman" w:eastAsia="Times New Roman" w:hAnsi="Times New Roman" w:cs="Times New Roman"/>
      <w:sz w:val="24"/>
      <w:szCs w:val="20"/>
      <w:lang w:eastAsia="ru-RU"/>
    </w:rPr>
  </w:style>
  <w:style w:type="character" w:customStyle="1" w:styleId="afffa">
    <w:name w:val="Для записок Знак"/>
    <w:basedOn w:val="a4"/>
    <w:link w:val="afff9"/>
    <w:rsid w:val="007B6108"/>
    <w:rPr>
      <w:rFonts w:ascii="Times New Roman" w:eastAsia="Times New Roman" w:hAnsi="Times New Roman" w:cs="Times New Roman"/>
      <w:sz w:val="24"/>
      <w:szCs w:val="20"/>
      <w:lang w:eastAsia="ru-RU"/>
    </w:rPr>
  </w:style>
  <w:style w:type="paragraph" w:customStyle="1" w:styleId="2d">
    <w:name w:val="Знак2"/>
    <w:basedOn w:val="a3"/>
    <w:rsid w:val="007C062C"/>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disclplain">
    <w:name w:val="disclplain"/>
    <w:basedOn w:val="a4"/>
    <w:rsid w:val="00256132"/>
  </w:style>
  <w:style w:type="paragraph" w:customStyle="1" w:styleId="2e">
    <w:name w:val="Знак2"/>
    <w:basedOn w:val="a3"/>
    <w:rsid w:val="00E22462"/>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context">
    <w:name w:val="context"/>
    <w:basedOn w:val="a4"/>
    <w:rsid w:val="00E22462"/>
  </w:style>
  <w:style w:type="paragraph" w:customStyle="1" w:styleId="125">
    <w:name w:val="Стиль по ширине Первая строка:  125 см"/>
    <w:basedOn w:val="a3"/>
    <w:rsid w:val="00704288"/>
    <w:pPr>
      <w:spacing w:after="0" w:line="240" w:lineRule="auto"/>
      <w:ind w:firstLine="709"/>
      <w:jc w:val="both"/>
    </w:pPr>
    <w:rPr>
      <w:rFonts w:ascii="Times New Roman" w:eastAsia="Times New Roman" w:hAnsi="Times New Roman" w:cs="Times New Roman"/>
      <w:sz w:val="24"/>
      <w:szCs w:val="20"/>
      <w:lang w:eastAsia="ru-RU"/>
    </w:rPr>
  </w:style>
  <w:style w:type="paragraph" w:styleId="afffb">
    <w:name w:val="Plain Text"/>
    <w:basedOn w:val="a3"/>
    <w:link w:val="afffc"/>
    <w:uiPriority w:val="99"/>
    <w:unhideWhenUsed/>
    <w:rsid w:val="002E3B3D"/>
    <w:pPr>
      <w:spacing w:after="0" w:line="240" w:lineRule="auto"/>
    </w:pPr>
    <w:rPr>
      <w:rFonts w:ascii="Consolas" w:eastAsia="Calibri" w:hAnsi="Consolas" w:cs="Times New Roman"/>
      <w:sz w:val="21"/>
      <w:szCs w:val="21"/>
    </w:rPr>
  </w:style>
  <w:style w:type="character" w:customStyle="1" w:styleId="afffc">
    <w:name w:val="Текст Знак"/>
    <w:basedOn w:val="a4"/>
    <w:link w:val="afffb"/>
    <w:uiPriority w:val="99"/>
    <w:rsid w:val="002E3B3D"/>
    <w:rPr>
      <w:rFonts w:ascii="Consolas" w:eastAsia="Calibri" w:hAnsi="Consolas" w:cs="Times New Roman"/>
      <w:sz w:val="21"/>
      <w:szCs w:val="21"/>
    </w:rPr>
  </w:style>
  <w:style w:type="character" w:customStyle="1" w:styleId="afff6">
    <w:name w:val="Название объекта Знак"/>
    <w:aliases w:val="Номер объекта Знак"/>
    <w:link w:val="afff5"/>
    <w:locked/>
    <w:rsid w:val="002D1D84"/>
    <w:rPr>
      <w:rFonts w:ascii="Times New Roman" w:eastAsia="Times New Roman" w:hAnsi="Times New Roman" w:cs="Times New Roman"/>
      <w:b/>
      <w:bCs/>
      <w:sz w:val="28"/>
      <w:szCs w:val="24"/>
      <w:lang w:eastAsia="ru-RU"/>
    </w:rPr>
  </w:style>
  <w:style w:type="paragraph" w:customStyle="1" w:styleId="142">
    <w:name w:val="Текст 14(основной)"/>
    <w:basedOn w:val="a3"/>
    <w:rsid w:val="00271AA0"/>
    <w:pPr>
      <w:spacing w:after="0" w:line="360" w:lineRule="auto"/>
      <w:ind w:firstLine="708"/>
      <w:jc w:val="both"/>
    </w:pPr>
    <w:rPr>
      <w:rFonts w:ascii="Times New Roman" w:eastAsia="Times New Roman" w:hAnsi="Times New Roman" w:cs="Times New Roman"/>
      <w:sz w:val="28"/>
      <w:szCs w:val="24"/>
      <w:lang w:eastAsia="ru-RU"/>
    </w:rPr>
  </w:style>
  <w:style w:type="paragraph" w:customStyle="1" w:styleId="15">
    <w:name w:val="1 Знак"/>
    <w:basedOn w:val="a3"/>
    <w:uiPriority w:val="99"/>
    <w:rsid w:val="00271AA0"/>
    <w:pPr>
      <w:spacing w:before="100" w:beforeAutospacing="1" w:after="100" w:afterAutospacing="1" w:line="240" w:lineRule="auto"/>
    </w:pPr>
    <w:rPr>
      <w:rFonts w:ascii="Tahoma" w:eastAsia="Times New Roman" w:hAnsi="Tahoma" w:cs="Tahoma"/>
      <w:sz w:val="20"/>
      <w:szCs w:val="20"/>
      <w:lang w:val="en-US"/>
    </w:rPr>
  </w:style>
  <w:style w:type="character" w:customStyle="1" w:styleId="tbbankslisttext">
    <w:name w:val="tb_banks_list_text"/>
    <w:basedOn w:val="a4"/>
    <w:rsid w:val="008151AC"/>
  </w:style>
  <w:style w:type="character" w:customStyle="1" w:styleId="FontStyle41">
    <w:name w:val="Font Style41"/>
    <w:basedOn w:val="a4"/>
    <w:uiPriority w:val="99"/>
    <w:rsid w:val="008151AC"/>
    <w:rPr>
      <w:rFonts w:ascii="Times New Roman" w:hAnsi="Times New Roman" w:cs="Times New Roman"/>
      <w:b/>
      <w:bCs/>
      <w:spacing w:val="-10"/>
      <w:sz w:val="16"/>
      <w:szCs w:val="16"/>
    </w:rPr>
  </w:style>
  <w:style w:type="character" w:customStyle="1" w:styleId="60">
    <w:name w:val="Заголовок 6 Знак"/>
    <w:basedOn w:val="a4"/>
    <w:link w:val="6"/>
    <w:uiPriority w:val="9"/>
    <w:semiHidden/>
    <w:rsid w:val="00771604"/>
    <w:rPr>
      <w:rFonts w:asciiTheme="majorHAnsi" w:eastAsiaTheme="majorEastAsia" w:hAnsiTheme="majorHAnsi" w:cstheme="majorBidi"/>
      <w:i/>
      <w:iCs/>
      <w:color w:val="243F60" w:themeColor="accent1" w:themeShade="7F"/>
    </w:rPr>
  </w:style>
  <w:style w:type="paragraph" w:styleId="2">
    <w:name w:val="List Bullet 2"/>
    <w:basedOn w:val="a3"/>
    <w:uiPriority w:val="99"/>
    <w:unhideWhenUsed/>
    <w:rsid w:val="00771604"/>
    <w:pPr>
      <w:numPr>
        <w:numId w:val="3"/>
      </w:numPr>
      <w:contextualSpacing/>
    </w:pPr>
  </w:style>
  <w:style w:type="paragraph" w:customStyle="1" w:styleId="16">
    <w:name w:val="Знак Знак Знак1 Знак"/>
    <w:basedOn w:val="a3"/>
    <w:rsid w:val="00771604"/>
    <w:pPr>
      <w:spacing w:after="0" w:line="240" w:lineRule="auto"/>
    </w:pPr>
    <w:rPr>
      <w:rFonts w:ascii="Verdana" w:eastAsia="Times New Roman" w:hAnsi="Verdana" w:cs="Verdana"/>
      <w:sz w:val="20"/>
      <w:szCs w:val="20"/>
      <w:lang w:val="en-US"/>
    </w:rPr>
  </w:style>
  <w:style w:type="paragraph" w:customStyle="1" w:styleId="2f">
    <w:name w:val="Îñíîâíîé òåêñò 2"/>
    <w:basedOn w:val="a3"/>
    <w:rsid w:val="00771604"/>
    <w:pPr>
      <w:suppressAutoHyphens/>
      <w:autoSpaceDE w:val="0"/>
      <w:spacing w:after="0" w:line="240" w:lineRule="auto"/>
      <w:ind w:right="-852"/>
    </w:pPr>
    <w:rPr>
      <w:rFonts w:ascii="Times New Roman" w:eastAsia="Times New Roman" w:hAnsi="Times New Roman" w:cs="Times New Roman"/>
      <w:sz w:val="28"/>
      <w:szCs w:val="20"/>
      <w:lang w:eastAsia="ar-SA"/>
    </w:rPr>
  </w:style>
  <w:style w:type="paragraph" w:styleId="36">
    <w:name w:val="Body Text Indent 3"/>
    <w:basedOn w:val="a3"/>
    <w:link w:val="37"/>
    <w:uiPriority w:val="99"/>
    <w:semiHidden/>
    <w:unhideWhenUsed/>
    <w:rsid w:val="00771604"/>
    <w:pPr>
      <w:spacing w:after="120"/>
      <w:ind w:left="283"/>
    </w:pPr>
    <w:rPr>
      <w:sz w:val="16"/>
      <w:szCs w:val="16"/>
    </w:rPr>
  </w:style>
  <w:style w:type="character" w:customStyle="1" w:styleId="37">
    <w:name w:val="Основной текст с отступом 3 Знак"/>
    <w:basedOn w:val="a4"/>
    <w:link w:val="36"/>
    <w:uiPriority w:val="99"/>
    <w:semiHidden/>
    <w:rsid w:val="00771604"/>
    <w:rPr>
      <w:sz w:val="16"/>
      <w:szCs w:val="16"/>
    </w:rPr>
  </w:style>
  <w:style w:type="paragraph" w:customStyle="1" w:styleId="S1">
    <w:name w:val="S_Заголовок 1"/>
    <w:basedOn w:val="a3"/>
    <w:link w:val="S10"/>
    <w:rsid w:val="00771604"/>
    <w:pPr>
      <w:spacing w:after="0" w:line="360" w:lineRule="auto"/>
      <w:jc w:val="center"/>
    </w:pPr>
    <w:rPr>
      <w:rFonts w:ascii="Times New Roman" w:eastAsia="Times New Roman" w:hAnsi="Times New Roman" w:cs="Times New Roman"/>
      <w:b/>
      <w:caps/>
      <w:sz w:val="24"/>
      <w:szCs w:val="24"/>
      <w:lang w:eastAsia="ru-RU"/>
    </w:rPr>
  </w:style>
  <w:style w:type="character" w:customStyle="1" w:styleId="S10">
    <w:name w:val="S_Заголовок 1 Знак"/>
    <w:basedOn w:val="a4"/>
    <w:link w:val="S1"/>
    <w:rsid w:val="00771604"/>
    <w:rPr>
      <w:rFonts w:ascii="Times New Roman" w:eastAsia="Times New Roman" w:hAnsi="Times New Roman" w:cs="Times New Roman"/>
      <w:b/>
      <w:caps/>
      <w:sz w:val="24"/>
      <w:szCs w:val="24"/>
      <w:lang w:eastAsia="ru-RU"/>
    </w:rPr>
  </w:style>
  <w:style w:type="paragraph" w:customStyle="1" w:styleId="normal0">
    <w:name w:val="normal0"/>
    <w:basedOn w:val="a3"/>
    <w:uiPriority w:val="99"/>
    <w:rsid w:val="00771604"/>
    <w:pPr>
      <w:spacing w:after="0" w:line="240" w:lineRule="auto"/>
    </w:pPr>
    <w:rPr>
      <w:rFonts w:ascii="Times New Roman" w:eastAsia="Calibri" w:hAnsi="Times New Roman" w:cs="Times New Roman"/>
      <w:lang w:eastAsia="ru-RU"/>
    </w:rPr>
  </w:style>
  <w:style w:type="character" w:customStyle="1" w:styleId="50">
    <w:name w:val="Заголовок 5 Знак"/>
    <w:basedOn w:val="a4"/>
    <w:link w:val="5"/>
    <w:uiPriority w:val="9"/>
    <w:semiHidden/>
    <w:rsid w:val="0011319F"/>
    <w:rPr>
      <w:rFonts w:asciiTheme="majorHAnsi" w:eastAsiaTheme="majorEastAsia" w:hAnsiTheme="majorHAnsi" w:cstheme="majorBidi"/>
      <w:color w:val="243F60" w:themeColor="accent1" w:themeShade="7F"/>
    </w:rPr>
  </w:style>
  <w:style w:type="character" w:customStyle="1" w:styleId="Normal">
    <w:name w:val="Normal Знак"/>
    <w:link w:val="17"/>
    <w:rsid w:val="00B745A3"/>
    <w:rPr>
      <w:lang w:eastAsia="ru-RU"/>
    </w:rPr>
  </w:style>
  <w:style w:type="paragraph" w:customStyle="1" w:styleId="17">
    <w:name w:val="Обычный1"/>
    <w:link w:val="Normal"/>
    <w:rsid w:val="00B745A3"/>
    <w:pPr>
      <w:snapToGrid w:val="0"/>
      <w:spacing w:after="0" w:line="240" w:lineRule="auto"/>
    </w:pPr>
    <w:rPr>
      <w:lang w:eastAsia="ru-RU"/>
    </w:rPr>
  </w:style>
  <w:style w:type="paragraph" w:customStyle="1" w:styleId="a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18436E"/>
    <w:pPr>
      <w:spacing w:after="160" w:line="240" w:lineRule="exact"/>
    </w:pPr>
    <w:rPr>
      <w:rFonts w:ascii="Times New Roman" w:eastAsia="Times New Roman" w:hAnsi="Times New Roman" w:cs="Times New Roman"/>
      <w:sz w:val="28"/>
      <w:szCs w:val="20"/>
      <w:lang w:val="en-US"/>
    </w:rPr>
  </w:style>
  <w:style w:type="paragraph" w:styleId="HTML">
    <w:name w:val="HTML Preformatted"/>
    <w:basedOn w:val="a3"/>
    <w:link w:val="HTML0"/>
    <w:rsid w:val="0018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18436E"/>
    <w:rPr>
      <w:rFonts w:ascii="Courier New" w:eastAsia="Times New Roman" w:hAnsi="Courier New" w:cs="Courier New"/>
      <w:sz w:val="20"/>
      <w:szCs w:val="20"/>
      <w:lang w:eastAsia="ru-RU"/>
    </w:rPr>
  </w:style>
  <w:style w:type="paragraph" w:customStyle="1" w:styleId="afffe">
    <w:name w:val="Нормальный (таблица)"/>
    <w:basedOn w:val="a3"/>
    <w:next w:val="a3"/>
    <w:rsid w:val="00397E2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80">
    <w:name w:val="Заголовок 8 Знак"/>
    <w:basedOn w:val="a4"/>
    <w:link w:val="8"/>
    <w:uiPriority w:val="9"/>
    <w:semiHidden/>
    <w:rsid w:val="00397E24"/>
    <w:rPr>
      <w:rFonts w:asciiTheme="majorHAnsi" w:eastAsiaTheme="majorEastAsia" w:hAnsiTheme="majorHAnsi" w:cstheme="majorBidi"/>
      <w:color w:val="404040" w:themeColor="text1" w:themeTint="BF"/>
      <w:sz w:val="20"/>
      <w:szCs w:val="20"/>
    </w:rPr>
  </w:style>
  <w:style w:type="paragraph" w:customStyle="1" w:styleId="Normal10-02">
    <w:name w:val="Normal + 10 пт полужирный По центру Слева:  -02 см Справ..."/>
    <w:basedOn w:val="a3"/>
    <w:link w:val="Normal10-020"/>
    <w:rsid w:val="00397E24"/>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397E24"/>
    <w:rPr>
      <w:rFonts w:ascii="Times New Roman" w:eastAsia="Times New Roman" w:hAnsi="Times New Roman" w:cs="Times New Roman"/>
      <w:b/>
      <w:bCs/>
      <w:sz w:val="20"/>
      <w:szCs w:val="20"/>
      <w:lang w:eastAsia="ru-RU"/>
    </w:rPr>
  </w:style>
  <w:style w:type="paragraph" w:customStyle="1" w:styleId="Normal10">
    <w:name w:val="Стиль Normal + 10 пт полужирный"/>
    <w:basedOn w:val="17"/>
    <w:rsid w:val="005E592D"/>
    <w:pPr>
      <w:ind w:left="-113" w:right="-113"/>
      <w:jc w:val="center"/>
    </w:pPr>
    <w:rPr>
      <w:rFonts w:ascii="Times New Roman" w:eastAsia="Times New Roman" w:hAnsi="Times New Roman" w:cs="Times New Roman"/>
      <w:b/>
      <w:bCs/>
      <w:sz w:val="20"/>
      <w:szCs w:val="20"/>
    </w:rPr>
  </w:style>
  <w:style w:type="paragraph" w:customStyle="1" w:styleId="-">
    <w:name w:val="Обычное форматирование - стиль"/>
    <w:basedOn w:val="a3"/>
    <w:link w:val="-0"/>
    <w:rsid w:val="005E592D"/>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5E592D"/>
    <w:rPr>
      <w:rFonts w:ascii="Times New Roman" w:eastAsia="Times New Roman" w:hAnsi="Times New Roman" w:cs="Times New Roman"/>
      <w:sz w:val="26"/>
      <w:szCs w:val="20"/>
      <w:lang w:eastAsia="ru-RU"/>
    </w:rPr>
  </w:style>
  <w:style w:type="paragraph" w:styleId="affff">
    <w:name w:val="annotation text"/>
    <w:basedOn w:val="a3"/>
    <w:link w:val="affff0"/>
    <w:semiHidden/>
    <w:rsid w:val="0018618B"/>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примечания Знак"/>
    <w:basedOn w:val="a4"/>
    <w:link w:val="affff"/>
    <w:semiHidden/>
    <w:rsid w:val="0018618B"/>
    <w:rPr>
      <w:rFonts w:ascii="Times New Roman" w:eastAsia="Times New Roman" w:hAnsi="Times New Roman" w:cs="Times New Roman"/>
      <w:sz w:val="20"/>
      <w:szCs w:val="20"/>
      <w:lang w:eastAsia="ru-RU"/>
    </w:rPr>
  </w:style>
  <w:style w:type="numbering" w:styleId="111111">
    <w:name w:val="Outline List 2"/>
    <w:basedOn w:val="a6"/>
    <w:rsid w:val="0018618B"/>
    <w:pPr>
      <w:numPr>
        <w:numId w:val="4"/>
      </w:numPr>
    </w:pPr>
  </w:style>
  <w:style w:type="paragraph" w:customStyle="1" w:styleId="affff1">
    <w:name w:val="АААА"/>
    <w:basedOn w:val="a3"/>
    <w:rsid w:val="00C935D5"/>
    <w:pPr>
      <w:spacing w:after="0" w:line="312" w:lineRule="auto"/>
      <w:ind w:firstLine="567"/>
      <w:jc w:val="both"/>
    </w:pPr>
    <w:rPr>
      <w:rFonts w:ascii="Times New Roman" w:eastAsia="Times New Roman" w:hAnsi="Times New Roman" w:cs="Times New Roman"/>
      <w:sz w:val="26"/>
      <w:szCs w:val="26"/>
      <w:lang w:eastAsia="ru-RU"/>
    </w:rPr>
  </w:style>
  <w:style w:type="paragraph" w:customStyle="1" w:styleId="1">
    <w:name w:val="Без интервала1"/>
    <w:aliases w:val="Перечисление"/>
    <w:basedOn w:val="a3"/>
    <w:link w:val="NoSpacingChar"/>
    <w:rsid w:val="00C935D5"/>
    <w:pPr>
      <w:numPr>
        <w:numId w:val="5"/>
      </w:numPr>
      <w:spacing w:before="200"/>
    </w:pPr>
    <w:rPr>
      <w:rFonts w:ascii="Times New Roman" w:eastAsia="Franklin Gothic Book" w:hAnsi="Times New Roman" w:cs="Times New Roman"/>
      <w:sz w:val="24"/>
    </w:rPr>
  </w:style>
  <w:style w:type="character" w:customStyle="1" w:styleId="NoSpacingChar">
    <w:name w:val="No Spacing Char"/>
    <w:aliases w:val="Перечисление Char"/>
    <w:basedOn w:val="a4"/>
    <w:link w:val="1"/>
    <w:locked/>
    <w:rsid w:val="00C935D5"/>
    <w:rPr>
      <w:rFonts w:ascii="Times New Roman" w:eastAsia="Franklin Gothic Book" w:hAnsi="Times New Roman" w:cs="Times New Roman"/>
      <w:sz w:val="24"/>
    </w:rPr>
  </w:style>
  <w:style w:type="paragraph" w:customStyle="1" w:styleId="120">
    <w:name w:val="Перед:  12 пт"/>
    <w:basedOn w:val="a3"/>
    <w:next w:val="a3"/>
    <w:link w:val="121"/>
    <w:rsid w:val="004F0CE3"/>
    <w:pPr>
      <w:widowControl w:val="0"/>
      <w:autoSpaceDE w:val="0"/>
      <w:autoSpaceDN w:val="0"/>
      <w:adjustRightInd w:val="0"/>
      <w:spacing w:before="240" w:after="0" w:line="240" w:lineRule="auto"/>
      <w:ind w:firstLine="720"/>
      <w:jc w:val="both"/>
    </w:pPr>
    <w:rPr>
      <w:rFonts w:ascii="Times New Roman" w:eastAsia="Times New Roman" w:hAnsi="Times New Roman" w:cs="Times New Roman"/>
      <w:sz w:val="26"/>
      <w:szCs w:val="20"/>
      <w:lang w:eastAsia="ru-RU"/>
    </w:rPr>
  </w:style>
  <w:style w:type="character" w:customStyle="1" w:styleId="121">
    <w:name w:val="Перед:  12 пт Знак"/>
    <w:basedOn w:val="a4"/>
    <w:link w:val="120"/>
    <w:rsid w:val="004F0CE3"/>
    <w:rPr>
      <w:rFonts w:ascii="Times New Roman" w:eastAsia="Times New Roman" w:hAnsi="Times New Roman" w:cs="Times New Roman"/>
      <w:sz w:val="26"/>
      <w:szCs w:val="20"/>
      <w:lang w:eastAsia="ru-RU"/>
    </w:rPr>
  </w:style>
  <w:style w:type="paragraph" w:customStyle="1" w:styleId="1256">
    <w:name w:val="ОСНОВНОЙ(1256)"/>
    <w:basedOn w:val="a3"/>
    <w:link w:val="12560"/>
    <w:rsid w:val="004F0CE3"/>
    <w:pPr>
      <w:keepLines/>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12560">
    <w:name w:val="ОСНОВНОЙ(1256) Знак"/>
    <w:basedOn w:val="a4"/>
    <w:link w:val="1256"/>
    <w:rsid w:val="004F0CE3"/>
    <w:rPr>
      <w:rFonts w:ascii="Times New Roman" w:eastAsia="Times New Roman" w:hAnsi="Times New Roman" w:cs="Times New Roman"/>
      <w:sz w:val="26"/>
      <w:szCs w:val="20"/>
      <w:lang w:eastAsia="ru-RU"/>
    </w:rPr>
  </w:style>
  <w:style w:type="paragraph" w:customStyle="1" w:styleId="2f0">
    <w:name w:val="Абзац списка2"/>
    <w:basedOn w:val="a3"/>
    <w:rsid w:val="001706D7"/>
    <w:pPr>
      <w:spacing w:before="80" w:after="80"/>
      <w:ind w:left="720"/>
    </w:pPr>
    <w:rPr>
      <w:rFonts w:ascii="Times New Roman" w:eastAsia="Franklin Gothic Book" w:hAnsi="Times New Roman" w:cs="Times New Roman"/>
      <w:sz w:val="24"/>
    </w:rPr>
  </w:style>
  <w:style w:type="paragraph" w:customStyle="1" w:styleId="Normal10-022">
    <w:name w:val="Стиль Normal + 10 пт полужирный По центру Слева:  -02 см Справ...2"/>
    <w:basedOn w:val="a3"/>
    <w:link w:val="Normal10-0220"/>
    <w:rsid w:val="005D6306"/>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basedOn w:val="Normal"/>
    <w:link w:val="Normal10-022"/>
    <w:rsid w:val="005D6306"/>
    <w:rPr>
      <w:rFonts w:ascii="Times New Roman" w:eastAsia="Times New Roman" w:hAnsi="Times New Roman" w:cs="Times New Roman"/>
      <w:b/>
      <w:bCs/>
      <w:sz w:val="20"/>
      <w:szCs w:val="20"/>
    </w:rPr>
  </w:style>
  <w:style w:type="table" w:customStyle="1" w:styleId="affff2">
    <w:name w:val="Таблицы"/>
    <w:basedOn w:val="ae"/>
    <w:uiPriority w:val="99"/>
    <w:rsid w:val="000F1260"/>
    <w:pPr>
      <w:jc w:val="center"/>
    </w:pPr>
    <w:rPr>
      <w:rFonts w:ascii="Times New Roman" w:hAnsi="Times New Roman"/>
      <w:sz w:val="24"/>
    </w:rPr>
    <w:tblPr>
      <w:jc w:val="cente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rPr>
      <w:jc w:val="center"/>
    </w:trPr>
    <w:tcPr>
      <w:vAlign w:val="center"/>
    </w:tcPr>
  </w:style>
  <w:style w:type="paragraph" w:customStyle="1" w:styleId="2f1">
    <w:name w:val="Обычный2"/>
    <w:rsid w:val="00B4564E"/>
    <w:pPr>
      <w:snapToGrid w:val="0"/>
      <w:spacing w:after="0" w:line="240" w:lineRule="auto"/>
    </w:pPr>
    <w:rPr>
      <w:rFonts w:ascii="Times New Roman" w:eastAsia="Times New Roman" w:hAnsi="Times New Roman" w:cs="Times New Roman"/>
      <w:szCs w:val="20"/>
      <w:lang w:eastAsia="ru-RU"/>
    </w:rPr>
  </w:style>
  <w:style w:type="paragraph" w:customStyle="1" w:styleId="a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B4564E"/>
    <w:pPr>
      <w:spacing w:after="160" w:line="240" w:lineRule="exact"/>
    </w:pPr>
    <w:rPr>
      <w:rFonts w:ascii="Times New Roman" w:eastAsia="Times New Roman" w:hAnsi="Times New Roman" w:cs="Times New Roman"/>
      <w:sz w:val="28"/>
      <w:szCs w:val="20"/>
      <w:lang w:val="en-US"/>
    </w:rPr>
  </w:style>
  <w:style w:type="paragraph" w:customStyle="1" w:styleId="affff4">
    <w:name w:val="Табличный_центр"/>
    <w:basedOn w:val="a3"/>
    <w:rsid w:val="00F73B30"/>
    <w:pPr>
      <w:spacing w:after="0" w:line="240" w:lineRule="auto"/>
      <w:jc w:val="center"/>
    </w:pPr>
    <w:rPr>
      <w:rFonts w:ascii="Times New Roman" w:eastAsia="Times New Roman" w:hAnsi="Times New Roman" w:cs="Times New Roman"/>
      <w:lang w:eastAsia="ru-RU"/>
    </w:rPr>
  </w:style>
  <w:style w:type="paragraph" w:customStyle="1" w:styleId="affff5">
    <w:name w:val="Табличный_слева"/>
    <w:basedOn w:val="a3"/>
    <w:rsid w:val="00F73B30"/>
    <w:pPr>
      <w:spacing w:after="0" w:line="240" w:lineRule="auto"/>
    </w:pPr>
    <w:rPr>
      <w:rFonts w:ascii="Times New Roman" w:eastAsia="Times New Roman" w:hAnsi="Times New Roman" w:cs="Times New Roman"/>
      <w:lang w:eastAsia="ru-RU"/>
    </w:rPr>
  </w:style>
  <w:style w:type="paragraph" w:styleId="a2">
    <w:name w:val="List"/>
    <w:basedOn w:val="a3"/>
    <w:link w:val="affff6"/>
    <w:rsid w:val="009E216C"/>
    <w:pPr>
      <w:numPr>
        <w:numId w:val="6"/>
      </w:numPr>
      <w:spacing w:after="60" w:line="240" w:lineRule="auto"/>
      <w:jc w:val="both"/>
    </w:pPr>
    <w:rPr>
      <w:rFonts w:ascii="Times New Roman" w:eastAsia="Times New Roman" w:hAnsi="Times New Roman" w:cs="Times New Roman"/>
      <w:snapToGrid w:val="0"/>
      <w:sz w:val="24"/>
      <w:szCs w:val="24"/>
    </w:rPr>
  </w:style>
  <w:style w:type="character" w:customStyle="1" w:styleId="affff6">
    <w:name w:val="Список Знак"/>
    <w:link w:val="a2"/>
    <w:rsid w:val="009E216C"/>
    <w:rPr>
      <w:rFonts w:ascii="Times New Roman" w:eastAsia="Times New Roman" w:hAnsi="Times New Roman" w:cs="Times New Roman"/>
      <w:snapToGrid w:val="0"/>
      <w:sz w:val="24"/>
      <w:szCs w:val="24"/>
    </w:rPr>
  </w:style>
  <w:style w:type="paragraph" w:customStyle="1" w:styleId="18">
    <w:name w:val="Знак Знак1 Знак Знак"/>
    <w:basedOn w:val="a3"/>
    <w:rsid w:val="009A0900"/>
    <w:pPr>
      <w:spacing w:after="160" w:line="240" w:lineRule="exact"/>
    </w:pPr>
    <w:rPr>
      <w:rFonts w:ascii="Verdana" w:eastAsia="Times New Roman" w:hAnsi="Verdana" w:cs="Times New Roman"/>
      <w:sz w:val="20"/>
      <w:szCs w:val="20"/>
      <w:lang w:val="en-US"/>
    </w:rPr>
  </w:style>
  <w:style w:type="paragraph" w:customStyle="1" w:styleId="19">
    <w:name w:val="Знак Знак1"/>
    <w:basedOn w:val="a3"/>
    <w:rsid w:val="009A0900"/>
    <w:pPr>
      <w:spacing w:after="160" w:line="240" w:lineRule="exact"/>
    </w:pPr>
    <w:rPr>
      <w:rFonts w:ascii="Verdana" w:eastAsia="Times New Roman" w:hAnsi="Verdana" w:cs="Times New Roman"/>
      <w:sz w:val="20"/>
      <w:szCs w:val="20"/>
      <w:lang w:val="en-US"/>
    </w:rPr>
  </w:style>
  <w:style w:type="paragraph" w:customStyle="1" w:styleId="affff7">
    <w:name w:val="Обычный в таблице"/>
    <w:basedOn w:val="a3"/>
    <w:rsid w:val="0079704B"/>
    <w:pPr>
      <w:suppressAutoHyphens/>
      <w:spacing w:after="0" w:line="360" w:lineRule="auto"/>
      <w:ind w:hanging="6"/>
      <w:jc w:val="center"/>
    </w:pPr>
    <w:rPr>
      <w:rFonts w:ascii="Times New Roman" w:eastAsia="Times New Roman" w:hAnsi="Times New Roman" w:cs="Times New Roman"/>
      <w:sz w:val="24"/>
      <w:szCs w:val="24"/>
      <w:lang w:eastAsia="ar-SA"/>
    </w:rPr>
  </w:style>
  <w:style w:type="paragraph" w:customStyle="1" w:styleId="Style44">
    <w:name w:val="Style44"/>
    <w:basedOn w:val="a3"/>
    <w:uiPriority w:val="99"/>
    <w:rsid w:val="0079704B"/>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customStyle="1" w:styleId="a0">
    <w:name w:val="Нумерованный ГП"/>
    <w:basedOn w:val="a3"/>
    <w:link w:val="affff8"/>
    <w:uiPriority w:val="99"/>
    <w:rsid w:val="0079704B"/>
    <w:pPr>
      <w:numPr>
        <w:numId w:val="7"/>
      </w:numPr>
      <w:spacing w:after="0"/>
      <w:contextualSpacing/>
      <w:jc w:val="both"/>
    </w:pPr>
    <w:rPr>
      <w:rFonts w:ascii="Tahoma" w:eastAsia="Times New Roman" w:hAnsi="Tahoma" w:cs="Tahoma"/>
      <w:sz w:val="24"/>
      <w:szCs w:val="24"/>
      <w:lang w:eastAsia="ru-RU"/>
    </w:rPr>
  </w:style>
  <w:style w:type="character" w:customStyle="1" w:styleId="affff8">
    <w:name w:val="Нумерованный ГП Знак"/>
    <w:basedOn w:val="a4"/>
    <w:link w:val="a0"/>
    <w:uiPriority w:val="99"/>
    <w:locked/>
    <w:rsid w:val="0079704B"/>
    <w:rPr>
      <w:rFonts w:ascii="Tahoma" w:eastAsia="Times New Roman" w:hAnsi="Tahoma" w:cs="Tahoma"/>
      <w:sz w:val="24"/>
      <w:szCs w:val="24"/>
      <w:lang w:eastAsia="ru-RU"/>
    </w:rPr>
  </w:style>
  <w:style w:type="character" w:customStyle="1" w:styleId="FontStyle425">
    <w:name w:val="Font Style425"/>
    <w:uiPriority w:val="99"/>
    <w:rsid w:val="0079704B"/>
    <w:rPr>
      <w:rFonts w:ascii="Times New Roman" w:hAnsi="Times New Roman" w:cs="Times New Roman"/>
      <w:sz w:val="22"/>
      <w:szCs w:val="22"/>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3"/>
    <w:link w:val="02"/>
    <w:rsid w:val="00644701"/>
    <w:pPr>
      <w:spacing w:after="0" w:line="240" w:lineRule="auto"/>
      <w:ind w:firstLine="539"/>
      <w:jc w:val="both"/>
    </w:pPr>
    <w:rPr>
      <w:rFonts w:ascii="Times New Roman" w:eastAsia="Calibri" w:hAnsi="Times New Roman" w:cs="Times New Roman"/>
      <w:color w:val="000000"/>
      <w:kern w:val="24"/>
      <w:sz w:val="24"/>
      <w:szCs w:val="24"/>
    </w:rPr>
  </w:style>
  <w:style w:type="character" w:customStyle="1" w:styleId="02">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1"/>
    <w:rsid w:val="00644701"/>
    <w:rPr>
      <w:rFonts w:ascii="Times New Roman" w:eastAsia="Calibri" w:hAnsi="Times New Roman" w:cs="Times New Roman"/>
      <w:color w:val="000000"/>
      <w:kern w:val="24"/>
      <w:sz w:val="24"/>
      <w:szCs w:val="24"/>
    </w:rPr>
  </w:style>
  <w:style w:type="paragraph" w:customStyle="1" w:styleId="1a">
    <w:name w:val="Знак Знак1"/>
    <w:basedOn w:val="a3"/>
    <w:rsid w:val="00D5139C"/>
    <w:pPr>
      <w:spacing w:after="160" w:line="240" w:lineRule="exact"/>
    </w:pPr>
    <w:rPr>
      <w:rFonts w:ascii="Verdana" w:eastAsia="Times New Roman" w:hAnsi="Verdana" w:cs="Times New Roman"/>
      <w:sz w:val="20"/>
      <w:szCs w:val="20"/>
      <w:lang w:val="en-US"/>
    </w:rPr>
  </w:style>
  <w:style w:type="table" w:customStyle="1" w:styleId="TableNormal">
    <w:name w:val="Table Normal"/>
    <w:uiPriority w:val="2"/>
    <w:semiHidden/>
    <w:unhideWhenUsed/>
    <w:qFormat/>
    <w:rsid w:val="00EA36A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EA36A9"/>
    <w:pPr>
      <w:widowControl w:val="0"/>
      <w:spacing w:after="0" w:line="240" w:lineRule="auto"/>
      <w:ind w:left="103"/>
    </w:pPr>
    <w:rPr>
      <w:rFonts w:ascii="Times New Roman" w:eastAsia="Times New Roman" w:hAnsi="Times New Roman" w:cs="Times New Roman"/>
      <w:lang w:val="en-US"/>
    </w:rPr>
  </w:style>
  <w:style w:type="character" w:customStyle="1" w:styleId="105pt">
    <w:name w:val="Основной текст + 10;5 pt"/>
    <w:basedOn w:val="a4"/>
    <w:rsid w:val="003C034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grame">
    <w:name w:val="grame"/>
    <w:basedOn w:val="a4"/>
    <w:rsid w:val="004817BE"/>
  </w:style>
  <w:style w:type="character" w:customStyle="1" w:styleId="spelle">
    <w:name w:val="spelle"/>
    <w:basedOn w:val="a4"/>
    <w:rsid w:val="00062BA2"/>
  </w:style>
  <w:style w:type="paragraph" w:styleId="2f2">
    <w:name w:val="List 2"/>
    <w:basedOn w:val="a3"/>
    <w:uiPriority w:val="99"/>
    <w:unhideWhenUsed/>
    <w:rsid w:val="00934A91"/>
    <w:pPr>
      <w:ind w:left="566" w:hanging="283"/>
      <w:contextualSpacing/>
    </w:pPr>
  </w:style>
  <w:style w:type="table" w:customStyle="1" w:styleId="TableGridReport1">
    <w:name w:val="Table Grid Report1"/>
    <w:basedOn w:val="a5"/>
    <w:next w:val="ae"/>
    <w:uiPriority w:val="59"/>
    <w:rsid w:val="00DD611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AD02E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TableGridReport2">
    <w:name w:val="Table Grid Report2"/>
    <w:basedOn w:val="a5"/>
    <w:next w:val="ae"/>
    <w:uiPriority w:val="59"/>
    <w:rsid w:val="005C410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58122">
      <w:bodyDiv w:val="1"/>
      <w:marLeft w:val="0"/>
      <w:marRight w:val="0"/>
      <w:marTop w:val="0"/>
      <w:marBottom w:val="0"/>
      <w:divBdr>
        <w:top w:val="none" w:sz="0" w:space="0" w:color="auto"/>
        <w:left w:val="none" w:sz="0" w:space="0" w:color="auto"/>
        <w:bottom w:val="none" w:sz="0" w:space="0" w:color="auto"/>
        <w:right w:val="none" w:sz="0" w:space="0" w:color="auto"/>
      </w:divBdr>
    </w:div>
    <w:div w:id="49232775">
      <w:bodyDiv w:val="1"/>
      <w:marLeft w:val="0"/>
      <w:marRight w:val="0"/>
      <w:marTop w:val="0"/>
      <w:marBottom w:val="0"/>
      <w:divBdr>
        <w:top w:val="none" w:sz="0" w:space="0" w:color="auto"/>
        <w:left w:val="none" w:sz="0" w:space="0" w:color="auto"/>
        <w:bottom w:val="none" w:sz="0" w:space="0" w:color="auto"/>
        <w:right w:val="none" w:sz="0" w:space="0" w:color="auto"/>
      </w:divBdr>
    </w:div>
    <w:div w:id="65539384">
      <w:bodyDiv w:val="1"/>
      <w:marLeft w:val="0"/>
      <w:marRight w:val="0"/>
      <w:marTop w:val="0"/>
      <w:marBottom w:val="0"/>
      <w:divBdr>
        <w:top w:val="none" w:sz="0" w:space="0" w:color="auto"/>
        <w:left w:val="none" w:sz="0" w:space="0" w:color="auto"/>
        <w:bottom w:val="none" w:sz="0" w:space="0" w:color="auto"/>
        <w:right w:val="none" w:sz="0" w:space="0" w:color="auto"/>
      </w:divBdr>
    </w:div>
    <w:div w:id="140582604">
      <w:bodyDiv w:val="1"/>
      <w:marLeft w:val="0"/>
      <w:marRight w:val="0"/>
      <w:marTop w:val="0"/>
      <w:marBottom w:val="0"/>
      <w:divBdr>
        <w:top w:val="none" w:sz="0" w:space="0" w:color="auto"/>
        <w:left w:val="none" w:sz="0" w:space="0" w:color="auto"/>
        <w:bottom w:val="none" w:sz="0" w:space="0" w:color="auto"/>
        <w:right w:val="none" w:sz="0" w:space="0" w:color="auto"/>
      </w:divBdr>
    </w:div>
    <w:div w:id="214199519">
      <w:bodyDiv w:val="1"/>
      <w:marLeft w:val="0"/>
      <w:marRight w:val="0"/>
      <w:marTop w:val="0"/>
      <w:marBottom w:val="0"/>
      <w:divBdr>
        <w:top w:val="none" w:sz="0" w:space="0" w:color="auto"/>
        <w:left w:val="none" w:sz="0" w:space="0" w:color="auto"/>
        <w:bottom w:val="none" w:sz="0" w:space="0" w:color="auto"/>
        <w:right w:val="none" w:sz="0" w:space="0" w:color="auto"/>
      </w:divBdr>
    </w:div>
    <w:div w:id="217934587">
      <w:bodyDiv w:val="1"/>
      <w:marLeft w:val="0"/>
      <w:marRight w:val="0"/>
      <w:marTop w:val="0"/>
      <w:marBottom w:val="0"/>
      <w:divBdr>
        <w:top w:val="none" w:sz="0" w:space="0" w:color="auto"/>
        <w:left w:val="none" w:sz="0" w:space="0" w:color="auto"/>
        <w:bottom w:val="none" w:sz="0" w:space="0" w:color="auto"/>
        <w:right w:val="none" w:sz="0" w:space="0" w:color="auto"/>
      </w:divBdr>
    </w:div>
    <w:div w:id="282657013">
      <w:bodyDiv w:val="1"/>
      <w:marLeft w:val="0"/>
      <w:marRight w:val="0"/>
      <w:marTop w:val="0"/>
      <w:marBottom w:val="0"/>
      <w:divBdr>
        <w:top w:val="none" w:sz="0" w:space="0" w:color="auto"/>
        <w:left w:val="none" w:sz="0" w:space="0" w:color="auto"/>
        <w:bottom w:val="none" w:sz="0" w:space="0" w:color="auto"/>
        <w:right w:val="none" w:sz="0" w:space="0" w:color="auto"/>
      </w:divBdr>
    </w:div>
    <w:div w:id="355424878">
      <w:bodyDiv w:val="1"/>
      <w:marLeft w:val="0"/>
      <w:marRight w:val="0"/>
      <w:marTop w:val="0"/>
      <w:marBottom w:val="0"/>
      <w:divBdr>
        <w:top w:val="none" w:sz="0" w:space="0" w:color="auto"/>
        <w:left w:val="none" w:sz="0" w:space="0" w:color="auto"/>
        <w:bottom w:val="none" w:sz="0" w:space="0" w:color="auto"/>
        <w:right w:val="none" w:sz="0" w:space="0" w:color="auto"/>
      </w:divBdr>
    </w:div>
    <w:div w:id="385302128">
      <w:bodyDiv w:val="1"/>
      <w:marLeft w:val="0"/>
      <w:marRight w:val="0"/>
      <w:marTop w:val="0"/>
      <w:marBottom w:val="0"/>
      <w:divBdr>
        <w:top w:val="none" w:sz="0" w:space="0" w:color="auto"/>
        <w:left w:val="none" w:sz="0" w:space="0" w:color="auto"/>
        <w:bottom w:val="none" w:sz="0" w:space="0" w:color="auto"/>
        <w:right w:val="none" w:sz="0" w:space="0" w:color="auto"/>
      </w:divBdr>
    </w:div>
    <w:div w:id="430200693">
      <w:bodyDiv w:val="1"/>
      <w:marLeft w:val="0"/>
      <w:marRight w:val="0"/>
      <w:marTop w:val="0"/>
      <w:marBottom w:val="0"/>
      <w:divBdr>
        <w:top w:val="none" w:sz="0" w:space="0" w:color="auto"/>
        <w:left w:val="none" w:sz="0" w:space="0" w:color="auto"/>
        <w:bottom w:val="none" w:sz="0" w:space="0" w:color="auto"/>
        <w:right w:val="none" w:sz="0" w:space="0" w:color="auto"/>
      </w:divBdr>
    </w:div>
    <w:div w:id="454060089">
      <w:bodyDiv w:val="1"/>
      <w:marLeft w:val="0"/>
      <w:marRight w:val="0"/>
      <w:marTop w:val="0"/>
      <w:marBottom w:val="0"/>
      <w:divBdr>
        <w:top w:val="none" w:sz="0" w:space="0" w:color="auto"/>
        <w:left w:val="none" w:sz="0" w:space="0" w:color="auto"/>
        <w:bottom w:val="none" w:sz="0" w:space="0" w:color="auto"/>
        <w:right w:val="none" w:sz="0" w:space="0" w:color="auto"/>
      </w:divBdr>
    </w:div>
    <w:div w:id="627971989">
      <w:bodyDiv w:val="1"/>
      <w:marLeft w:val="0"/>
      <w:marRight w:val="0"/>
      <w:marTop w:val="0"/>
      <w:marBottom w:val="0"/>
      <w:divBdr>
        <w:top w:val="none" w:sz="0" w:space="0" w:color="auto"/>
        <w:left w:val="none" w:sz="0" w:space="0" w:color="auto"/>
        <w:bottom w:val="none" w:sz="0" w:space="0" w:color="auto"/>
        <w:right w:val="none" w:sz="0" w:space="0" w:color="auto"/>
      </w:divBdr>
    </w:div>
    <w:div w:id="637492440">
      <w:bodyDiv w:val="1"/>
      <w:marLeft w:val="0"/>
      <w:marRight w:val="0"/>
      <w:marTop w:val="0"/>
      <w:marBottom w:val="0"/>
      <w:divBdr>
        <w:top w:val="none" w:sz="0" w:space="0" w:color="auto"/>
        <w:left w:val="none" w:sz="0" w:space="0" w:color="auto"/>
        <w:bottom w:val="none" w:sz="0" w:space="0" w:color="auto"/>
        <w:right w:val="none" w:sz="0" w:space="0" w:color="auto"/>
      </w:divBdr>
      <w:divsChild>
        <w:div w:id="639267246">
          <w:marLeft w:val="0"/>
          <w:marRight w:val="0"/>
          <w:marTop w:val="0"/>
          <w:marBottom w:val="0"/>
          <w:divBdr>
            <w:top w:val="none" w:sz="0" w:space="0" w:color="auto"/>
            <w:left w:val="none" w:sz="0" w:space="0" w:color="auto"/>
            <w:bottom w:val="none" w:sz="0" w:space="0" w:color="auto"/>
            <w:right w:val="none" w:sz="0" w:space="0" w:color="auto"/>
          </w:divBdr>
          <w:divsChild>
            <w:div w:id="1218399158">
              <w:marLeft w:val="0"/>
              <w:marRight w:val="0"/>
              <w:marTop w:val="0"/>
              <w:marBottom w:val="0"/>
              <w:divBdr>
                <w:top w:val="none" w:sz="0" w:space="0" w:color="auto"/>
                <w:left w:val="none" w:sz="0" w:space="0" w:color="auto"/>
                <w:bottom w:val="none" w:sz="0" w:space="0" w:color="auto"/>
                <w:right w:val="none" w:sz="0" w:space="0" w:color="auto"/>
              </w:divBdr>
              <w:divsChild>
                <w:div w:id="81410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380329">
          <w:marLeft w:val="0"/>
          <w:marRight w:val="0"/>
          <w:marTop w:val="0"/>
          <w:marBottom w:val="0"/>
          <w:divBdr>
            <w:top w:val="none" w:sz="0" w:space="0" w:color="auto"/>
            <w:left w:val="none" w:sz="0" w:space="0" w:color="auto"/>
            <w:bottom w:val="none" w:sz="0" w:space="0" w:color="auto"/>
            <w:right w:val="none" w:sz="0" w:space="0" w:color="auto"/>
          </w:divBdr>
          <w:divsChild>
            <w:div w:id="609314565">
              <w:marLeft w:val="0"/>
              <w:marRight w:val="0"/>
              <w:marTop w:val="0"/>
              <w:marBottom w:val="0"/>
              <w:divBdr>
                <w:top w:val="none" w:sz="0" w:space="0" w:color="auto"/>
                <w:left w:val="none" w:sz="0" w:space="0" w:color="auto"/>
                <w:bottom w:val="none" w:sz="0" w:space="0" w:color="auto"/>
                <w:right w:val="none" w:sz="0" w:space="0" w:color="auto"/>
              </w:divBdr>
              <w:divsChild>
                <w:div w:id="155283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9074">
      <w:bodyDiv w:val="1"/>
      <w:marLeft w:val="0"/>
      <w:marRight w:val="0"/>
      <w:marTop w:val="0"/>
      <w:marBottom w:val="0"/>
      <w:divBdr>
        <w:top w:val="none" w:sz="0" w:space="0" w:color="auto"/>
        <w:left w:val="none" w:sz="0" w:space="0" w:color="auto"/>
        <w:bottom w:val="none" w:sz="0" w:space="0" w:color="auto"/>
        <w:right w:val="none" w:sz="0" w:space="0" w:color="auto"/>
      </w:divBdr>
    </w:div>
    <w:div w:id="666907929">
      <w:bodyDiv w:val="1"/>
      <w:marLeft w:val="0"/>
      <w:marRight w:val="0"/>
      <w:marTop w:val="0"/>
      <w:marBottom w:val="0"/>
      <w:divBdr>
        <w:top w:val="none" w:sz="0" w:space="0" w:color="auto"/>
        <w:left w:val="none" w:sz="0" w:space="0" w:color="auto"/>
        <w:bottom w:val="none" w:sz="0" w:space="0" w:color="auto"/>
        <w:right w:val="none" w:sz="0" w:space="0" w:color="auto"/>
      </w:divBdr>
    </w:div>
    <w:div w:id="777986712">
      <w:bodyDiv w:val="1"/>
      <w:marLeft w:val="0"/>
      <w:marRight w:val="0"/>
      <w:marTop w:val="0"/>
      <w:marBottom w:val="0"/>
      <w:divBdr>
        <w:top w:val="none" w:sz="0" w:space="0" w:color="auto"/>
        <w:left w:val="none" w:sz="0" w:space="0" w:color="auto"/>
        <w:bottom w:val="none" w:sz="0" w:space="0" w:color="auto"/>
        <w:right w:val="none" w:sz="0" w:space="0" w:color="auto"/>
      </w:divBdr>
    </w:div>
    <w:div w:id="800879624">
      <w:bodyDiv w:val="1"/>
      <w:marLeft w:val="0"/>
      <w:marRight w:val="0"/>
      <w:marTop w:val="0"/>
      <w:marBottom w:val="0"/>
      <w:divBdr>
        <w:top w:val="none" w:sz="0" w:space="0" w:color="auto"/>
        <w:left w:val="none" w:sz="0" w:space="0" w:color="auto"/>
        <w:bottom w:val="none" w:sz="0" w:space="0" w:color="auto"/>
        <w:right w:val="none" w:sz="0" w:space="0" w:color="auto"/>
      </w:divBdr>
    </w:div>
    <w:div w:id="804851843">
      <w:bodyDiv w:val="1"/>
      <w:marLeft w:val="0"/>
      <w:marRight w:val="0"/>
      <w:marTop w:val="0"/>
      <w:marBottom w:val="0"/>
      <w:divBdr>
        <w:top w:val="none" w:sz="0" w:space="0" w:color="auto"/>
        <w:left w:val="none" w:sz="0" w:space="0" w:color="auto"/>
        <w:bottom w:val="none" w:sz="0" w:space="0" w:color="auto"/>
        <w:right w:val="none" w:sz="0" w:space="0" w:color="auto"/>
      </w:divBdr>
    </w:div>
    <w:div w:id="866479405">
      <w:bodyDiv w:val="1"/>
      <w:marLeft w:val="0"/>
      <w:marRight w:val="0"/>
      <w:marTop w:val="0"/>
      <w:marBottom w:val="0"/>
      <w:divBdr>
        <w:top w:val="none" w:sz="0" w:space="0" w:color="auto"/>
        <w:left w:val="none" w:sz="0" w:space="0" w:color="auto"/>
        <w:bottom w:val="none" w:sz="0" w:space="0" w:color="auto"/>
        <w:right w:val="none" w:sz="0" w:space="0" w:color="auto"/>
      </w:divBdr>
      <w:divsChild>
        <w:div w:id="368460811">
          <w:marLeft w:val="0"/>
          <w:marRight w:val="0"/>
          <w:marTop w:val="0"/>
          <w:marBottom w:val="0"/>
          <w:divBdr>
            <w:top w:val="none" w:sz="0" w:space="0" w:color="auto"/>
            <w:left w:val="none" w:sz="0" w:space="0" w:color="auto"/>
            <w:bottom w:val="none" w:sz="0" w:space="0" w:color="auto"/>
            <w:right w:val="none" w:sz="0" w:space="0" w:color="auto"/>
          </w:divBdr>
        </w:div>
        <w:div w:id="1964117728">
          <w:marLeft w:val="0"/>
          <w:marRight w:val="0"/>
          <w:marTop w:val="0"/>
          <w:marBottom w:val="0"/>
          <w:divBdr>
            <w:top w:val="single" w:sz="12" w:space="4" w:color="FFFFFF"/>
            <w:left w:val="none" w:sz="0" w:space="0" w:color="auto"/>
            <w:bottom w:val="none" w:sz="0" w:space="0" w:color="auto"/>
            <w:right w:val="none" w:sz="0" w:space="0" w:color="auto"/>
          </w:divBdr>
        </w:div>
      </w:divsChild>
    </w:div>
    <w:div w:id="887447859">
      <w:bodyDiv w:val="1"/>
      <w:marLeft w:val="0"/>
      <w:marRight w:val="0"/>
      <w:marTop w:val="0"/>
      <w:marBottom w:val="0"/>
      <w:divBdr>
        <w:top w:val="none" w:sz="0" w:space="0" w:color="auto"/>
        <w:left w:val="none" w:sz="0" w:space="0" w:color="auto"/>
        <w:bottom w:val="none" w:sz="0" w:space="0" w:color="auto"/>
        <w:right w:val="none" w:sz="0" w:space="0" w:color="auto"/>
      </w:divBdr>
    </w:div>
    <w:div w:id="938097896">
      <w:bodyDiv w:val="1"/>
      <w:marLeft w:val="0"/>
      <w:marRight w:val="0"/>
      <w:marTop w:val="0"/>
      <w:marBottom w:val="0"/>
      <w:divBdr>
        <w:top w:val="none" w:sz="0" w:space="0" w:color="auto"/>
        <w:left w:val="none" w:sz="0" w:space="0" w:color="auto"/>
        <w:bottom w:val="none" w:sz="0" w:space="0" w:color="auto"/>
        <w:right w:val="none" w:sz="0" w:space="0" w:color="auto"/>
      </w:divBdr>
    </w:div>
    <w:div w:id="948319382">
      <w:bodyDiv w:val="1"/>
      <w:marLeft w:val="0"/>
      <w:marRight w:val="0"/>
      <w:marTop w:val="0"/>
      <w:marBottom w:val="0"/>
      <w:divBdr>
        <w:top w:val="none" w:sz="0" w:space="0" w:color="auto"/>
        <w:left w:val="none" w:sz="0" w:space="0" w:color="auto"/>
        <w:bottom w:val="none" w:sz="0" w:space="0" w:color="auto"/>
        <w:right w:val="none" w:sz="0" w:space="0" w:color="auto"/>
      </w:divBdr>
    </w:div>
    <w:div w:id="970553152">
      <w:bodyDiv w:val="1"/>
      <w:marLeft w:val="0"/>
      <w:marRight w:val="0"/>
      <w:marTop w:val="0"/>
      <w:marBottom w:val="0"/>
      <w:divBdr>
        <w:top w:val="none" w:sz="0" w:space="0" w:color="auto"/>
        <w:left w:val="none" w:sz="0" w:space="0" w:color="auto"/>
        <w:bottom w:val="none" w:sz="0" w:space="0" w:color="auto"/>
        <w:right w:val="none" w:sz="0" w:space="0" w:color="auto"/>
      </w:divBdr>
    </w:div>
    <w:div w:id="1001930969">
      <w:bodyDiv w:val="1"/>
      <w:marLeft w:val="0"/>
      <w:marRight w:val="0"/>
      <w:marTop w:val="0"/>
      <w:marBottom w:val="0"/>
      <w:divBdr>
        <w:top w:val="none" w:sz="0" w:space="0" w:color="auto"/>
        <w:left w:val="none" w:sz="0" w:space="0" w:color="auto"/>
        <w:bottom w:val="none" w:sz="0" w:space="0" w:color="auto"/>
        <w:right w:val="none" w:sz="0" w:space="0" w:color="auto"/>
      </w:divBdr>
    </w:div>
    <w:div w:id="1033455269">
      <w:bodyDiv w:val="1"/>
      <w:marLeft w:val="0"/>
      <w:marRight w:val="0"/>
      <w:marTop w:val="0"/>
      <w:marBottom w:val="0"/>
      <w:divBdr>
        <w:top w:val="none" w:sz="0" w:space="0" w:color="auto"/>
        <w:left w:val="none" w:sz="0" w:space="0" w:color="auto"/>
        <w:bottom w:val="none" w:sz="0" w:space="0" w:color="auto"/>
        <w:right w:val="none" w:sz="0" w:space="0" w:color="auto"/>
      </w:divBdr>
    </w:div>
    <w:div w:id="1120614638">
      <w:bodyDiv w:val="1"/>
      <w:marLeft w:val="0"/>
      <w:marRight w:val="0"/>
      <w:marTop w:val="0"/>
      <w:marBottom w:val="0"/>
      <w:divBdr>
        <w:top w:val="none" w:sz="0" w:space="0" w:color="auto"/>
        <w:left w:val="none" w:sz="0" w:space="0" w:color="auto"/>
        <w:bottom w:val="none" w:sz="0" w:space="0" w:color="auto"/>
        <w:right w:val="none" w:sz="0" w:space="0" w:color="auto"/>
      </w:divBdr>
    </w:div>
    <w:div w:id="1126698013">
      <w:bodyDiv w:val="1"/>
      <w:marLeft w:val="0"/>
      <w:marRight w:val="0"/>
      <w:marTop w:val="0"/>
      <w:marBottom w:val="0"/>
      <w:divBdr>
        <w:top w:val="none" w:sz="0" w:space="0" w:color="auto"/>
        <w:left w:val="none" w:sz="0" w:space="0" w:color="auto"/>
        <w:bottom w:val="none" w:sz="0" w:space="0" w:color="auto"/>
        <w:right w:val="none" w:sz="0" w:space="0" w:color="auto"/>
      </w:divBdr>
    </w:div>
    <w:div w:id="1270814883">
      <w:bodyDiv w:val="1"/>
      <w:marLeft w:val="0"/>
      <w:marRight w:val="0"/>
      <w:marTop w:val="0"/>
      <w:marBottom w:val="0"/>
      <w:divBdr>
        <w:top w:val="none" w:sz="0" w:space="0" w:color="auto"/>
        <w:left w:val="none" w:sz="0" w:space="0" w:color="auto"/>
        <w:bottom w:val="none" w:sz="0" w:space="0" w:color="auto"/>
        <w:right w:val="none" w:sz="0" w:space="0" w:color="auto"/>
      </w:divBdr>
    </w:div>
    <w:div w:id="1280844785">
      <w:bodyDiv w:val="1"/>
      <w:marLeft w:val="0"/>
      <w:marRight w:val="0"/>
      <w:marTop w:val="0"/>
      <w:marBottom w:val="0"/>
      <w:divBdr>
        <w:top w:val="none" w:sz="0" w:space="0" w:color="auto"/>
        <w:left w:val="none" w:sz="0" w:space="0" w:color="auto"/>
        <w:bottom w:val="none" w:sz="0" w:space="0" w:color="auto"/>
        <w:right w:val="none" w:sz="0" w:space="0" w:color="auto"/>
      </w:divBdr>
    </w:div>
    <w:div w:id="1397702447">
      <w:bodyDiv w:val="1"/>
      <w:marLeft w:val="0"/>
      <w:marRight w:val="0"/>
      <w:marTop w:val="0"/>
      <w:marBottom w:val="0"/>
      <w:divBdr>
        <w:top w:val="none" w:sz="0" w:space="0" w:color="auto"/>
        <w:left w:val="none" w:sz="0" w:space="0" w:color="auto"/>
        <w:bottom w:val="none" w:sz="0" w:space="0" w:color="auto"/>
        <w:right w:val="none" w:sz="0" w:space="0" w:color="auto"/>
      </w:divBdr>
    </w:div>
    <w:div w:id="1490052352">
      <w:bodyDiv w:val="1"/>
      <w:marLeft w:val="0"/>
      <w:marRight w:val="0"/>
      <w:marTop w:val="0"/>
      <w:marBottom w:val="0"/>
      <w:divBdr>
        <w:top w:val="none" w:sz="0" w:space="0" w:color="auto"/>
        <w:left w:val="none" w:sz="0" w:space="0" w:color="auto"/>
        <w:bottom w:val="none" w:sz="0" w:space="0" w:color="auto"/>
        <w:right w:val="none" w:sz="0" w:space="0" w:color="auto"/>
      </w:divBdr>
    </w:div>
    <w:div w:id="1528561975">
      <w:bodyDiv w:val="1"/>
      <w:marLeft w:val="0"/>
      <w:marRight w:val="0"/>
      <w:marTop w:val="0"/>
      <w:marBottom w:val="0"/>
      <w:divBdr>
        <w:top w:val="none" w:sz="0" w:space="0" w:color="auto"/>
        <w:left w:val="none" w:sz="0" w:space="0" w:color="auto"/>
        <w:bottom w:val="none" w:sz="0" w:space="0" w:color="auto"/>
        <w:right w:val="none" w:sz="0" w:space="0" w:color="auto"/>
      </w:divBdr>
    </w:div>
    <w:div w:id="1551770934">
      <w:bodyDiv w:val="1"/>
      <w:marLeft w:val="0"/>
      <w:marRight w:val="0"/>
      <w:marTop w:val="0"/>
      <w:marBottom w:val="0"/>
      <w:divBdr>
        <w:top w:val="none" w:sz="0" w:space="0" w:color="auto"/>
        <w:left w:val="none" w:sz="0" w:space="0" w:color="auto"/>
        <w:bottom w:val="none" w:sz="0" w:space="0" w:color="auto"/>
        <w:right w:val="none" w:sz="0" w:space="0" w:color="auto"/>
      </w:divBdr>
    </w:div>
    <w:div w:id="1643075976">
      <w:bodyDiv w:val="1"/>
      <w:marLeft w:val="0"/>
      <w:marRight w:val="0"/>
      <w:marTop w:val="0"/>
      <w:marBottom w:val="0"/>
      <w:divBdr>
        <w:top w:val="none" w:sz="0" w:space="0" w:color="auto"/>
        <w:left w:val="none" w:sz="0" w:space="0" w:color="auto"/>
        <w:bottom w:val="none" w:sz="0" w:space="0" w:color="auto"/>
        <w:right w:val="none" w:sz="0" w:space="0" w:color="auto"/>
      </w:divBdr>
    </w:div>
    <w:div w:id="1681588899">
      <w:bodyDiv w:val="1"/>
      <w:marLeft w:val="0"/>
      <w:marRight w:val="0"/>
      <w:marTop w:val="0"/>
      <w:marBottom w:val="0"/>
      <w:divBdr>
        <w:top w:val="none" w:sz="0" w:space="0" w:color="auto"/>
        <w:left w:val="none" w:sz="0" w:space="0" w:color="auto"/>
        <w:bottom w:val="none" w:sz="0" w:space="0" w:color="auto"/>
        <w:right w:val="none" w:sz="0" w:space="0" w:color="auto"/>
      </w:divBdr>
    </w:div>
    <w:div w:id="1698656656">
      <w:bodyDiv w:val="1"/>
      <w:marLeft w:val="0"/>
      <w:marRight w:val="0"/>
      <w:marTop w:val="0"/>
      <w:marBottom w:val="0"/>
      <w:divBdr>
        <w:top w:val="none" w:sz="0" w:space="0" w:color="auto"/>
        <w:left w:val="none" w:sz="0" w:space="0" w:color="auto"/>
        <w:bottom w:val="none" w:sz="0" w:space="0" w:color="auto"/>
        <w:right w:val="none" w:sz="0" w:space="0" w:color="auto"/>
      </w:divBdr>
    </w:div>
    <w:div w:id="1750074971">
      <w:bodyDiv w:val="1"/>
      <w:marLeft w:val="0"/>
      <w:marRight w:val="0"/>
      <w:marTop w:val="0"/>
      <w:marBottom w:val="0"/>
      <w:divBdr>
        <w:top w:val="none" w:sz="0" w:space="0" w:color="auto"/>
        <w:left w:val="none" w:sz="0" w:space="0" w:color="auto"/>
        <w:bottom w:val="none" w:sz="0" w:space="0" w:color="auto"/>
        <w:right w:val="none" w:sz="0" w:space="0" w:color="auto"/>
      </w:divBdr>
    </w:div>
    <w:div w:id="1805074195">
      <w:bodyDiv w:val="1"/>
      <w:marLeft w:val="0"/>
      <w:marRight w:val="0"/>
      <w:marTop w:val="0"/>
      <w:marBottom w:val="0"/>
      <w:divBdr>
        <w:top w:val="none" w:sz="0" w:space="0" w:color="auto"/>
        <w:left w:val="none" w:sz="0" w:space="0" w:color="auto"/>
        <w:bottom w:val="none" w:sz="0" w:space="0" w:color="auto"/>
        <w:right w:val="none" w:sz="0" w:space="0" w:color="auto"/>
      </w:divBdr>
    </w:div>
    <w:div w:id="1836529832">
      <w:bodyDiv w:val="1"/>
      <w:marLeft w:val="0"/>
      <w:marRight w:val="0"/>
      <w:marTop w:val="0"/>
      <w:marBottom w:val="0"/>
      <w:divBdr>
        <w:top w:val="none" w:sz="0" w:space="0" w:color="auto"/>
        <w:left w:val="none" w:sz="0" w:space="0" w:color="auto"/>
        <w:bottom w:val="none" w:sz="0" w:space="0" w:color="auto"/>
        <w:right w:val="none" w:sz="0" w:space="0" w:color="auto"/>
      </w:divBdr>
    </w:div>
    <w:div w:id="1877814289">
      <w:bodyDiv w:val="1"/>
      <w:marLeft w:val="0"/>
      <w:marRight w:val="0"/>
      <w:marTop w:val="0"/>
      <w:marBottom w:val="0"/>
      <w:divBdr>
        <w:top w:val="none" w:sz="0" w:space="0" w:color="auto"/>
        <w:left w:val="none" w:sz="0" w:space="0" w:color="auto"/>
        <w:bottom w:val="none" w:sz="0" w:space="0" w:color="auto"/>
        <w:right w:val="none" w:sz="0" w:space="0" w:color="auto"/>
      </w:divBdr>
    </w:div>
    <w:div w:id="2040008320">
      <w:bodyDiv w:val="1"/>
      <w:marLeft w:val="0"/>
      <w:marRight w:val="0"/>
      <w:marTop w:val="0"/>
      <w:marBottom w:val="0"/>
      <w:divBdr>
        <w:top w:val="none" w:sz="0" w:space="0" w:color="auto"/>
        <w:left w:val="none" w:sz="0" w:space="0" w:color="auto"/>
        <w:bottom w:val="none" w:sz="0" w:space="0" w:color="auto"/>
        <w:right w:val="none" w:sz="0" w:space="0" w:color="auto"/>
      </w:divBdr>
    </w:div>
    <w:div w:id="210838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A6ABA3171007EB085E76829DE176ECEE58FD0C67AEB80650D9AD75436F8679BFBA44AD8714E1CF3F6673656D364E1D68A7986B32D4561D9a7KAG" TargetMode="External"/><Relationship Id="rId117" Type="http://schemas.openxmlformats.org/officeDocument/2006/relationships/image" Target="media/image15.png"/><Relationship Id="rId21" Type="http://schemas.openxmlformats.org/officeDocument/2006/relationships/hyperlink" Target="consultantplus://offline/ref=4A6ABA3171007EB085E76829DE176ECEE48BDBCE78EB80650D9AD75436F8679BFBA44AD8714E1DF2F6673656D364E1D68A7986B32D4561D9a7KAG" TargetMode="External"/><Relationship Id="rId42" Type="http://schemas.openxmlformats.org/officeDocument/2006/relationships/hyperlink" Target="consultantplus://offline/ref=34A7246665CBE3E0E5C2F7B236E05B168EE2BF281DC98CDA8CC165E2814BA030E090E4E8F6125D1645B6E7A2eCF" TargetMode="External"/><Relationship Id="rId47" Type="http://schemas.openxmlformats.org/officeDocument/2006/relationships/hyperlink" Target="consultantplus://offline/ref=4A6ABA3171007EB085E76829DE176ECEE48FDFC97EE580650D9AD75436F8679BE9A412D4704802F1F472600795a3K0G" TargetMode="External"/><Relationship Id="rId63" Type="http://schemas.openxmlformats.org/officeDocument/2006/relationships/hyperlink" Target="consultantplus://offline/ref=4A6ABA3171007EB085E7773CDB176ECEE588D0CD73E9DD6F05C3DB5631F7389EFCB54AD877501CF4EF6E6205a9K6G" TargetMode="External"/><Relationship Id="rId68" Type="http://schemas.openxmlformats.org/officeDocument/2006/relationships/hyperlink" Target="consultantplus://offline/ref=4A6ABA3171007EB085E7773CDB176ECEE58FD1CE7EE9DD6F05C3DB5631F7389EFCB54AD877501CF4EF6E6205a9K6G" TargetMode="External"/><Relationship Id="rId84" Type="http://schemas.openxmlformats.org/officeDocument/2006/relationships/image" Target="media/image10.wmf"/><Relationship Id="rId89" Type="http://schemas.openxmlformats.org/officeDocument/2006/relationships/image" Target="media/image13.wmf"/><Relationship Id="rId112" Type="http://schemas.openxmlformats.org/officeDocument/2006/relationships/hyperlink" Target="consultantplus://offline/ref=34A7246665CBE3E0E5C2E9BF208C011F8BEFE22010CD868AD39E3EBFD642AA67A7DFBDAAB21F5C17A4e1F" TargetMode="External"/><Relationship Id="rId16" Type="http://schemas.openxmlformats.org/officeDocument/2006/relationships/footer" Target="footer6.xml"/><Relationship Id="rId107" Type="http://schemas.openxmlformats.org/officeDocument/2006/relationships/hyperlink" Target="consultantplus://offline/ref=637ABC6F86A47CC48A5826ADE367F929CA876B81CB3D6AC1E41D32B8451895A295B619514F178349X6fBF" TargetMode="External"/><Relationship Id="rId11" Type="http://schemas.openxmlformats.org/officeDocument/2006/relationships/header" Target="header1.xml"/><Relationship Id="rId32" Type="http://schemas.openxmlformats.org/officeDocument/2006/relationships/hyperlink" Target="consultantplus://offline/ref=4A6ABA3171007EB085E76829DE176ECEE58ED9C879E380650D9AD75436F8679BFBA44AD8714E1CF1F4673656D364E1D68A7986B32D4561D9a7KAG" TargetMode="External"/><Relationship Id="rId37" Type="http://schemas.openxmlformats.org/officeDocument/2006/relationships/hyperlink" Target="consultantplus://offline/ref=C6A4D78669D02F5015F66DE29DFF15C20F5DEFEAAC4C7C979953EEA3E145CE28q0m9I" TargetMode="External"/><Relationship Id="rId53" Type="http://schemas.openxmlformats.org/officeDocument/2006/relationships/hyperlink" Target="consultantplus://offline/ref=34A7246665CBE3E0E5C2F7B236E05B168EE2BF281DC98CDA8CC165E2814BA030E090E4E8F6125D1645B6E7A2eCF" TargetMode="External"/><Relationship Id="rId58" Type="http://schemas.openxmlformats.org/officeDocument/2006/relationships/hyperlink" Target="consultantplus://offline/ref=4A6ABA3171007EB085E76829DE176ECEE589DECF7BE680650D9AD75436F8679BFBA44AD8714E18F7F5673656D364E1D68A7986B32D4561D9a7KAG" TargetMode="External"/><Relationship Id="rId74" Type="http://schemas.openxmlformats.org/officeDocument/2006/relationships/image" Target="media/image8.wmf"/><Relationship Id="rId79" Type="http://schemas.openxmlformats.org/officeDocument/2006/relationships/hyperlink" Target="consultantplus://offline/ref=4A6ABA3171007EB085E7773CDB176ECEE588D0CF7FE9DD6F05C3DB5631F7389EFCB54AD877501CF4EF6E6205a9K6G" TargetMode="External"/><Relationship Id="rId102" Type="http://schemas.openxmlformats.org/officeDocument/2006/relationships/hyperlink" Target="consultantplus://offline/ref=4A6ABA3171007EB085E76829DE176ECEE68CD0C772E180650D9AD75436F8679BE9A412D4704802F1F472600795a3K0G"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34A7246665CBE3E0E5C2F7B236E05B168EE2BF281DC98CDA8CC165E2814BA030E090E4E8F6125D1645B6E7A2eCF" TargetMode="External"/><Relationship Id="rId82" Type="http://schemas.openxmlformats.org/officeDocument/2006/relationships/hyperlink" Target="consultantplus://offline/ref=4A6ABA3171007EB085E7773CDB176ECEE58FD1CE7EE9DD6F05C3DB5631F7389EFCB54AD877501CF4EF6E6205a9K6G" TargetMode="External"/><Relationship Id="rId90" Type="http://schemas.openxmlformats.org/officeDocument/2006/relationships/hyperlink" Target="consultantplus://offline/ref=4A6ABA3171007EB085E7773CDB176ECEE58EDFC52DBEDF3E50CDDE5E61AD289AB5E141C7714B02F3F16Ea6K3G" TargetMode="External"/><Relationship Id="rId95" Type="http://schemas.openxmlformats.org/officeDocument/2006/relationships/hyperlink" Target="consultantplus://offline/ref=4A6ABA3171007EB085E7773CDB176ECEE58FD0CB78E9DD6F05C3DB5631F7389EFCB54AD877501CF4EF6E6205a9K6G" TargetMode="External"/><Relationship Id="rId19" Type="http://schemas.openxmlformats.org/officeDocument/2006/relationships/hyperlink" Target="consultantplus://offline/ref=4A6ABA3171007EB085E76829DE176ECEE48BDBCE78EB80650D9AD75436F8679BFBA44AD8714E1DF3F6673656D364E1D68A7986B32D4561D9a7KAG" TargetMode="External"/><Relationship Id="rId14" Type="http://schemas.openxmlformats.org/officeDocument/2006/relationships/header" Target="header2.xml"/><Relationship Id="rId22" Type="http://schemas.openxmlformats.org/officeDocument/2006/relationships/hyperlink" Target="consultantplus://offline/ref=4A6ABA3171007EB085E76829DE176ECEE48BDBCE78EB80650D9AD75436F8679BFBA44AD8714F1EF4F1673656D364E1D68A7986B32D4561D9a7KAG" TargetMode="External"/><Relationship Id="rId27" Type="http://schemas.openxmlformats.org/officeDocument/2006/relationships/hyperlink" Target="consultantplus://offline/ref=4A6ABA3171007EB085E76829DE176ECEE48FDFC97EE580650D9AD75436F8679BE9A412D4704802F1F472600795a3K0G" TargetMode="External"/><Relationship Id="rId30" Type="http://schemas.openxmlformats.org/officeDocument/2006/relationships/hyperlink" Target="consultantplus://offline/ref=4A6ABA3171007EB085E76829DE176ECEE58ED9C879E380650D9AD75436F8679BFBA44AD8714E1CF1F4673656D364E1D68A7986B32D4561D9a7KAG" TargetMode="External"/><Relationship Id="rId35" Type="http://schemas.openxmlformats.org/officeDocument/2006/relationships/hyperlink" Target="consultantplus://offline/ref=C6A4D78669D02F5015F66DE29DFF15C20F5DEFEAA34E79919C53EEA3E145CE28q0m9I" TargetMode="External"/><Relationship Id="rId43" Type="http://schemas.openxmlformats.org/officeDocument/2006/relationships/image" Target="media/image2.wmf"/><Relationship Id="rId48" Type="http://schemas.openxmlformats.org/officeDocument/2006/relationships/hyperlink" Target="consultantplus://offline/ref%3D8F10C197789C5638EBA2C46468E38E41A310FAD3B3766083C2CED6FFuCX2I" TargetMode="External"/><Relationship Id="rId56" Type="http://schemas.openxmlformats.org/officeDocument/2006/relationships/hyperlink" Target="consultantplus://offline/ref=4A6ABA3171007EB085E76829DE176ECEE589DECF7BE680650D9AD75436F8679BFBA44AD8714E1CF6F4673656D364E1D68A7986B32D4561D9a7KAG" TargetMode="External"/><Relationship Id="rId64" Type="http://schemas.openxmlformats.org/officeDocument/2006/relationships/hyperlink" Target="consultantplus://offline/ref=4A6ABA3171007EB085E7773CDB176ECEE58FDEC67BE9DD6F05C3DB5631F7389EFCB54AD877501CF4EF6E6205a9K6G" TargetMode="External"/><Relationship Id="rId69" Type="http://schemas.openxmlformats.org/officeDocument/2006/relationships/hyperlink" Target="consultantplus://offline/ref=4A6ABA3171007EB085E76130D9176ECEE28ADACC7BE180650D9AD75436F8679BE9A412D4704802F1F472600795a3K0G" TargetMode="External"/><Relationship Id="rId77" Type="http://schemas.openxmlformats.org/officeDocument/2006/relationships/hyperlink" Target="consultantplus://offline/ref=4A6ABA3171007EB085E7773CDB176ECEE58FDACF78E9DD6F05C3DB5631F7389EFCB54AD877501CF4EF6E6205a9K6G" TargetMode="External"/><Relationship Id="rId100" Type="http://schemas.openxmlformats.org/officeDocument/2006/relationships/hyperlink" Target="consultantplus://offline/ref=4A6ABA3171007EB085E7773CDB176ECEE58FD0CB78E9DD6F05C3DB5631F7389EFCB54AD877501CF4EF6E6205a9K6G" TargetMode="External"/><Relationship Id="rId105" Type="http://schemas.openxmlformats.org/officeDocument/2006/relationships/hyperlink" Target="consultantplus://offline/ref=4A6ABA3171007EB085E7773CDB176ECEE58FD0CB78E9DD6F05C3DB5631F7389EFCB54AD877501CF4EF6E6205a9K6G" TargetMode="External"/><Relationship Id="rId113" Type="http://schemas.openxmlformats.org/officeDocument/2006/relationships/hyperlink" Target="consultantplus://offline/ref=34A7246665CBE3E0E5C2E9BF208C011F8BEFE22010CD868AD39E3EBFD642AA67A7DFBDAAB21F5A17A4e2F" TargetMode="External"/><Relationship Id="rId118" Type="http://schemas.openxmlformats.org/officeDocument/2006/relationships/hyperlink" Target="consultantplus://offline/ref=637ABC6F86A47CC48A5826ADE367F929CA876B81CB3D6AC1E41D32B8451895A295B619514F178349X6fBF" TargetMode="External"/><Relationship Id="rId8" Type="http://schemas.openxmlformats.org/officeDocument/2006/relationships/image" Target="media/image1.jpeg"/><Relationship Id="rId51" Type="http://schemas.openxmlformats.org/officeDocument/2006/relationships/hyperlink" Target="consultantplus://offline/ref=4A6ABA3171007EB085E76829DE176ECEE58ED9C879E380650D9AD75436F8679BFBA44AD8714E1CF1F4673656D364E1D68A7986B32D4561D9a7KAG" TargetMode="External"/><Relationship Id="rId72" Type="http://schemas.openxmlformats.org/officeDocument/2006/relationships/image" Target="media/image6.wmf"/><Relationship Id="rId80" Type="http://schemas.openxmlformats.org/officeDocument/2006/relationships/hyperlink" Target="consultantplus://offline/ref=4A6ABA3171007EB085E7773CDB176ECEE58FD1CE7EE9DD6F05C3DB5631F7389EFCB54AD877501CF4EF6E6205a9K6G" TargetMode="External"/><Relationship Id="rId85" Type="http://schemas.openxmlformats.org/officeDocument/2006/relationships/image" Target="media/image11.wmf"/><Relationship Id="rId93" Type="http://schemas.openxmlformats.org/officeDocument/2006/relationships/hyperlink" Target="consultantplus://offline/ref=4A6ABA3171007EB085E7773CDB176ECEE58FD0CB78E9DD6F05C3DB5631F7389EFCB54AD877501CF4EF6E6205a9K6G" TargetMode="External"/><Relationship Id="rId98" Type="http://schemas.openxmlformats.org/officeDocument/2006/relationships/hyperlink" Target="consultantplus://offline/ref=4A6ABA3171007EB085E7773CDB176ECEE589DDCE78E9DD6F05C3DB5631F7389EFCB54AD877501CF4EF6E6205a9K6G" TargetMode="External"/><Relationship Id="rId121" Type="http://schemas.openxmlformats.org/officeDocument/2006/relationships/hyperlink" Target="consultantplus://offline/ref=C6A4D78669D02F5015F66DE29DFF15C20F5DEFEAA34E79919C53EEA3E145CE28q0m9I"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consultantplus://offline/ref=4A6ABA3171007EB085E76829DE176ECEE48BDBCE78EB80650D9AD75436F8679BFBA44AD1754717A5A028370A9637F2D7897984B631a4K6G" TargetMode="External"/><Relationship Id="rId25" Type="http://schemas.openxmlformats.org/officeDocument/2006/relationships/hyperlink" Target="consultantplus://offline/ref=4A6ABA3171007EB085E76829DE176ECEE58FD0C67AEB80650D9AD75436F8679BFBA44AD8714E1CF3F1673656D364E1D68A7986B32D4561D9a7KAG" TargetMode="External"/><Relationship Id="rId33" Type="http://schemas.openxmlformats.org/officeDocument/2006/relationships/hyperlink" Target="consultantplus://offline/ref=4A6ABA3171007EB085E76829DE176ECEE58ED9C879E380650D9AD75436F8679BFBA44AD8714E1CF1F4673656D364E1D68A7986B32D4561D9a7KAG" TargetMode="External"/><Relationship Id="rId38" Type="http://schemas.openxmlformats.org/officeDocument/2006/relationships/hyperlink" Target="http://docs.cntd.ru/document/974006874" TargetMode="External"/><Relationship Id="rId46" Type="http://schemas.openxmlformats.org/officeDocument/2006/relationships/hyperlink" Target="consultantplus://offline/ref=4A6ABA3171007EB085E76829DE176ECEE58FD0C67AEB80650D9AD75436F8679BFBA44AD8714E1CF3F6673656D364E1D68A7986B32D4561D9a7KAG" TargetMode="External"/><Relationship Id="rId59" Type="http://schemas.openxmlformats.org/officeDocument/2006/relationships/image" Target="media/image3.wmf"/><Relationship Id="rId67" Type="http://schemas.openxmlformats.org/officeDocument/2006/relationships/hyperlink" Target="consultantplus://offline/ref=4A6ABA3171007EB085E76130D9176ECEE28ADACC7BE180650D9AD75436F8679BE9A412D4704802F1F472600795a3K0G" TargetMode="External"/><Relationship Id="rId103" Type="http://schemas.openxmlformats.org/officeDocument/2006/relationships/hyperlink" Target="consultantplus://offline/ref=4A6ABA3171007EB085E7773CDB176ECEE589DDCE78E9DD6F05C3DB5631F7388CFCED46D9714F1CF9FA383343C23CEDD1926783A8314763aDKAG" TargetMode="External"/><Relationship Id="rId108" Type="http://schemas.openxmlformats.org/officeDocument/2006/relationships/hyperlink" Target="consultantplus://offline/ref=637ABC6F86A47CC48A5826ADE367F929CA876B81CB3D6AC1E41D32B8451895A295B619514F178349X6fBF" TargetMode="External"/><Relationship Id="rId116" Type="http://schemas.openxmlformats.org/officeDocument/2006/relationships/hyperlink" Target="http://www.consultant.ru/document/cons_doc_LAW_304236/f7cf276b178652f1dc8307fe08b512a0b53ab1ef/" TargetMode="External"/><Relationship Id="rId124" Type="http://schemas.openxmlformats.org/officeDocument/2006/relationships/theme" Target="theme/theme1.xml"/><Relationship Id="rId20" Type="http://schemas.openxmlformats.org/officeDocument/2006/relationships/hyperlink" Target="consultantplus://offline/ref=4A6ABA3171007EB085E76829DE176ECEE48BDBCE78EB80650D9AD75436F8679BFBA44ADB794E17A5A028370A9637F2D7897984B631a4K6G" TargetMode="External"/><Relationship Id="rId41" Type="http://schemas.openxmlformats.org/officeDocument/2006/relationships/hyperlink" Target="http://www.consultant.ru/document/cons_doc_LAW_304231/d1fff908c2d37e4a021fca66e5cb54074d8c66e3/" TargetMode="External"/><Relationship Id="rId54" Type="http://schemas.openxmlformats.org/officeDocument/2006/relationships/hyperlink" Target="consultantplus://offline/ref=4A6ABA3171007EB085E7773CDB176ECEE588D0CD73E9DD6F05C3DB5631F7388CFCED46D973491DF1FA383343C23CEDD1926783A8314763aDKAG" TargetMode="External"/><Relationship Id="rId62" Type="http://schemas.openxmlformats.org/officeDocument/2006/relationships/hyperlink" Target="consultantplus://offline/ref=4A6ABA3171007EB085E7773CDB176ECEE58FD1CE7EE9DD6F05C3DB5631F7389EFCB54AD877501CF4EF6E6205a9K6G" TargetMode="External"/><Relationship Id="rId70" Type="http://schemas.openxmlformats.org/officeDocument/2006/relationships/image" Target="media/image4.wmf"/><Relationship Id="rId75" Type="http://schemas.openxmlformats.org/officeDocument/2006/relationships/hyperlink" Target="consultantplus://offline/ref=4A6ABA3171007EB085E7773CDB176ECEE589DBC67CE9DD6F05C3DB5631F7389EFCB54AD877501CF4EF6E6205a9K6G" TargetMode="External"/><Relationship Id="rId83" Type="http://schemas.openxmlformats.org/officeDocument/2006/relationships/hyperlink" Target="consultantplus://offline/ref=4A6ABA3171007EB085E7773CDB176ECEE58FD1CE7EE9DD6F05C3DB5631F7389EFCB54AD877501CF4EF6E6205a9K6G" TargetMode="External"/><Relationship Id="rId88" Type="http://schemas.openxmlformats.org/officeDocument/2006/relationships/image" Target="media/image12.wmf"/><Relationship Id="rId91" Type="http://schemas.openxmlformats.org/officeDocument/2006/relationships/hyperlink" Target="consultantplus://offline/ref=4A6ABA3171007EB085E7773CDB176ECEE58FD0CB78E9DD6F05C3DB5631F7389EFCB54AD877501CF4EF6E6205a9K6G" TargetMode="External"/><Relationship Id="rId96" Type="http://schemas.openxmlformats.org/officeDocument/2006/relationships/hyperlink" Target="consultantplus://offline/ref=4A6ABA3171007EB085E7773CDB176ECEE58EDFC52DBEDF3E50CDDE5E61AD289AB5E141C7714B02F3F16Ea6K3G" TargetMode="External"/><Relationship Id="rId111" Type="http://schemas.openxmlformats.org/officeDocument/2006/relationships/hyperlink" Target="consultantplus://offline/ref=637ABC6F86A47CC48A5826ADE367F929CA876B81CB3D6AC1E41D32B8451895A295B619514F178349X6fB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yperlink" Target="consultantplus://offline/ref=4A6ABA3171007EB085E76829DE176ECEE48BDBCE78EB80650D9AD75436F8679BFBA44AD8714E1DF3F4673656D364E1D68A7986B32D4561D9a7KAG" TargetMode="External"/><Relationship Id="rId28" Type="http://schemas.openxmlformats.org/officeDocument/2006/relationships/hyperlink" Target="consultantplus://offline/ref=4A6ABA3171007EB085E76829DE176ECEE58ED9C879E380650D9AD75436F8679BFBA44AD8714E1CF1F4673656D364E1D68A7986B32D4561D9a7KAG" TargetMode="External"/><Relationship Id="rId36" Type="http://schemas.openxmlformats.org/officeDocument/2006/relationships/hyperlink" Target="http://docs.cntd.ru/document/974020740" TargetMode="External"/><Relationship Id="rId49" Type="http://schemas.openxmlformats.org/officeDocument/2006/relationships/hyperlink" Target="consultantplus://offline/ref=637ABC6F86A47CC48A5826ADE367F929CA876B81CB3D6AC1E41D32B8451895A295B619514F178349X6fBF" TargetMode="External"/><Relationship Id="rId57" Type="http://schemas.openxmlformats.org/officeDocument/2006/relationships/hyperlink" Target="consultantplus://offline/ref=4A6ABA3171007EB085E76829DE176ECEE589DECF7BE680650D9AD75436F8679BFBA44AD8714E1FF2F1673656D364E1D68A7986B32D4561D9a7KAG" TargetMode="External"/><Relationship Id="rId106" Type="http://schemas.openxmlformats.org/officeDocument/2006/relationships/hyperlink" Target="consultantplus://offline/ref=637ABC6F86A47CC48A5826ADE367F929CA876B81CB3D6AC1E41D32B8451895A295B619514F178349X6fBF" TargetMode="External"/><Relationship Id="rId114" Type="http://schemas.openxmlformats.org/officeDocument/2006/relationships/hyperlink" Target="consultantplus://offline/ref=4A6ABA3171007EB085E7773CDB176ECEE588D0CD73E9DD6F05C3DB5631F7388CFCED46D970471EF4FA383343C23CEDD1926783A8314763aDKAG" TargetMode="External"/><Relationship Id="rId119" Type="http://schemas.openxmlformats.org/officeDocument/2006/relationships/hyperlink" Target="consultantplus://offline/ref=4A6ABA3171007EB085E76829DE176ECEE58ED9C879E380650D9AD75436F8679BFBA44AD8714E1CF1F4673656D364E1D68A7986B32D4561D9a7KAG" TargetMode="External"/><Relationship Id="rId10" Type="http://schemas.openxmlformats.org/officeDocument/2006/relationships/footer" Target="footer2.xml"/><Relationship Id="rId31" Type="http://schemas.openxmlformats.org/officeDocument/2006/relationships/hyperlink" Target="consultantplus://offline/ref=4A6ABA3171007EB085E76829DE176ECEE58ED9C879E380650D9AD75436F8679BFBA44AD8714E1CF1F4673656D364E1D68A7986B32D4561D9a7KAG" TargetMode="External"/><Relationship Id="rId44" Type="http://schemas.openxmlformats.org/officeDocument/2006/relationships/hyperlink" Target="consultantplus://offline/ref=4A6ABA3171007EB085E7773CDB176ECEE589DDCE7FE9DD6F05C3DB5631F7388CFCED46D9714F18F0FA383343C23CEDD1926783A8314763aDKAG" TargetMode="External"/><Relationship Id="rId52" Type="http://schemas.openxmlformats.org/officeDocument/2006/relationships/hyperlink" Target="consultantplus://offline/ref=637ABC6F86A47CC48A5826ADE367F929CA876B81CB3D6AC1E41D32B8451895A295B619514F178349X6fBF" TargetMode="External"/><Relationship Id="rId60" Type="http://schemas.openxmlformats.org/officeDocument/2006/relationships/hyperlink" Target="consultantplus://offline/ref=637ABC6F86A47CC48A5826ADE367F929CA876B81CB3D6AC1E41D32B8451895A295B619514F178349X6fBF" TargetMode="External"/><Relationship Id="rId65" Type="http://schemas.openxmlformats.org/officeDocument/2006/relationships/hyperlink" Target="consultantplus://offline/ref=4A6ABA3171007EB085E7773CDB176ECEE58FDACF78E9DD6F05C3DB5631F7389EFCB54AD877501CF4EF6E6205a9K6G" TargetMode="External"/><Relationship Id="rId73" Type="http://schemas.openxmlformats.org/officeDocument/2006/relationships/image" Target="media/image7.wmf"/><Relationship Id="rId78" Type="http://schemas.openxmlformats.org/officeDocument/2006/relationships/hyperlink" Target="consultantplus://offline/ref=4A6ABA3171007EB085E7773CDB176ECEE58FD1CE7EE9DD6F05C3DB5631F7389EFCB54AD877501CF4EF6E6205a9K6G" TargetMode="External"/><Relationship Id="rId81" Type="http://schemas.openxmlformats.org/officeDocument/2006/relationships/image" Target="media/image9.wmf"/><Relationship Id="rId86" Type="http://schemas.openxmlformats.org/officeDocument/2006/relationships/hyperlink" Target="consultantplus://offline/ref=4A6ABA3171007EB085E7773CDB176ECEE58FD1CE7EE9DD6F05C3DB5631F7389EFCB54AD877501CF4EF6E6205a9K6G" TargetMode="External"/><Relationship Id="rId94" Type="http://schemas.openxmlformats.org/officeDocument/2006/relationships/hyperlink" Target="consultantplus://offline/ref=4A6ABA3171007EB085E7773CDB176ECEE58FD0CB78E9DD6F05C3DB5631F7389EFCB54AD877501CF4EF6E6205a9K6G" TargetMode="External"/><Relationship Id="rId99" Type="http://schemas.openxmlformats.org/officeDocument/2006/relationships/hyperlink" Target="consultantplus://offline/ref=4A6ABA3171007EB085E7773CDB176ECEE58FD0CB78E9DD6F05C3DB5631F7389EFCB54AD877501CF4EF6E6205a9K6G" TargetMode="External"/><Relationship Id="rId101" Type="http://schemas.openxmlformats.org/officeDocument/2006/relationships/hyperlink" Target="consultantplus://offline/ref=4A6ABA3171007EB085E7773CDB176ECEE58FD0CB78E9DD6F05C3DB5631F7389EFCB54AD877501CF4EF6E6205a9K6G" TargetMode="External"/><Relationship Id="rId122"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consultantplus://offline/ref=4A6ABA3171007EB085E76829DE176ECEE48BDBCE78EB80650D9AD75436F8679BFBA44AD8714F1CF8F7673656D364E1D68A7986B32D4561D9a7KAG" TargetMode="External"/><Relationship Id="rId39" Type="http://schemas.openxmlformats.org/officeDocument/2006/relationships/hyperlink" Target="https://docs.cntd.ru/document/901865556" TargetMode="External"/><Relationship Id="rId109" Type="http://schemas.openxmlformats.org/officeDocument/2006/relationships/hyperlink" Target="consultantplus://offline/ref=637ABC6F86A47CC48A5826ADE367F929CA876B81CB3D6AC1E41D32B8451895A295B619514F178349X6fBF" TargetMode="External"/><Relationship Id="rId34" Type="http://schemas.openxmlformats.org/officeDocument/2006/relationships/hyperlink" Target="consultantplus://offline/ref=4A6ABA3171007EB085E76829DE176ECEE48FDFC97EE580650D9AD75436F8679BE9A412D4704802F1F472600795a3K0G" TargetMode="External"/><Relationship Id="rId50" Type="http://schemas.openxmlformats.org/officeDocument/2006/relationships/hyperlink" Target="consultantplus://offline/ref=34A7246665CBE3E0E5C2F7B236E05B168EE2BF281DC98CDA8CC165E2814BA030E090E4E8F6125D1645B6E7A2eCF" TargetMode="External"/><Relationship Id="rId55" Type="http://schemas.openxmlformats.org/officeDocument/2006/relationships/hyperlink" Target="consultantplus://offline/ref=4A6ABA3171007EB085E76829DE176ECEE589DECF7BE680650D9AD75436F8679BE9A412D4704802F1F472600795a3K0G" TargetMode="External"/><Relationship Id="rId76" Type="http://schemas.openxmlformats.org/officeDocument/2006/relationships/hyperlink" Target="consultantplus://offline/ref=4A6ABA3171007EB085E7773CDB176ECEE589D9CD78E9DD6F05C3DB5631F7389EFCB54AD877501CF4EF6E6205a9K6G" TargetMode="External"/><Relationship Id="rId97" Type="http://schemas.openxmlformats.org/officeDocument/2006/relationships/hyperlink" Target="consultantplus://offline/ref=4A6ABA3171007EB085E7773CDB176ECEE58FD0CB78E9DD6F05C3DB5631F7389EFCB54AD877501CF4EF6E6205a9K6G" TargetMode="External"/><Relationship Id="rId104" Type="http://schemas.openxmlformats.org/officeDocument/2006/relationships/hyperlink" Target="consultantplus://offline/ref=4A6ABA3171007EB085E7773CDB176ECEE58FD0CB78E9DD6F05C3DB5631F7389EFCB54AD877501CF4EF6E6205a9K6G" TargetMode="External"/><Relationship Id="rId120" Type="http://schemas.openxmlformats.org/officeDocument/2006/relationships/hyperlink" Target="consultantplus://offline/ref=637ABC6F86A47CC48A5826ADE367F929CA876B81CB3D6AC1E41D32B8451895A295B619514F178349X6fBF" TargetMode="External"/><Relationship Id="rId7" Type="http://schemas.openxmlformats.org/officeDocument/2006/relationships/endnotes" Target="endnotes.xml"/><Relationship Id="rId71" Type="http://schemas.openxmlformats.org/officeDocument/2006/relationships/image" Target="media/image5.wmf"/><Relationship Id="rId92" Type="http://schemas.openxmlformats.org/officeDocument/2006/relationships/image" Target="media/image14.wmf"/><Relationship Id="rId2" Type="http://schemas.openxmlformats.org/officeDocument/2006/relationships/numbering" Target="numbering.xml"/><Relationship Id="rId29" Type="http://schemas.openxmlformats.org/officeDocument/2006/relationships/hyperlink" Target="consultantplus://offline/ref=C7B3893B3C99E3A2A15EB197CFEBCD728FB0C571DB30A337E5F0161C0ACBJ" TargetMode="External"/><Relationship Id="rId24" Type="http://schemas.openxmlformats.org/officeDocument/2006/relationships/hyperlink" Target="consultantplus://offline/ref=4A6ABA3171007EB085E76829DE176ECEE48BDBCE78EB80650D9AD75436F8679BFBA44AD8714E1DF2F3673656D364E1D68A7986B32D4561D9a7KAG" TargetMode="External"/><Relationship Id="rId40" Type="http://schemas.openxmlformats.org/officeDocument/2006/relationships/hyperlink" Target="consultantplus://offline/ref=637ABC6F86A47CC48A5826ADE367F929CA876B81CB3D6AC1E41D32B8451895A295B619514F178349X6fBF" TargetMode="External"/><Relationship Id="rId45" Type="http://schemas.openxmlformats.org/officeDocument/2006/relationships/hyperlink" Target="consultantplus://offline/ref=4A6ABA3171007EB085E76829DE176ECEE58FD0C67AEB80650D9AD75436F8679BFBA44AD8714E1CF3F1673656D364E1D68A7986B32D4561D9a7KAG" TargetMode="External"/><Relationship Id="rId66" Type="http://schemas.openxmlformats.org/officeDocument/2006/relationships/hyperlink" Target="consultantplus://offline/ref=4A6ABA3171007EB085E7773CDB176ECEE58FD0CB78E9DD6F05C3DB5631F7389EFCB54AD877501CF4EF6E6205a9K6G" TargetMode="External"/><Relationship Id="rId87" Type="http://schemas.openxmlformats.org/officeDocument/2006/relationships/hyperlink" Target="consultantplus://offline/ref=4A6ABA3171007EB085E7773CDB176ECEE58FD1CE7EE9DD6F05C3DB5631F7389EFCB54AD877501CF4EF6E6205a9K6G" TargetMode="External"/><Relationship Id="rId110" Type="http://schemas.openxmlformats.org/officeDocument/2006/relationships/hyperlink" Target="consultantplus://offline/ref=4A6ABA3171007EB085E76829DE176ECEE58ED9C879E380650D9AD75436F8679BFBA44AD8714E1CF1F4673656D364E1D68A7986B32D4561D9a7KAG" TargetMode="External"/><Relationship Id="rId115" Type="http://schemas.openxmlformats.org/officeDocument/2006/relationships/hyperlink" Target="consultantplus://offline/ref=637ABC6F86A47CC48A5826ADE367F929CA876B81CB3D6AC1E41D32B8451895A295B619514F178349X6f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6889B8-9401-4407-88C1-3D249948D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3438</TotalTime>
  <Pages>178</Pages>
  <Words>47217</Words>
  <Characters>269139</Characters>
  <Application>Microsoft Office Word</Application>
  <DocSecurity>0</DocSecurity>
  <Lines>2242</Lines>
  <Paragraphs>631</Paragraphs>
  <ScaleCrop>false</ScaleCrop>
  <HeadingPairs>
    <vt:vector size="2" baseType="variant">
      <vt:variant>
        <vt:lpstr>Название</vt:lpstr>
      </vt:variant>
      <vt:variant>
        <vt:i4>1</vt:i4>
      </vt:variant>
    </vt:vector>
  </HeadingPairs>
  <TitlesOfParts>
    <vt:vector size="1" baseType="lpstr">
      <vt:lpstr>Проект генерального плана муниципального образования «Шалакушское» Материалы по обоснованию</vt:lpstr>
    </vt:vector>
  </TitlesOfParts>
  <Company/>
  <LinksUpToDate>false</LinksUpToDate>
  <CharactersWithSpaces>315725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генерального плана муниципального образования «Шалакушское» Материалы по обоснованию</dc:title>
  <dc:creator>Пользователь</dc:creator>
  <cp:lastModifiedBy>Вия</cp:lastModifiedBy>
  <cp:revision>192</cp:revision>
  <cp:lastPrinted>2017-09-15T13:32:00Z</cp:lastPrinted>
  <dcterms:created xsi:type="dcterms:W3CDTF">2021-11-07T21:47:00Z</dcterms:created>
  <dcterms:modified xsi:type="dcterms:W3CDTF">2022-03-18T09:27:00Z</dcterms:modified>
</cp:coreProperties>
</file>